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1"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30"/>
        <w:gridCol w:w="4961"/>
      </w:tblGrid>
      <w:tr w:rsidR="00DC2AF8" w:rsidRPr="00DC2AF8" w14:paraId="0B05FA58" w14:textId="77777777" w:rsidTr="00B60115">
        <w:trPr>
          <w:trHeight w:val="840"/>
        </w:trPr>
        <w:tc>
          <w:tcPr>
            <w:tcW w:w="5530" w:type="dxa"/>
          </w:tcPr>
          <w:p w14:paraId="67EA15FC" w14:textId="5C8D337D" w:rsidR="00B36FC4" w:rsidRPr="00DC2AF8" w:rsidRDefault="006D59C9" w:rsidP="00B60115">
            <w:pPr>
              <w:tabs>
                <w:tab w:val="left" w:pos="426"/>
                <w:tab w:val="left" w:pos="709"/>
                <w:tab w:val="left" w:pos="993"/>
              </w:tabs>
              <w:ind w:right="-108"/>
              <w:jc w:val="center"/>
              <w:rPr>
                <w:rFonts w:cs="Times New Roman"/>
                <w:b/>
                <w:iCs/>
                <w:color w:val="0D0D0D" w:themeColor="text1" w:themeTint="F2"/>
                <w:spacing w:val="-10"/>
                <w:szCs w:val="24"/>
                <w:lang w:val="pt-BR"/>
              </w:rPr>
            </w:pPr>
            <w:r>
              <w:rPr>
                <w:rFonts w:cs="Times New Roman"/>
                <w:b/>
                <w:iCs/>
                <w:color w:val="0D0D0D" w:themeColor="text1" w:themeTint="F2"/>
                <w:spacing w:val="-6"/>
                <w:szCs w:val="24"/>
                <w:lang w:val="pt-BR"/>
              </w:rPr>
              <w:t>BỘ CÔNG AN</w:t>
            </w:r>
          </w:p>
          <w:p w14:paraId="1A5A4236" w14:textId="77777777" w:rsidR="00B36FC4" w:rsidRPr="00DC2AF8" w:rsidRDefault="00B36FC4" w:rsidP="00B60115">
            <w:pPr>
              <w:tabs>
                <w:tab w:val="left" w:pos="426"/>
                <w:tab w:val="left" w:pos="709"/>
                <w:tab w:val="left" w:pos="993"/>
              </w:tabs>
              <w:spacing w:line="300" w:lineRule="auto"/>
              <w:jc w:val="center"/>
              <w:rPr>
                <w:rFonts w:cs="Times New Roman"/>
                <w:b/>
                <w:bCs/>
                <w:color w:val="0D0D0D" w:themeColor="text1" w:themeTint="F2"/>
                <w:sz w:val="26"/>
                <w:szCs w:val="26"/>
                <w:lang w:val="pt-BR"/>
              </w:rPr>
            </w:pPr>
            <w:r w:rsidRPr="00E321E0">
              <w:rPr>
                <w:rFonts w:cs="Times New Roman"/>
                <w:noProof/>
                <w:color w:val="0D0D0D" w:themeColor="text1" w:themeTint="F2"/>
              </w:rPr>
              <mc:AlternateContent>
                <mc:Choice Requires="wps">
                  <w:drawing>
                    <wp:anchor distT="4294967292" distB="4294967292" distL="114300" distR="114300" simplePos="0" relativeHeight="251660288" behindDoc="0" locked="0" layoutInCell="1" allowOverlap="1" wp14:anchorId="73A75A59" wp14:editId="0A2C4337">
                      <wp:simplePos x="0" y="0"/>
                      <wp:positionH relativeFrom="column">
                        <wp:posOffset>1495535</wp:posOffset>
                      </wp:positionH>
                      <wp:positionV relativeFrom="paragraph">
                        <wp:posOffset>42876</wp:posOffset>
                      </wp:positionV>
                      <wp:extent cx="445273"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27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E0B18C" id="Straight Connector 5"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17.75pt,3.4pt" to="152.8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"/>
                  </w:pict>
                </mc:Fallback>
              </mc:AlternateContent>
            </w:r>
          </w:p>
        </w:tc>
        <w:tc>
          <w:tcPr>
            <w:tcW w:w="4961" w:type="dxa"/>
          </w:tcPr>
          <w:p w14:paraId="127AC5E1" w14:textId="644E27D3" w:rsidR="00B36FC4" w:rsidRPr="00DC2AF8" w:rsidRDefault="00B36FC4" w:rsidP="00B60115">
            <w:pPr>
              <w:autoSpaceDE w:val="0"/>
              <w:autoSpaceDN w:val="0"/>
              <w:adjustRightInd w:val="0"/>
              <w:spacing w:line="300" w:lineRule="auto"/>
              <w:ind w:firstLine="6"/>
              <w:jc w:val="center"/>
              <w:rPr>
                <w:rFonts w:cs="Times New Roman"/>
                <w:color w:val="0D0D0D" w:themeColor="text1" w:themeTint="F2"/>
                <w:sz w:val="26"/>
                <w:szCs w:val="26"/>
              </w:rPr>
            </w:pPr>
          </w:p>
        </w:tc>
      </w:tr>
    </w:tbl>
    <w:p w14:paraId="73E195C1" w14:textId="77777777" w:rsidR="00B36FC4" w:rsidRPr="00DC2AF8" w:rsidRDefault="00B36FC4" w:rsidP="00B36FC4">
      <w:pPr>
        <w:spacing w:after="0" w:line="240" w:lineRule="auto"/>
        <w:jc w:val="center"/>
        <w:rPr>
          <w:rFonts w:eastAsia="Calibri" w:cs="Times New Roman"/>
          <w:b/>
          <w:color w:val="0D0D0D" w:themeColor="text1" w:themeTint="F2"/>
          <w:sz w:val="28"/>
          <w:szCs w:val="28"/>
        </w:rPr>
      </w:pPr>
      <w:r w:rsidRPr="00DC2AF8">
        <w:rPr>
          <w:rFonts w:eastAsia="Calibri" w:cs="Times New Roman"/>
          <w:b/>
          <w:color w:val="0D0D0D" w:themeColor="text1" w:themeTint="F2"/>
          <w:sz w:val="28"/>
          <w:szCs w:val="28"/>
        </w:rPr>
        <w:t>BÁO CÁO</w:t>
      </w:r>
    </w:p>
    <w:p w14:paraId="5BF40B84" w14:textId="5DB2382D" w:rsidR="00B36FC4" w:rsidRPr="00DC2AF8" w:rsidRDefault="00B36FC4" w:rsidP="00B36FC4">
      <w:pPr>
        <w:spacing w:after="0" w:line="240" w:lineRule="auto"/>
        <w:jc w:val="center"/>
        <w:rPr>
          <w:rFonts w:cs="Times New Roman"/>
          <w:b/>
          <w:color w:val="0D0D0D" w:themeColor="text1" w:themeTint="F2"/>
          <w:sz w:val="28"/>
          <w:szCs w:val="28"/>
          <w:lang w:val="vi-VN"/>
        </w:rPr>
      </w:pPr>
      <w:r w:rsidRPr="00DC2AF8">
        <w:rPr>
          <w:rFonts w:cs="Times New Roman"/>
          <w:b/>
          <w:color w:val="0D0D0D" w:themeColor="text1" w:themeTint="F2"/>
          <w:sz w:val="28"/>
          <w:szCs w:val="28"/>
        </w:rPr>
        <w:t xml:space="preserve">Tình hình, kết quả triển khai Đề án </w:t>
      </w:r>
      <w:r w:rsidRPr="00DC2AF8">
        <w:rPr>
          <w:rFonts w:cs="Times New Roman"/>
          <w:b/>
          <w:bCs/>
          <w:color w:val="0D0D0D" w:themeColor="text1" w:themeTint="F2"/>
          <w:sz w:val="28"/>
          <w:szCs w:val="28"/>
          <w:lang w:val="pt-BR"/>
        </w:rPr>
        <w:t xml:space="preserve">06, cải cách </w:t>
      </w:r>
      <w:r w:rsidR="006D59C9">
        <w:rPr>
          <w:rFonts w:cs="Times New Roman"/>
          <w:b/>
          <w:bCs/>
          <w:color w:val="0D0D0D" w:themeColor="text1" w:themeTint="F2"/>
          <w:sz w:val="28"/>
          <w:szCs w:val="28"/>
          <w:lang w:val="pt-BR"/>
        </w:rPr>
        <w:t xml:space="preserve"> </w:t>
      </w:r>
      <w:r w:rsidRPr="00DC2AF8">
        <w:rPr>
          <w:rFonts w:cs="Times New Roman"/>
          <w:b/>
          <w:bCs/>
          <w:color w:val="0D0D0D" w:themeColor="text1" w:themeTint="F2"/>
          <w:sz w:val="28"/>
          <w:szCs w:val="28"/>
          <w:lang w:val="pt-BR"/>
        </w:rPr>
        <w:t xml:space="preserve">thủ tục hành chính, chuyển đổi số gắn với Đề án 06 </w:t>
      </w:r>
    </w:p>
    <w:p w14:paraId="3C6AAB22" w14:textId="77777777" w:rsidR="00B36FC4" w:rsidRPr="00DC2AF8" w:rsidRDefault="00B36FC4" w:rsidP="00B36FC4">
      <w:pPr>
        <w:spacing w:after="0" w:line="240" w:lineRule="auto"/>
        <w:jc w:val="center"/>
        <w:rPr>
          <w:rFonts w:eastAsia="Calibri" w:cs="Times New Roman"/>
          <w:color w:val="0D0D0D" w:themeColor="text1" w:themeTint="F2"/>
          <w:sz w:val="40"/>
          <w:szCs w:val="28"/>
          <w:lang w:val="pt-BR"/>
        </w:rPr>
      </w:pPr>
      <w:r w:rsidRPr="00E321E0">
        <w:rPr>
          <w:rFonts w:cs="Times New Roman"/>
          <w:noProof/>
          <w:color w:val="0D0D0D" w:themeColor="text1" w:themeTint="F2"/>
          <w:kern w:val="2"/>
          <w:sz w:val="22"/>
        </w:rPr>
        <mc:AlternateContent>
          <mc:Choice Requires="wps">
            <w:drawing>
              <wp:anchor distT="4294967291" distB="4294967291" distL="114300" distR="114300" simplePos="0" relativeHeight="251659264" behindDoc="0" locked="0" layoutInCell="1" allowOverlap="1" wp14:anchorId="026EEC11" wp14:editId="7CCEB2FC">
                <wp:simplePos x="0" y="0"/>
                <wp:positionH relativeFrom="margin">
                  <wp:posOffset>2104086</wp:posOffset>
                </wp:positionH>
                <wp:positionV relativeFrom="paragraph">
                  <wp:posOffset>38100</wp:posOffset>
                </wp:positionV>
                <wp:extent cx="1518699" cy="0"/>
                <wp:effectExtent l="0" t="0" r="0" b="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18699"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7AA6BBE" id="Straight Connector 2" o:spid="_x0000_s1026" style="position:absolute;flip:y;z-index:251659264;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margin;mso-height-relative:margin" from="165.7pt,3pt" to="285.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">
                <o:lock v:ext="edit" shapetype="f"/>
                <w10:wrap anchorx="margin"/>
              </v:line>
            </w:pict>
          </mc:Fallback>
        </mc:AlternateContent>
      </w:r>
    </w:p>
    <w:p w14:paraId="68A120E4" w14:textId="412F83A1" w:rsidR="00850CEE" w:rsidRPr="00086D69" w:rsidRDefault="00A5532C" w:rsidP="00F32F8B">
      <w:pPr>
        <w:pStyle w:val="Heading1"/>
        <w:spacing w:beforeLines="60" w:before="144" w:afterLines="60" w:after="144" w:line="320" w:lineRule="atLeast"/>
        <w:rPr>
          <w:b w:val="0"/>
          <w:lang w:val="pt-BR"/>
        </w:rPr>
      </w:pPr>
      <w:r w:rsidRPr="00086D69">
        <w:rPr>
          <w:lang w:val="pt-BR"/>
        </w:rPr>
        <w:t>I. CÔNG TÁC LÃNH ĐẠO, CHỈ ĐẠO</w:t>
      </w:r>
    </w:p>
    <w:p w14:paraId="15C8CB21" w14:textId="4C3F9E63" w:rsidR="005B4B51" w:rsidRPr="00F94225" w:rsidRDefault="00F000FA" w:rsidP="00F32F8B">
      <w:pPr>
        <w:pBdr>
          <w:top w:val="dotted" w:sz="4" w:space="0" w:color="FFFFFF"/>
          <w:left w:val="dotted" w:sz="4" w:space="0" w:color="FFFFFF"/>
          <w:bottom w:val="dotted" w:sz="4" w:space="0" w:color="FFFFFF"/>
          <w:right w:val="dotted" w:sz="4" w:space="0" w:color="FFFFFF"/>
        </w:pBdr>
        <w:shd w:val="clear" w:color="auto" w:fill="FFFFFF"/>
        <w:tabs>
          <w:tab w:val="left" w:pos="720"/>
        </w:tabs>
        <w:spacing w:beforeLines="60" w:before="144" w:afterLines="60" w:after="144" w:line="320" w:lineRule="atLeast"/>
        <w:ind w:firstLine="720"/>
        <w:jc w:val="both"/>
        <w:rPr>
          <w:rFonts w:cs="Times New Roman"/>
          <w:sz w:val="28"/>
          <w:szCs w:val="28"/>
          <w:lang w:val="pt-BR"/>
        </w:rPr>
      </w:pPr>
      <w:r w:rsidRPr="00DE7FD6">
        <w:rPr>
          <w:rFonts w:cs="Times New Roman"/>
          <w:b/>
          <w:sz w:val="28"/>
          <w:szCs w:val="28"/>
          <w:lang w:val="pt-BR"/>
        </w:rPr>
        <w:t>1</w:t>
      </w:r>
      <w:r w:rsidR="00A5532C" w:rsidRPr="00F94225">
        <w:rPr>
          <w:rFonts w:cs="Times New Roman"/>
          <w:b/>
          <w:sz w:val="28"/>
          <w:szCs w:val="28"/>
          <w:lang w:val="pt-BR"/>
        </w:rPr>
        <w:t xml:space="preserve">. </w:t>
      </w:r>
      <w:bookmarkStart w:id="0" w:name="_Hlk159867081"/>
      <w:bookmarkStart w:id="1" w:name="_Hlk173665875"/>
      <w:r w:rsidR="00DE6BEF" w:rsidRPr="00F94225">
        <w:rPr>
          <w:rFonts w:cs="Times New Roman"/>
          <w:b/>
          <w:sz w:val="28"/>
          <w:szCs w:val="28"/>
          <w:lang w:val="pt-BR"/>
        </w:rPr>
        <w:t>Chính phủ, Thủ tướng Chính phủ</w:t>
      </w:r>
      <w:r w:rsidR="00DE6BEF" w:rsidRPr="00F94225">
        <w:rPr>
          <w:rFonts w:cs="Times New Roman"/>
          <w:sz w:val="28"/>
          <w:szCs w:val="28"/>
          <w:lang w:val="pt-BR"/>
        </w:rPr>
        <w:t xml:space="preserve"> </w:t>
      </w:r>
      <w:bookmarkStart w:id="2" w:name="_Hlk159836846"/>
      <w:bookmarkEnd w:id="0"/>
      <w:bookmarkEnd w:id="1"/>
      <w:r w:rsidR="00157ECF" w:rsidRPr="00F94225">
        <w:rPr>
          <w:rFonts w:cs="Times New Roman"/>
          <w:sz w:val="28"/>
          <w:szCs w:val="28"/>
          <w:lang w:val="pt-BR"/>
        </w:rPr>
        <w:t>ban hành Nghị quyết Thường k</w:t>
      </w:r>
      <w:r w:rsidR="0091757C">
        <w:rPr>
          <w:rFonts w:cs="Times New Roman"/>
          <w:sz w:val="28"/>
          <w:szCs w:val="28"/>
          <w:lang w:val="pt-BR"/>
        </w:rPr>
        <w:t>ỳ</w:t>
      </w:r>
      <w:r w:rsidR="00157ECF" w:rsidRPr="00F94225">
        <w:rPr>
          <w:rFonts w:cs="Times New Roman"/>
          <w:sz w:val="28"/>
          <w:szCs w:val="28"/>
          <w:lang w:val="pt-BR"/>
        </w:rPr>
        <w:t xml:space="preserve"> Chính phủ tháng 3/2026 trong đó chỉ đạo </w:t>
      </w:r>
      <w:r w:rsidR="00246655" w:rsidRPr="00F94225">
        <w:rPr>
          <w:rFonts w:cs="Times New Roman"/>
          <w:sz w:val="28"/>
          <w:szCs w:val="28"/>
          <w:lang w:val="pt-BR"/>
        </w:rPr>
        <w:t xml:space="preserve">07 </w:t>
      </w:r>
      <w:r w:rsidR="00157ECF" w:rsidRPr="00F94225">
        <w:rPr>
          <w:rFonts w:cs="Times New Roman"/>
          <w:sz w:val="28"/>
          <w:szCs w:val="28"/>
          <w:lang w:val="pt-BR"/>
        </w:rPr>
        <w:t>nhiệm vụ liên quan đến phát triển khoa học công nghệ, đổi mới sáng tạo và chuyển đổi số (</w:t>
      </w:r>
      <w:r w:rsidR="00157ECF" w:rsidRPr="00F94225">
        <w:rPr>
          <w:rFonts w:cs="Times New Roman"/>
          <w:i/>
          <w:iCs/>
          <w:sz w:val="28"/>
          <w:szCs w:val="28"/>
          <w:lang w:val="pt-BR"/>
        </w:rPr>
        <w:t>Nghị quyết số 89/NQ-CP ngày 5/4/2026</w:t>
      </w:r>
      <w:r w:rsidR="00157ECF" w:rsidRPr="00F94225">
        <w:rPr>
          <w:rFonts w:cs="Times New Roman"/>
          <w:sz w:val="28"/>
          <w:szCs w:val="28"/>
          <w:lang w:val="pt-BR"/>
        </w:rPr>
        <w:t>);</w:t>
      </w:r>
      <w:r w:rsidR="00FF6544" w:rsidRPr="00F94225">
        <w:rPr>
          <w:rFonts w:cs="Times New Roman"/>
          <w:sz w:val="28"/>
          <w:szCs w:val="28"/>
          <w:lang w:val="pt-BR"/>
        </w:rPr>
        <w:t xml:space="preserve"> </w:t>
      </w:r>
      <w:r w:rsidR="00DD2391" w:rsidRPr="00F94225">
        <w:rPr>
          <w:rFonts w:cs="Times New Roman"/>
          <w:sz w:val="28"/>
          <w:szCs w:val="28"/>
          <w:lang w:val="pt-BR"/>
        </w:rPr>
        <w:t xml:space="preserve">Nghị quyết </w:t>
      </w:r>
      <w:r w:rsidR="00DD2391" w:rsidRPr="00F94225">
        <w:rPr>
          <w:rFonts w:cs="Times New Roman"/>
          <w:bCs/>
          <w:iCs/>
          <w:sz w:val="28"/>
          <w:szCs w:val="28"/>
          <w:lang w:val="pt-BR"/>
        </w:rPr>
        <w:t>về việc cắt giảm, đơn giản hóa thủ tục hành chính, quy định liên quan đến hoạt động sản xuất, kinh doanh (</w:t>
      </w:r>
      <w:r w:rsidR="00DD2391" w:rsidRPr="00F94225">
        <w:rPr>
          <w:rFonts w:cs="Times New Roman"/>
          <w:bCs/>
          <w:i/>
          <w:sz w:val="28"/>
          <w:szCs w:val="28"/>
          <w:lang w:val="pt-BR"/>
        </w:rPr>
        <w:t xml:space="preserve">Nghị quyết </w:t>
      </w:r>
      <w:r w:rsidR="0091757C">
        <w:rPr>
          <w:rFonts w:cs="Times New Roman"/>
          <w:bCs/>
          <w:i/>
          <w:sz w:val="28"/>
          <w:szCs w:val="28"/>
          <w:lang w:val="pt-BR"/>
        </w:rPr>
        <w:t xml:space="preserve">số </w:t>
      </w:r>
      <w:r w:rsidR="00DD2391" w:rsidRPr="00F94225">
        <w:rPr>
          <w:rFonts w:cs="Times New Roman"/>
          <w:bCs/>
          <w:i/>
          <w:sz w:val="28"/>
          <w:szCs w:val="28"/>
          <w:lang w:val="pt-BR"/>
        </w:rPr>
        <w:t>66.16/2026/NQ-CP ngày 07/04/2026</w:t>
      </w:r>
      <w:r w:rsidR="00DD2391" w:rsidRPr="00F94225">
        <w:rPr>
          <w:rFonts w:cs="Times New Roman"/>
          <w:bCs/>
          <w:iCs/>
          <w:sz w:val="28"/>
          <w:szCs w:val="28"/>
          <w:lang w:val="pt-BR"/>
        </w:rPr>
        <w:t>);</w:t>
      </w:r>
      <w:r w:rsidR="00871864" w:rsidRPr="00F94225">
        <w:rPr>
          <w:rFonts w:cs="Times New Roman"/>
          <w:bCs/>
          <w:iCs/>
          <w:sz w:val="28"/>
          <w:szCs w:val="28"/>
          <w:lang w:val="pt-BR"/>
        </w:rPr>
        <w:t xml:space="preserve"> Quyết định về ban hành Danh mục cơ sở dữ liệu quốc gia </w:t>
      </w:r>
      <w:r w:rsidR="00871864" w:rsidRPr="00F94225">
        <w:rPr>
          <w:rFonts w:cs="Times New Roman"/>
          <w:bCs/>
          <w:i/>
          <w:sz w:val="28"/>
          <w:szCs w:val="28"/>
          <w:lang w:val="pt-BR"/>
        </w:rPr>
        <w:t xml:space="preserve">(Quyết định </w:t>
      </w:r>
      <w:r w:rsidR="0091757C">
        <w:rPr>
          <w:rFonts w:cs="Times New Roman"/>
          <w:bCs/>
          <w:i/>
          <w:sz w:val="28"/>
          <w:szCs w:val="28"/>
          <w:lang w:val="pt-BR"/>
        </w:rPr>
        <w:t xml:space="preserve">số </w:t>
      </w:r>
      <w:r w:rsidR="00871864" w:rsidRPr="00F94225">
        <w:rPr>
          <w:rFonts w:cs="Times New Roman"/>
          <w:bCs/>
          <w:i/>
          <w:sz w:val="28"/>
          <w:szCs w:val="28"/>
          <w:lang w:val="pt-BR"/>
        </w:rPr>
        <w:t>11/2026/QĐ-TTg ngày 28/3/2026)</w:t>
      </w:r>
      <w:r w:rsidR="00871864" w:rsidRPr="00F94225">
        <w:rPr>
          <w:rFonts w:cs="Times New Roman"/>
          <w:bCs/>
          <w:iCs/>
          <w:sz w:val="28"/>
          <w:szCs w:val="28"/>
          <w:lang w:val="pt-BR"/>
        </w:rPr>
        <w:t>;</w:t>
      </w:r>
      <w:r w:rsidR="00FF6544" w:rsidRPr="00F94225">
        <w:rPr>
          <w:rFonts w:cs="Times New Roman"/>
          <w:sz w:val="28"/>
          <w:szCs w:val="28"/>
          <w:lang w:val="pt-BR"/>
        </w:rPr>
        <w:t xml:space="preserve"> </w:t>
      </w:r>
      <w:r w:rsidR="00C577AA" w:rsidRPr="00F94225">
        <w:rPr>
          <w:rFonts w:cs="Times New Roman"/>
          <w:sz w:val="28"/>
          <w:szCs w:val="28"/>
          <w:lang w:val="pt-BR"/>
        </w:rPr>
        <w:t xml:space="preserve">Quyết định về việc </w:t>
      </w:r>
      <w:r w:rsidR="00C577AA" w:rsidRPr="00DE7FD6">
        <w:rPr>
          <w:rFonts w:cs="Times New Roman"/>
          <w:sz w:val="28"/>
          <w:szCs w:val="28"/>
          <w:lang w:val="pt-BR"/>
        </w:rPr>
        <w:t>kiện toàn Ban Chỉ đạo của Chính phủ về phát triển khoa học, công nghệ, đổi mới sáng tạo, chuyển đổi số và Đề án 06 (</w:t>
      </w:r>
      <w:r w:rsidR="00C577AA" w:rsidRPr="00DE7FD6">
        <w:rPr>
          <w:rFonts w:cs="Times New Roman"/>
          <w:i/>
          <w:iCs/>
          <w:sz w:val="28"/>
          <w:szCs w:val="28"/>
          <w:lang w:val="pt-BR"/>
        </w:rPr>
        <w:t>Quyết định</w:t>
      </w:r>
      <w:r w:rsidR="0091757C" w:rsidRPr="00DE7FD6">
        <w:rPr>
          <w:rFonts w:cs="Times New Roman"/>
          <w:i/>
          <w:iCs/>
          <w:sz w:val="28"/>
          <w:szCs w:val="28"/>
          <w:lang w:val="pt-BR"/>
        </w:rPr>
        <w:t xml:space="preserve"> số </w:t>
      </w:r>
      <w:r w:rsidR="00C577AA" w:rsidRPr="00DE7FD6">
        <w:rPr>
          <w:rFonts w:cs="Times New Roman"/>
          <w:i/>
          <w:iCs/>
          <w:sz w:val="28"/>
          <w:szCs w:val="28"/>
          <w:lang w:val="pt-BR"/>
        </w:rPr>
        <w:t>730/QĐ-TTg ngày 24/4/2026</w:t>
      </w:r>
      <w:r w:rsidR="00C577AA" w:rsidRPr="00DE7FD6">
        <w:rPr>
          <w:rFonts w:cs="Times New Roman"/>
          <w:sz w:val="28"/>
          <w:szCs w:val="28"/>
          <w:lang w:val="pt-BR"/>
        </w:rPr>
        <w:t>); Quyết định về việc thành lập Tổ Giúp việc của Ban Chỉ đạo của Chính phủ về phát triển khoa học, công nghệ, đổi mới sáng tạo, chuyển đổi số và Đề án 06 (</w:t>
      </w:r>
      <w:r w:rsidR="00C577AA" w:rsidRPr="00DE7FD6">
        <w:rPr>
          <w:rFonts w:cs="Times New Roman"/>
          <w:i/>
          <w:iCs/>
          <w:sz w:val="28"/>
          <w:szCs w:val="28"/>
          <w:lang w:val="pt-BR"/>
        </w:rPr>
        <w:t>Quyết định số 733/QĐ-TTg ngày 24/4/2026</w:t>
      </w:r>
      <w:r w:rsidR="00C577AA" w:rsidRPr="00DE7FD6">
        <w:rPr>
          <w:rFonts w:cs="Times New Roman"/>
          <w:sz w:val="28"/>
          <w:szCs w:val="28"/>
          <w:lang w:val="pt-BR"/>
        </w:rPr>
        <w:t>); Quyết định sửa đổi, bổ sung một số điều của Quy chế tổ chức và hoạt động của Ban Chỉ đạo của Chính phủ về phát triển khoa học, công nghệ, đổi mới sáng tạo, chuyển đổi số và Đề án 06 (</w:t>
      </w:r>
      <w:r w:rsidR="00C577AA" w:rsidRPr="00DE7FD6">
        <w:rPr>
          <w:rFonts w:cs="Times New Roman"/>
          <w:i/>
          <w:iCs/>
          <w:sz w:val="28"/>
          <w:szCs w:val="28"/>
          <w:lang w:val="pt-BR"/>
        </w:rPr>
        <w:t>Quyết định số 36/QĐ-BCĐCP ngày 24/4/2026</w:t>
      </w:r>
      <w:r w:rsidR="00C577AA" w:rsidRPr="00DE7FD6">
        <w:rPr>
          <w:rFonts w:cs="Times New Roman"/>
          <w:sz w:val="28"/>
          <w:szCs w:val="28"/>
          <w:lang w:val="pt-BR"/>
        </w:rPr>
        <w:t xml:space="preserve">); </w:t>
      </w:r>
      <w:r w:rsidR="00157ECF" w:rsidRPr="00F94225">
        <w:rPr>
          <w:rFonts w:cs="Times New Roman"/>
          <w:sz w:val="28"/>
          <w:szCs w:val="28"/>
          <w:lang w:val="pt-BR"/>
        </w:rPr>
        <w:t>Quyết định phê duyệt điều chỉnh, bổ sung Chiến lược phát triển khoa học, công nghệ và đổi mới sáng tạo đến năm 2030 (</w:t>
      </w:r>
      <w:r w:rsidR="00157ECF" w:rsidRPr="00F94225">
        <w:rPr>
          <w:rFonts w:cs="Times New Roman"/>
          <w:i/>
          <w:iCs/>
          <w:sz w:val="28"/>
          <w:szCs w:val="28"/>
          <w:lang w:val="pt-BR"/>
        </w:rPr>
        <w:t>Quyết định</w:t>
      </w:r>
      <w:r w:rsidR="0091757C">
        <w:rPr>
          <w:rFonts w:cs="Times New Roman"/>
          <w:i/>
          <w:iCs/>
          <w:sz w:val="28"/>
          <w:szCs w:val="28"/>
          <w:lang w:val="pt-BR"/>
        </w:rPr>
        <w:t xml:space="preserve"> số</w:t>
      </w:r>
      <w:r w:rsidR="00157ECF" w:rsidRPr="00F94225">
        <w:rPr>
          <w:rFonts w:cs="Times New Roman"/>
          <w:i/>
          <w:iCs/>
          <w:sz w:val="28"/>
          <w:szCs w:val="28"/>
          <w:lang w:val="pt-BR"/>
        </w:rPr>
        <w:t xml:space="preserve"> 604/QĐ-TTg ngày 02/04/202</w:t>
      </w:r>
      <w:r w:rsidR="00157ECF" w:rsidRPr="00F94225">
        <w:rPr>
          <w:rFonts w:cs="Times New Roman"/>
          <w:sz w:val="28"/>
          <w:szCs w:val="28"/>
          <w:lang w:val="pt-BR"/>
        </w:rPr>
        <w:t>6);</w:t>
      </w:r>
      <w:r w:rsidR="004D0E46" w:rsidRPr="00F94225">
        <w:rPr>
          <w:rFonts w:cs="Times New Roman"/>
          <w:sz w:val="28"/>
          <w:szCs w:val="28"/>
          <w:lang w:val="pt-BR"/>
        </w:rPr>
        <w:t xml:space="preserve"> Quyết định phê duyệt Đề án “</w:t>
      </w:r>
      <w:r w:rsidR="004D0E46" w:rsidRPr="00F94225">
        <w:rPr>
          <w:rFonts w:cs="Times New Roman"/>
          <w:i/>
          <w:iCs/>
          <w:sz w:val="28"/>
          <w:szCs w:val="28"/>
          <w:lang w:val="pt-BR"/>
        </w:rPr>
        <w:t>Nâng cao năng lực hoạt động của lực lượng bảo vệ an ninh mạng quốc gia</w:t>
      </w:r>
      <w:r w:rsidR="004D0E46" w:rsidRPr="00F94225">
        <w:rPr>
          <w:rFonts w:cs="Times New Roman"/>
          <w:sz w:val="28"/>
          <w:szCs w:val="28"/>
          <w:lang w:val="pt-BR"/>
        </w:rPr>
        <w:t>” (</w:t>
      </w:r>
      <w:r w:rsidR="004D0E46" w:rsidRPr="00F94225">
        <w:rPr>
          <w:rFonts w:cs="Times New Roman"/>
          <w:i/>
          <w:iCs/>
          <w:sz w:val="28"/>
          <w:szCs w:val="28"/>
          <w:lang w:val="pt-BR"/>
        </w:rPr>
        <w:t>Quyết định số 515/QĐ-TTg ngày 30/3/2026</w:t>
      </w:r>
      <w:r w:rsidR="004D0E46" w:rsidRPr="00F94225">
        <w:rPr>
          <w:rFonts w:cs="Times New Roman"/>
          <w:sz w:val="28"/>
          <w:szCs w:val="28"/>
          <w:lang w:val="pt-BR"/>
        </w:rPr>
        <w:t>)</w:t>
      </w:r>
      <w:r w:rsidR="001813FD" w:rsidRPr="00F94225">
        <w:rPr>
          <w:rFonts w:cs="Times New Roman"/>
          <w:sz w:val="28"/>
          <w:szCs w:val="28"/>
          <w:lang w:val="pt-BR"/>
        </w:rPr>
        <w:t>;</w:t>
      </w:r>
      <w:r w:rsidR="00157ECF" w:rsidRPr="00F94225">
        <w:rPr>
          <w:rFonts w:cs="Times New Roman"/>
          <w:sz w:val="28"/>
          <w:szCs w:val="28"/>
          <w:lang w:val="pt-BR"/>
        </w:rPr>
        <w:t xml:space="preserve"> </w:t>
      </w:r>
      <w:r w:rsidR="00FF6544" w:rsidRPr="00F94225">
        <w:rPr>
          <w:rFonts w:cs="Times New Roman"/>
          <w:sz w:val="28"/>
          <w:szCs w:val="28"/>
          <w:lang w:val="pt-BR"/>
        </w:rPr>
        <w:t>Chỉ thị số</w:t>
      </w:r>
      <w:r w:rsidR="0091757C">
        <w:rPr>
          <w:rFonts w:cs="Times New Roman"/>
          <w:sz w:val="28"/>
          <w:szCs w:val="28"/>
          <w:lang w:val="pt-BR"/>
        </w:rPr>
        <w:t xml:space="preserve"> </w:t>
      </w:r>
      <w:r w:rsidR="00FF6544" w:rsidRPr="00F94225">
        <w:rPr>
          <w:rFonts w:cs="Times New Roman"/>
          <w:sz w:val="28"/>
          <w:szCs w:val="28"/>
          <w:lang w:val="pt-BR"/>
        </w:rPr>
        <w:t>14/CT-TTg</w:t>
      </w:r>
      <w:r w:rsidR="0091757C">
        <w:rPr>
          <w:rFonts w:cs="Times New Roman"/>
          <w:sz w:val="28"/>
          <w:szCs w:val="28"/>
          <w:lang w:val="pt-BR"/>
        </w:rPr>
        <w:t xml:space="preserve"> </w:t>
      </w:r>
      <w:r w:rsidR="00FF6544" w:rsidRPr="00F94225">
        <w:rPr>
          <w:rFonts w:cs="Times New Roman"/>
          <w:sz w:val="28"/>
          <w:szCs w:val="28"/>
          <w:lang w:val="pt-BR"/>
        </w:rPr>
        <w:t xml:space="preserve">ngày 22/4/2026 của Thủ tướng Chính phủ về đẩy mạnh bồi dưỡng và đánh giá kiến thức, kỹ năng số đối với cán bộ, công chức, viên chức; </w:t>
      </w:r>
      <w:r w:rsidR="00157ECF" w:rsidRPr="00F94225">
        <w:rPr>
          <w:rFonts w:cs="Times New Roman"/>
          <w:sz w:val="28"/>
          <w:szCs w:val="28"/>
          <w:lang w:val="pt-BR"/>
        </w:rPr>
        <w:t>chủ trì cuộc họp Thường trực Chính phủ để xem xét, cho ý kiến về việc kiện toàn cơ quan thường trực Ban Chỉ đạo của Chính phủ về phát triể</w:t>
      </w:r>
      <w:r w:rsidR="00871864" w:rsidRPr="00F94225">
        <w:rPr>
          <w:rFonts w:cs="Times New Roman"/>
          <w:sz w:val="28"/>
          <w:szCs w:val="28"/>
          <w:lang w:val="pt-BR"/>
        </w:rPr>
        <w:t>n</w:t>
      </w:r>
      <w:r w:rsidR="00157ECF" w:rsidRPr="00F94225">
        <w:rPr>
          <w:rFonts w:cs="Times New Roman"/>
          <w:sz w:val="28"/>
          <w:szCs w:val="28"/>
          <w:lang w:val="pt-BR"/>
        </w:rPr>
        <w:t xml:space="preserve"> khoa học, công nghệ, đổi mới sáng tạo, chuyển đổi số và Đề án 06 để thống nhất chuyển nhiệm vụ cơ quan thường trực Ban Chỉ đạo từ Bộ Khoa học và Công nghệ sang Bộ Công an (</w:t>
      </w:r>
      <w:r w:rsidR="00157ECF" w:rsidRPr="00F94225">
        <w:rPr>
          <w:rFonts w:cs="Times New Roman"/>
          <w:i/>
          <w:iCs/>
          <w:sz w:val="28"/>
          <w:szCs w:val="28"/>
          <w:lang w:val="pt-BR"/>
        </w:rPr>
        <w:t>ngày 09/4/2026</w:t>
      </w:r>
      <w:r w:rsidR="00157ECF" w:rsidRPr="00F94225">
        <w:rPr>
          <w:rFonts w:cs="Times New Roman"/>
          <w:sz w:val="28"/>
          <w:szCs w:val="28"/>
          <w:lang w:val="pt-BR"/>
        </w:rPr>
        <w:t>); chủ trì cuộc h</w:t>
      </w:r>
      <w:r w:rsidR="0091757C">
        <w:rPr>
          <w:rFonts w:cs="Times New Roman"/>
          <w:sz w:val="28"/>
          <w:szCs w:val="28"/>
          <w:lang w:val="pt-BR"/>
        </w:rPr>
        <w:t>ọp</w:t>
      </w:r>
      <w:r w:rsidR="00157ECF" w:rsidRPr="00F94225">
        <w:rPr>
          <w:rFonts w:cs="Times New Roman"/>
          <w:sz w:val="28"/>
          <w:szCs w:val="28"/>
          <w:lang w:val="pt-BR"/>
        </w:rPr>
        <w:t xml:space="preserve"> </w:t>
      </w:r>
      <w:r w:rsidR="00157ECF" w:rsidRPr="00DE7FD6">
        <w:rPr>
          <w:rFonts w:cs="Times New Roman"/>
          <w:sz w:val="28"/>
          <w:szCs w:val="28"/>
          <w:lang w:val="pt-BR"/>
        </w:rPr>
        <w:t>Thường trực Chính phủ để triển khai các nhiệm vụ liên quan đến phân cấp, cắt giảm, đơn giản hóa thủ tục hành chính (TTHC), cắt giảm điều kiện kinh doanh (ĐKKD), ngành nghề kinh doanh có điều kiện theo Kết luận số 18-KL/TW ngày 02/4/2026 của Ban Chấp hành Trung ương khóa XIV (</w:t>
      </w:r>
      <w:r w:rsidR="00157ECF" w:rsidRPr="00DE7FD6">
        <w:rPr>
          <w:rFonts w:cs="Times New Roman"/>
          <w:i/>
          <w:iCs/>
          <w:sz w:val="28"/>
          <w:szCs w:val="28"/>
          <w:lang w:val="pt-BR"/>
        </w:rPr>
        <w:t>ngày 13/4/2026</w:t>
      </w:r>
      <w:r w:rsidR="00157ECF" w:rsidRPr="00DE7FD6">
        <w:rPr>
          <w:rFonts w:cs="Times New Roman"/>
          <w:sz w:val="28"/>
          <w:szCs w:val="28"/>
          <w:lang w:val="pt-BR"/>
        </w:rPr>
        <w:t>)</w:t>
      </w:r>
      <w:r w:rsidR="008F5C81" w:rsidRPr="00DE7FD6">
        <w:rPr>
          <w:rFonts w:cs="Times New Roman"/>
          <w:sz w:val="28"/>
          <w:szCs w:val="28"/>
          <w:lang w:val="pt-BR"/>
        </w:rPr>
        <w:t xml:space="preserve">; Công điện về thúc đẩy thực hiện thủ tục hành chính, dịch vụ công trực tuyến liên thông, đồng bộ, hiệu quả, không bị gián đoạn </w:t>
      </w:r>
      <w:r w:rsidR="008F5C81" w:rsidRPr="00DE7FD6">
        <w:rPr>
          <w:rFonts w:cs="Times New Roman"/>
          <w:i/>
          <w:iCs/>
          <w:sz w:val="28"/>
          <w:szCs w:val="28"/>
          <w:lang w:val="pt-BR"/>
        </w:rPr>
        <w:t>(Công điện số 33/CĐ-TTg ngày 23/4/2026)</w:t>
      </w:r>
      <w:r w:rsidR="008F5C81" w:rsidRPr="00DE7FD6">
        <w:rPr>
          <w:rFonts w:cs="Times New Roman"/>
          <w:sz w:val="28"/>
          <w:szCs w:val="28"/>
          <w:lang w:val="pt-BR"/>
        </w:rPr>
        <w:t>.</w:t>
      </w:r>
    </w:p>
    <w:p w14:paraId="1FC2E11A" w14:textId="1D987D6D" w:rsidR="002166D3" w:rsidRPr="00DE7FD6" w:rsidRDefault="00871864" w:rsidP="00F32F8B">
      <w:pPr>
        <w:shd w:val="clear" w:color="auto" w:fill="FFFFFF"/>
        <w:autoSpaceDE w:val="0"/>
        <w:autoSpaceDN w:val="0"/>
        <w:adjustRightInd w:val="0"/>
        <w:spacing w:beforeLines="60" w:before="144" w:afterLines="60" w:after="144" w:line="320" w:lineRule="atLeast"/>
        <w:ind w:firstLine="720"/>
        <w:jc w:val="both"/>
        <w:rPr>
          <w:rFonts w:cs="Times New Roman"/>
          <w:color w:val="0D0D0D" w:themeColor="text1" w:themeTint="F2"/>
          <w:sz w:val="28"/>
          <w:szCs w:val="28"/>
          <w:lang w:val="pt-BR"/>
        </w:rPr>
      </w:pPr>
      <w:r w:rsidRPr="00DE7FD6">
        <w:rPr>
          <w:rFonts w:cs="Times New Roman"/>
          <w:b/>
          <w:bCs/>
          <w:color w:val="0D0D0D" w:themeColor="text1" w:themeTint="F2"/>
          <w:sz w:val="28"/>
          <w:szCs w:val="28"/>
          <w:lang w:val="pt-BR"/>
        </w:rPr>
        <w:t xml:space="preserve">Các Phó Thủ tướng Chính phủ </w:t>
      </w:r>
      <w:r w:rsidR="008F0119" w:rsidRPr="008F0119">
        <w:rPr>
          <w:rFonts w:cs="Times New Roman"/>
          <w:bCs/>
          <w:color w:val="0D0D0D" w:themeColor="text1" w:themeTint="F2"/>
          <w:sz w:val="28"/>
          <w:szCs w:val="28"/>
          <w:lang w:val="hu-HU"/>
        </w:rPr>
        <w:t>chủ trì họp với các bộ, ngành được giao phân công phụ trách để đôn đốc đẩy nhanh tiến độ cắt giảm, đơn giản hóa TTHC</w:t>
      </w:r>
      <w:r w:rsidR="008F0119" w:rsidRPr="008F0119">
        <w:rPr>
          <w:rFonts w:cs="Times New Roman"/>
          <w:color w:val="0D0D0D" w:themeColor="text1" w:themeTint="F2"/>
          <w:sz w:val="28"/>
          <w:szCs w:val="28"/>
          <w:lang w:val="pt-BR"/>
        </w:rPr>
        <w:t>, bảo đảm sự thống nhất, xuyên suốt từ Trung ương đến địa phương</w:t>
      </w:r>
      <w:r w:rsidR="008F0119" w:rsidRPr="008F0119">
        <w:rPr>
          <w:rFonts w:cs="Times New Roman"/>
          <w:bCs/>
          <w:color w:val="0D0D0D" w:themeColor="text1" w:themeTint="F2"/>
          <w:sz w:val="28"/>
          <w:szCs w:val="28"/>
          <w:lang w:val="hu-HU"/>
        </w:rPr>
        <w:t>.</w:t>
      </w:r>
      <w:r w:rsidRPr="00DE7FD6">
        <w:rPr>
          <w:rFonts w:cs="Times New Roman"/>
          <w:b/>
          <w:bCs/>
          <w:color w:val="0D0D0D" w:themeColor="text1" w:themeTint="F2"/>
          <w:sz w:val="28"/>
          <w:szCs w:val="28"/>
          <w:lang w:val="pt-BR"/>
        </w:rPr>
        <w:t xml:space="preserve"> </w:t>
      </w:r>
      <w:r w:rsidR="002166D3" w:rsidRPr="00DE7FD6">
        <w:rPr>
          <w:rFonts w:cs="Times New Roman"/>
          <w:b/>
          <w:bCs/>
          <w:color w:val="0D0D0D" w:themeColor="text1" w:themeTint="F2"/>
          <w:sz w:val="28"/>
          <w:szCs w:val="28"/>
          <w:lang w:val="pt-BR"/>
        </w:rPr>
        <w:t xml:space="preserve">Phó Thủ </w:t>
      </w:r>
      <w:r w:rsidR="002166D3" w:rsidRPr="00DE7FD6">
        <w:rPr>
          <w:rFonts w:cs="Times New Roman"/>
          <w:b/>
          <w:bCs/>
          <w:color w:val="0D0D0D" w:themeColor="text1" w:themeTint="F2"/>
          <w:sz w:val="28"/>
          <w:szCs w:val="28"/>
          <w:lang w:val="pt-BR"/>
        </w:rPr>
        <w:lastRenderedPageBreak/>
        <w:t>tướng Chính phủ Hồ Quốc Dũng</w:t>
      </w:r>
      <w:r w:rsidR="002166D3" w:rsidRPr="00DE7FD6">
        <w:rPr>
          <w:rFonts w:cs="Times New Roman"/>
          <w:color w:val="0D0D0D" w:themeColor="text1" w:themeTint="F2"/>
          <w:sz w:val="28"/>
          <w:szCs w:val="28"/>
          <w:lang w:val="pt-BR"/>
        </w:rPr>
        <w:t xml:space="preserve"> đã có chỉ đạo đối với các bộ, cơ quan, địa phương khẩn trương tổ chức triển khai nghiêm túc ý kiến chỉ đạo của đồng chí Tổng Bí thư, Chủ tịch nước Tô Lâm, Trưởng Ban Chỉ đạo Trung ương về phát triển khoa học, công nghệ, đổi mới sáng tạo và chuyển đổi số quốc gia tại Văn bản số 1734-CV/VPTW ngày 13/4/2026 của Văn phòng Trung ương Đảng và Báo cáo số 77-BC/VPTW ngày 13/4/2026 của Văn phòng Trung ương Đảng về một số vấn đề trọng tâm trong triển khai Nghị quyết số 57-NQ/TW.</w:t>
      </w:r>
    </w:p>
    <w:p w14:paraId="20236A08" w14:textId="1E41D0D2" w:rsidR="00115097" w:rsidRPr="00086D69" w:rsidRDefault="00481231" w:rsidP="00F32F8B">
      <w:pPr>
        <w:tabs>
          <w:tab w:val="left" w:pos="993"/>
        </w:tabs>
        <w:spacing w:beforeLines="60" w:before="144" w:afterLines="60" w:after="144" w:line="320" w:lineRule="atLeast"/>
        <w:ind w:firstLine="720"/>
        <w:jc w:val="both"/>
        <w:rPr>
          <w:rFonts w:cs="Times New Roman"/>
          <w:b/>
          <w:bCs/>
          <w:color w:val="0D0D0D" w:themeColor="text1" w:themeTint="F2"/>
          <w:sz w:val="28"/>
          <w:szCs w:val="28"/>
          <w:lang w:val="pt-BR"/>
        </w:rPr>
      </w:pPr>
      <w:r w:rsidRPr="00086D69">
        <w:rPr>
          <w:rFonts w:cs="Times New Roman"/>
          <w:b/>
          <w:bCs/>
          <w:color w:val="0D0D0D" w:themeColor="text1" w:themeTint="F2"/>
          <w:sz w:val="28"/>
          <w:szCs w:val="28"/>
          <w:lang w:val="pt-BR"/>
        </w:rPr>
        <w:t>2</w:t>
      </w:r>
      <w:r w:rsidR="00A5532C" w:rsidRPr="00086D69">
        <w:rPr>
          <w:rFonts w:cs="Times New Roman"/>
          <w:b/>
          <w:bCs/>
          <w:color w:val="0D0D0D" w:themeColor="text1" w:themeTint="F2"/>
          <w:sz w:val="28"/>
          <w:szCs w:val="28"/>
          <w:lang w:val="pt-BR"/>
        </w:rPr>
        <w:t xml:space="preserve">. </w:t>
      </w:r>
      <w:r w:rsidR="00A5532C" w:rsidRPr="00086D69">
        <w:rPr>
          <w:rFonts w:cs="Times New Roman"/>
          <w:b/>
          <w:bCs/>
          <w:color w:val="0D0D0D" w:themeColor="text1" w:themeTint="F2"/>
          <w:sz w:val="28"/>
          <w:szCs w:val="28"/>
          <w:lang w:val="vi-VN"/>
        </w:rPr>
        <w:t>V</w:t>
      </w:r>
      <w:r w:rsidR="00A5532C" w:rsidRPr="00086D69">
        <w:rPr>
          <w:rFonts w:cs="Times New Roman"/>
          <w:b/>
          <w:bCs/>
          <w:color w:val="0D0D0D" w:themeColor="text1" w:themeTint="F2"/>
          <w:sz w:val="28"/>
          <w:szCs w:val="28"/>
          <w:lang w:val="pt-BR"/>
        </w:rPr>
        <w:t>ai trò thường trực của Bộ Công an</w:t>
      </w:r>
      <w:r w:rsidR="00383842" w:rsidRPr="00086D69">
        <w:rPr>
          <w:rFonts w:cs="Times New Roman"/>
          <w:b/>
          <w:bCs/>
          <w:color w:val="0D0D0D" w:themeColor="text1" w:themeTint="F2"/>
          <w:sz w:val="28"/>
          <w:szCs w:val="28"/>
          <w:lang w:val="pt-BR"/>
        </w:rPr>
        <w:t>, Văn phòng Chính phủ</w:t>
      </w:r>
    </w:p>
    <w:p w14:paraId="63BCA872" w14:textId="12B42A48" w:rsidR="00B35BF1" w:rsidRPr="00086D69" w:rsidRDefault="00481231" w:rsidP="00F32F8B">
      <w:pPr>
        <w:tabs>
          <w:tab w:val="left" w:pos="993"/>
        </w:tabs>
        <w:spacing w:beforeLines="60" w:before="144" w:afterLines="60" w:after="144" w:line="320" w:lineRule="atLeast"/>
        <w:ind w:firstLine="720"/>
        <w:jc w:val="both"/>
        <w:rPr>
          <w:rFonts w:cs="Times New Roman"/>
          <w:color w:val="0D0D0D" w:themeColor="text1" w:themeTint="F2"/>
          <w:sz w:val="28"/>
          <w:szCs w:val="28"/>
          <w:lang w:val="pt-BR"/>
        </w:rPr>
      </w:pPr>
      <w:r w:rsidRPr="00086D69">
        <w:rPr>
          <w:rFonts w:cs="Times New Roman"/>
          <w:b/>
          <w:color w:val="0D0D0D" w:themeColor="text1" w:themeTint="F2"/>
          <w:sz w:val="28"/>
          <w:szCs w:val="28"/>
          <w:lang w:val="pt-BR"/>
        </w:rPr>
        <w:t>2</w:t>
      </w:r>
      <w:r w:rsidR="00383842" w:rsidRPr="00086D69">
        <w:rPr>
          <w:rFonts w:cs="Times New Roman"/>
          <w:b/>
          <w:color w:val="0D0D0D" w:themeColor="text1" w:themeTint="F2"/>
          <w:sz w:val="28"/>
          <w:szCs w:val="28"/>
          <w:lang w:val="pt-BR"/>
        </w:rPr>
        <w:t xml:space="preserve">.1. </w:t>
      </w:r>
      <w:bookmarkEnd w:id="2"/>
      <w:r w:rsidR="00F860EB" w:rsidRPr="00086D69">
        <w:rPr>
          <w:rFonts w:cs="Times New Roman"/>
          <w:b/>
          <w:color w:val="0D0D0D" w:themeColor="text1" w:themeTint="F2"/>
          <w:sz w:val="28"/>
          <w:szCs w:val="28"/>
          <w:lang w:val="pt-BR"/>
        </w:rPr>
        <w:t>Bộ Công an</w:t>
      </w:r>
    </w:p>
    <w:p w14:paraId="3641699F" w14:textId="6F9893EA" w:rsidR="001648D3" w:rsidRPr="0098513C" w:rsidRDefault="001648D3" w:rsidP="00F32F8B">
      <w:pPr>
        <w:tabs>
          <w:tab w:val="left" w:pos="993"/>
        </w:tabs>
        <w:spacing w:beforeLines="60" w:before="144" w:afterLines="60" w:after="144" w:line="320" w:lineRule="atLeast"/>
        <w:ind w:firstLine="720"/>
        <w:jc w:val="both"/>
        <w:rPr>
          <w:rFonts w:cs="Times New Roman"/>
          <w:bCs/>
          <w:color w:val="0D0D0D" w:themeColor="text1" w:themeTint="F2"/>
          <w:spacing w:val="-4"/>
          <w:sz w:val="28"/>
          <w:szCs w:val="28"/>
          <w:lang w:val="pt-BR"/>
        </w:rPr>
      </w:pPr>
      <w:bookmarkStart w:id="3" w:name="_Hlk193980827"/>
      <w:bookmarkStart w:id="4" w:name="_Hlk196725877"/>
      <w:r w:rsidRPr="00086D69">
        <w:rPr>
          <w:rFonts w:cs="Times New Roman"/>
          <w:bCs/>
          <w:color w:val="0D0D0D" w:themeColor="text1" w:themeTint="F2"/>
          <w:sz w:val="28"/>
          <w:szCs w:val="28"/>
          <w:lang w:val="pt-BR"/>
        </w:rPr>
        <w:t xml:space="preserve">- </w:t>
      </w:r>
      <w:r w:rsidRPr="0098513C">
        <w:rPr>
          <w:rFonts w:cs="Times New Roman"/>
          <w:bCs/>
          <w:color w:val="0D0D0D" w:themeColor="text1" w:themeTint="F2"/>
          <w:spacing w:val="-4"/>
          <w:sz w:val="28"/>
          <w:szCs w:val="28"/>
          <w:lang w:val="pt-BR"/>
        </w:rPr>
        <w:t>Đồng chí Tổ trưởng Tổ Công tác: Ban hành quyết định kiện toàn thành viên Tổ Công tác triển khai Đề án 06, cải cách TTHC, chuyển đổi số gắn với Đề án 06 (</w:t>
      </w:r>
      <w:r w:rsidRPr="0098513C">
        <w:rPr>
          <w:rFonts w:cs="Times New Roman"/>
          <w:bCs/>
          <w:i/>
          <w:iCs/>
          <w:color w:val="0D0D0D" w:themeColor="text1" w:themeTint="F2"/>
          <w:spacing w:val="-4"/>
          <w:sz w:val="28"/>
          <w:szCs w:val="28"/>
          <w:lang w:val="pt-BR"/>
        </w:rPr>
        <w:t>Quyết định số 1593/QĐ-TCT ngày 30/3/2026</w:t>
      </w:r>
      <w:r w:rsidRPr="0098513C">
        <w:rPr>
          <w:rFonts w:cs="Times New Roman"/>
          <w:bCs/>
          <w:color w:val="0D0D0D" w:themeColor="text1" w:themeTint="F2"/>
          <w:spacing w:val="-4"/>
          <w:sz w:val="28"/>
          <w:szCs w:val="28"/>
          <w:lang w:val="pt-BR"/>
        </w:rPr>
        <w:t>).</w:t>
      </w:r>
      <w:r w:rsidR="00D22F2F" w:rsidRPr="0098513C">
        <w:rPr>
          <w:rFonts w:cs="Times New Roman"/>
          <w:bCs/>
          <w:color w:val="0D0D0D" w:themeColor="text1" w:themeTint="F2"/>
          <w:spacing w:val="-4"/>
          <w:sz w:val="28"/>
          <w:szCs w:val="28"/>
          <w:lang w:val="pt-BR"/>
        </w:rPr>
        <w:t xml:space="preserve"> </w:t>
      </w:r>
      <w:r w:rsidR="00DE7FD6" w:rsidRPr="0098513C">
        <w:rPr>
          <w:rFonts w:cs="Times New Roman"/>
          <w:bCs/>
          <w:color w:val="0D0D0D" w:themeColor="text1" w:themeTint="F2"/>
          <w:spacing w:val="-4"/>
          <w:sz w:val="28"/>
          <w:szCs w:val="28"/>
          <w:lang w:val="pt-BR"/>
        </w:rPr>
        <w:t>Ký văn bản chỉ đạo Công an các địa phương giải quyết các điểm nghẽn trong thực hiện dịch vụ công trực tuyến</w:t>
      </w:r>
      <w:r w:rsidR="00D22F2F" w:rsidRPr="0098513C">
        <w:rPr>
          <w:rFonts w:cs="Times New Roman"/>
          <w:bCs/>
          <w:color w:val="0D0D0D" w:themeColor="text1" w:themeTint="F2"/>
          <w:spacing w:val="-4"/>
          <w:sz w:val="28"/>
          <w:szCs w:val="28"/>
          <w:lang w:val="pt-BR"/>
        </w:rPr>
        <w:t>.</w:t>
      </w:r>
    </w:p>
    <w:p w14:paraId="38B605AA" w14:textId="300F6F55" w:rsidR="00B82B45" w:rsidRPr="008F0119" w:rsidRDefault="009444A2" w:rsidP="00F32F8B">
      <w:pPr>
        <w:tabs>
          <w:tab w:val="left" w:pos="993"/>
        </w:tabs>
        <w:spacing w:beforeLines="60" w:before="144" w:afterLines="60" w:after="144" w:line="320" w:lineRule="atLeast"/>
        <w:ind w:firstLine="720"/>
        <w:jc w:val="both"/>
        <w:rPr>
          <w:rFonts w:cs="Times New Roman"/>
          <w:bCs/>
          <w:color w:val="0D0D0D" w:themeColor="text1" w:themeTint="F2"/>
          <w:sz w:val="28"/>
          <w:szCs w:val="28"/>
          <w:lang w:val="pt-BR"/>
        </w:rPr>
      </w:pPr>
      <w:r w:rsidRPr="00086D69">
        <w:rPr>
          <w:rFonts w:cs="Times New Roman"/>
          <w:bCs/>
          <w:color w:val="0D0D0D" w:themeColor="text1" w:themeTint="F2"/>
          <w:sz w:val="28"/>
          <w:szCs w:val="28"/>
          <w:lang w:val="pt-BR"/>
        </w:rPr>
        <w:t>-</w:t>
      </w:r>
      <w:r w:rsidR="005B4B51" w:rsidRPr="00086D69">
        <w:rPr>
          <w:rFonts w:cs="Times New Roman"/>
          <w:bCs/>
          <w:color w:val="0D0D0D" w:themeColor="text1" w:themeTint="F2"/>
          <w:sz w:val="28"/>
          <w:szCs w:val="28"/>
          <w:lang w:val="pt-BR"/>
        </w:rPr>
        <w:t xml:space="preserve"> Đồng chí </w:t>
      </w:r>
      <w:bookmarkStart w:id="5" w:name="_Hlk199162328"/>
      <w:r w:rsidR="005B4B51" w:rsidRPr="00086D69">
        <w:rPr>
          <w:rFonts w:cs="Times New Roman"/>
          <w:bCs/>
          <w:color w:val="0D0D0D" w:themeColor="text1" w:themeTint="F2"/>
          <w:sz w:val="28"/>
          <w:szCs w:val="28"/>
          <w:lang w:val="pt-BR"/>
        </w:rPr>
        <w:t xml:space="preserve">Tổ phó Thường trực Tổ </w:t>
      </w:r>
      <w:r w:rsidR="00080CB3">
        <w:rPr>
          <w:rFonts w:cs="Times New Roman"/>
          <w:bCs/>
          <w:color w:val="0D0D0D" w:themeColor="text1" w:themeTint="F2"/>
          <w:sz w:val="28"/>
          <w:szCs w:val="28"/>
          <w:lang w:val="pt-BR"/>
        </w:rPr>
        <w:t>C</w:t>
      </w:r>
      <w:r w:rsidR="005B4B51" w:rsidRPr="00086D69">
        <w:rPr>
          <w:rFonts w:cs="Times New Roman"/>
          <w:bCs/>
          <w:color w:val="0D0D0D" w:themeColor="text1" w:themeTint="F2"/>
          <w:sz w:val="28"/>
          <w:szCs w:val="28"/>
          <w:lang w:val="pt-BR"/>
        </w:rPr>
        <w:t>ông tác</w:t>
      </w:r>
      <w:bookmarkEnd w:id="5"/>
      <w:r w:rsidR="005B4B51" w:rsidRPr="00086D69">
        <w:rPr>
          <w:rFonts w:cs="Times New Roman"/>
          <w:bCs/>
          <w:color w:val="0D0D0D" w:themeColor="text1" w:themeTint="F2"/>
          <w:sz w:val="28"/>
          <w:szCs w:val="28"/>
          <w:lang w:val="pt-BR"/>
        </w:rPr>
        <w:t xml:space="preserve">: </w:t>
      </w:r>
      <w:r w:rsidR="0077117F" w:rsidRPr="0077117F">
        <w:rPr>
          <w:rFonts w:cs="Times New Roman"/>
          <w:b/>
          <w:color w:val="0D0D0D" w:themeColor="text1" w:themeTint="F2"/>
          <w:sz w:val="28"/>
          <w:szCs w:val="28"/>
          <w:vertAlign w:val="superscript"/>
          <w:lang w:val="pt-BR"/>
        </w:rPr>
        <w:t>(1)</w:t>
      </w:r>
      <w:r w:rsidR="0077117F">
        <w:rPr>
          <w:rFonts w:cs="Times New Roman"/>
          <w:bCs/>
          <w:color w:val="0D0D0D" w:themeColor="text1" w:themeTint="F2"/>
          <w:sz w:val="28"/>
          <w:szCs w:val="28"/>
          <w:lang w:val="pt-BR"/>
        </w:rPr>
        <w:t xml:space="preserve"> </w:t>
      </w:r>
      <w:r w:rsidR="00DE7FD6">
        <w:rPr>
          <w:rFonts w:cs="Times New Roman"/>
          <w:bCs/>
          <w:color w:val="0D0D0D" w:themeColor="text1" w:themeTint="F2"/>
          <w:sz w:val="28"/>
          <w:szCs w:val="28"/>
          <w:lang w:val="pt-BR"/>
        </w:rPr>
        <w:t>Chủ trì, phối hợp với Bộ Nông nghiệp và Môi trường</w:t>
      </w:r>
      <w:r w:rsidR="00DE7FD6" w:rsidRPr="0077117F">
        <w:rPr>
          <w:rFonts w:cs="Times New Roman"/>
          <w:bCs/>
          <w:color w:val="0D0D0D" w:themeColor="text1" w:themeTint="F2"/>
          <w:sz w:val="28"/>
          <w:szCs w:val="28"/>
          <w:lang w:val="pt-BR"/>
        </w:rPr>
        <w:t xml:space="preserve"> </w:t>
      </w:r>
      <w:r w:rsidR="00DE7FD6">
        <w:rPr>
          <w:rFonts w:cs="Times New Roman"/>
          <w:bCs/>
          <w:color w:val="0D0D0D" w:themeColor="text1" w:themeTint="F2"/>
          <w:sz w:val="28"/>
          <w:szCs w:val="28"/>
          <w:lang w:val="pt-BR"/>
        </w:rPr>
        <w:t>tổ chức Hội nghị trực tuyến với UBND các địa phương</w:t>
      </w:r>
      <w:r w:rsidR="0077117F" w:rsidRPr="0077117F">
        <w:rPr>
          <w:rFonts w:cs="Times New Roman"/>
          <w:bCs/>
          <w:color w:val="0D0D0D" w:themeColor="text1" w:themeTint="F2"/>
          <w:sz w:val="28"/>
          <w:szCs w:val="28"/>
          <w:lang w:val="pt-BR"/>
        </w:rPr>
        <w:t xml:space="preserve"> </w:t>
      </w:r>
      <w:r w:rsidR="00DE7FD6">
        <w:rPr>
          <w:rFonts w:cs="Times New Roman"/>
          <w:bCs/>
          <w:color w:val="0D0D0D" w:themeColor="text1" w:themeTint="F2"/>
          <w:sz w:val="28"/>
          <w:szCs w:val="28"/>
          <w:lang w:val="pt-BR"/>
        </w:rPr>
        <w:t>triển khai</w:t>
      </w:r>
      <w:r w:rsidR="0077117F" w:rsidRPr="0077117F">
        <w:rPr>
          <w:rFonts w:cs="Times New Roman"/>
          <w:bCs/>
          <w:color w:val="0D0D0D" w:themeColor="text1" w:themeTint="F2"/>
          <w:sz w:val="28"/>
          <w:szCs w:val="28"/>
          <w:lang w:val="pt-BR"/>
        </w:rPr>
        <w:t xml:space="preserve"> Kế hoạch </w:t>
      </w:r>
      <w:r w:rsidR="00DE7FD6" w:rsidRPr="00DE7FD6">
        <w:rPr>
          <w:rFonts w:cs="Times New Roman"/>
          <w:bCs/>
          <w:color w:val="0D0D0D" w:themeColor="text1" w:themeTint="F2"/>
          <w:sz w:val="28"/>
          <w:szCs w:val="28"/>
          <w:lang w:val="pt-BR"/>
        </w:rPr>
        <w:t>2959/KH-BNNMT-BCA ngày 29/3/2026</w:t>
      </w:r>
      <w:r w:rsidR="00DE7FD6">
        <w:rPr>
          <w:rFonts w:cs="Times New Roman"/>
          <w:bCs/>
          <w:color w:val="0D0D0D" w:themeColor="text1" w:themeTint="F2"/>
          <w:sz w:val="28"/>
          <w:szCs w:val="28"/>
          <w:lang w:val="pt-BR"/>
        </w:rPr>
        <w:t xml:space="preserve"> về </w:t>
      </w:r>
      <w:r w:rsidR="0077117F" w:rsidRPr="0077117F">
        <w:rPr>
          <w:rFonts w:cs="Times New Roman"/>
          <w:bCs/>
          <w:color w:val="0D0D0D" w:themeColor="text1" w:themeTint="F2"/>
          <w:sz w:val="28"/>
          <w:szCs w:val="28"/>
          <w:lang w:val="pt-BR"/>
        </w:rPr>
        <w:t>tăng cường đẩy mạnh công tác đo đạc, lập bản đồ địa chính, lập hồ sơ địa chính và hoàn thành cơ sở dữ liệu quốc gia về đất đai</w:t>
      </w:r>
      <w:r w:rsidR="0077117F">
        <w:rPr>
          <w:rFonts w:cs="Times New Roman"/>
          <w:bCs/>
          <w:color w:val="0D0D0D" w:themeColor="text1" w:themeTint="F2"/>
          <w:sz w:val="28"/>
          <w:szCs w:val="28"/>
          <w:lang w:val="pt-BR"/>
        </w:rPr>
        <w:t xml:space="preserve">. </w:t>
      </w:r>
      <w:r w:rsidR="005B4B51" w:rsidRPr="00086D69">
        <w:rPr>
          <w:rFonts w:cs="Times New Roman"/>
          <w:b/>
          <w:color w:val="0D0D0D" w:themeColor="text1" w:themeTint="F2"/>
          <w:sz w:val="28"/>
          <w:szCs w:val="28"/>
          <w:vertAlign w:val="superscript"/>
          <w:lang w:val="pt-BR"/>
        </w:rPr>
        <w:t>(</w:t>
      </w:r>
      <w:r w:rsidR="0077117F">
        <w:rPr>
          <w:rFonts w:cs="Times New Roman"/>
          <w:b/>
          <w:color w:val="0D0D0D" w:themeColor="text1" w:themeTint="F2"/>
          <w:sz w:val="28"/>
          <w:szCs w:val="28"/>
          <w:vertAlign w:val="superscript"/>
          <w:lang w:val="pt-BR"/>
        </w:rPr>
        <w:t>2</w:t>
      </w:r>
      <w:r w:rsidR="005B4B51" w:rsidRPr="00086D69">
        <w:rPr>
          <w:rFonts w:cs="Times New Roman"/>
          <w:b/>
          <w:color w:val="0D0D0D" w:themeColor="text1" w:themeTint="F2"/>
          <w:sz w:val="28"/>
          <w:szCs w:val="28"/>
          <w:vertAlign w:val="superscript"/>
          <w:lang w:val="pt-BR"/>
        </w:rPr>
        <w:t>)</w:t>
      </w:r>
      <w:r w:rsidR="001648D3" w:rsidRPr="00086D69">
        <w:rPr>
          <w:rFonts w:cs="Times New Roman"/>
          <w:bCs/>
          <w:color w:val="0D0D0D" w:themeColor="text1" w:themeTint="F2"/>
          <w:sz w:val="28"/>
          <w:szCs w:val="28"/>
          <w:lang w:val="pt-BR"/>
        </w:rPr>
        <w:t xml:space="preserve"> Ban hành văn bản gửi Ban Chính sách chiến lược Trung ương về nội dung Báo cáo chuyên đề “</w:t>
      </w:r>
      <w:r w:rsidR="001648D3" w:rsidRPr="00086D69">
        <w:rPr>
          <w:rFonts w:cs="Times New Roman"/>
          <w:bCs/>
          <w:i/>
          <w:iCs/>
          <w:color w:val="0D0D0D" w:themeColor="text1" w:themeTint="F2"/>
          <w:sz w:val="28"/>
          <w:szCs w:val="28"/>
          <w:lang w:val="pt-BR"/>
        </w:rPr>
        <w:t>Đổi mới công tác bảo v</w:t>
      </w:r>
      <w:r w:rsidR="0091757C">
        <w:rPr>
          <w:rFonts w:cs="Times New Roman"/>
          <w:bCs/>
          <w:i/>
          <w:iCs/>
          <w:color w:val="0D0D0D" w:themeColor="text1" w:themeTint="F2"/>
          <w:sz w:val="28"/>
          <w:szCs w:val="28"/>
          <w:lang w:val="pt-BR"/>
        </w:rPr>
        <w:t>ệ</w:t>
      </w:r>
      <w:r w:rsidR="001648D3" w:rsidRPr="00086D69">
        <w:rPr>
          <w:rFonts w:cs="Times New Roman"/>
          <w:bCs/>
          <w:i/>
          <w:iCs/>
          <w:color w:val="0D0D0D" w:themeColor="text1" w:themeTint="F2"/>
          <w:sz w:val="28"/>
          <w:szCs w:val="28"/>
          <w:lang w:val="pt-BR"/>
        </w:rPr>
        <w:t xml:space="preserve"> an ninh quốc gia dựa trên khoa học công nghệ, đổi mới sáng tạo và chuyển đổi số</w:t>
      </w:r>
      <w:r w:rsidR="001648D3" w:rsidRPr="00086D69">
        <w:rPr>
          <w:rFonts w:cs="Times New Roman"/>
          <w:bCs/>
          <w:color w:val="0D0D0D" w:themeColor="text1" w:themeTint="F2"/>
          <w:sz w:val="28"/>
          <w:szCs w:val="28"/>
          <w:lang w:val="pt-BR"/>
        </w:rPr>
        <w:t>” (</w:t>
      </w:r>
      <w:r w:rsidR="001648D3" w:rsidRPr="00086D69">
        <w:rPr>
          <w:rFonts w:cs="Times New Roman"/>
          <w:bCs/>
          <w:i/>
          <w:iCs/>
          <w:color w:val="0D0D0D" w:themeColor="text1" w:themeTint="F2"/>
          <w:sz w:val="28"/>
          <w:szCs w:val="28"/>
          <w:lang w:val="pt-BR"/>
        </w:rPr>
        <w:t>văn bản số 1820/BCA-C06 ngày 23/4/2026</w:t>
      </w:r>
      <w:r w:rsidR="001648D3" w:rsidRPr="00086D69">
        <w:rPr>
          <w:rFonts w:cs="Times New Roman"/>
          <w:bCs/>
          <w:color w:val="0D0D0D" w:themeColor="text1" w:themeTint="F2"/>
          <w:sz w:val="28"/>
          <w:szCs w:val="28"/>
          <w:lang w:val="pt-BR"/>
        </w:rPr>
        <w:t>)</w:t>
      </w:r>
      <w:r w:rsidR="001813FD" w:rsidRPr="00086D69">
        <w:rPr>
          <w:rFonts w:cs="Times New Roman"/>
          <w:bCs/>
          <w:color w:val="0D0D0D" w:themeColor="text1" w:themeTint="F2"/>
          <w:sz w:val="28"/>
          <w:szCs w:val="28"/>
          <w:lang w:val="pt-BR"/>
        </w:rPr>
        <w:t>.</w:t>
      </w:r>
      <w:r w:rsidR="001648D3" w:rsidRPr="00086D69">
        <w:rPr>
          <w:rFonts w:cs="Times New Roman"/>
          <w:bCs/>
          <w:color w:val="0D0D0D" w:themeColor="text1" w:themeTint="F2"/>
          <w:sz w:val="28"/>
          <w:szCs w:val="28"/>
          <w:lang w:val="pt-BR"/>
        </w:rPr>
        <w:t xml:space="preserve"> </w:t>
      </w:r>
      <w:r w:rsidR="001648D3" w:rsidRPr="00086D69">
        <w:rPr>
          <w:rFonts w:cs="Times New Roman"/>
          <w:b/>
          <w:color w:val="0D0D0D" w:themeColor="text1" w:themeTint="F2"/>
          <w:sz w:val="28"/>
          <w:szCs w:val="28"/>
          <w:vertAlign w:val="superscript"/>
          <w:lang w:val="pt-BR"/>
        </w:rPr>
        <w:t>(</w:t>
      </w:r>
      <w:r w:rsidR="0077117F">
        <w:rPr>
          <w:rFonts w:cs="Times New Roman"/>
          <w:b/>
          <w:color w:val="0D0D0D" w:themeColor="text1" w:themeTint="F2"/>
          <w:sz w:val="28"/>
          <w:szCs w:val="28"/>
          <w:vertAlign w:val="superscript"/>
          <w:lang w:val="pt-BR"/>
        </w:rPr>
        <w:t>3</w:t>
      </w:r>
      <w:r w:rsidR="001648D3" w:rsidRPr="00086D69">
        <w:rPr>
          <w:rFonts w:cs="Times New Roman"/>
          <w:b/>
          <w:color w:val="0D0D0D" w:themeColor="text1" w:themeTint="F2"/>
          <w:sz w:val="28"/>
          <w:szCs w:val="28"/>
          <w:vertAlign w:val="superscript"/>
          <w:lang w:val="pt-BR"/>
        </w:rPr>
        <w:t>)</w:t>
      </w:r>
      <w:r w:rsidR="001648D3" w:rsidRPr="00086D69">
        <w:rPr>
          <w:rFonts w:cs="Times New Roman"/>
          <w:bCs/>
          <w:color w:val="0D0D0D" w:themeColor="text1" w:themeTint="F2"/>
          <w:sz w:val="28"/>
          <w:szCs w:val="28"/>
          <w:lang w:val="pt-BR"/>
        </w:rPr>
        <w:t xml:space="preserve"> Ban hành văn bản đề nghị tham gia ý kiến vào dự thảo kế hoạch triển khai các CSDL tổ chức Đảng </w:t>
      </w:r>
      <w:r w:rsidR="001648D3" w:rsidRPr="00592B0F">
        <w:rPr>
          <w:rFonts w:cs="Times New Roman"/>
          <w:bCs/>
          <w:i/>
          <w:color w:val="0D0D0D" w:themeColor="text1" w:themeTint="F2"/>
          <w:sz w:val="28"/>
          <w:szCs w:val="28"/>
          <w:lang w:val="pt-BR"/>
        </w:rPr>
        <w:t>(Công văn số 1740/BCA-C06 ngày 20/4/2026)</w:t>
      </w:r>
      <w:r w:rsidR="001648D3" w:rsidRPr="00086D69">
        <w:rPr>
          <w:rFonts w:cs="Times New Roman"/>
          <w:bCs/>
          <w:color w:val="0D0D0D" w:themeColor="text1" w:themeTint="F2"/>
          <w:sz w:val="28"/>
          <w:szCs w:val="28"/>
          <w:lang w:val="pt-BR"/>
        </w:rPr>
        <w:t xml:space="preserve">. </w:t>
      </w:r>
      <w:r w:rsidR="008F0119" w:rsidRPr="008F0119">
        <w:rPr>
          <w:rFonts w:cs="Times New Roman"/>
          <w:b/>
          <w:color w:val="0D0D0D" w:themeColor="text1" w:themeTint="F2"/>
          <w:sz w:val="28"/>
          <w:szCs w:val="28"/>
          <w:vertAlign w:val="superscript"/>
          <w:lang w:val="pt-BR"/>
        </w:rPr>
        <w:t>(</w:t>
      </w:r>
      <w:r w:rsidR="0077117F">
        <w:rPr>
          <w:rFonts w:cs="Times New Roman"/>
          <w:b/>
          <w:color w:val="0D0D0D" w:themeColor="text1" w:themeTint="F2"/>
          <w:sz w:val="28"/>
          <w:szCs w:val="28"/>
          <w:vertAlign w:val="superscript"/>
          <w:lang w:val="pt-BR"/>
        </w:rPr>
        <w:t>4</w:t>
      </w:r>
      <w:r w:rsidR="008F0119" w:rsidRPr="008F0119">
        <w:rPr>
          <w:rFonts w:cs="Times New Roman"/>
          <w:b/>
          <w:color w:val="0D0D0D" w:themeColor="text1" w:themeTint="F2"/>
          <w:sz w:val="28"/>
          <w:szCs w:val="28"/>
          <w:vertAlign w:val="superscript"/>
          <w:lang w:val="pt-BR"/>
        </w:rPr>
        <w:t>)</w:t>
      </w:r>
      <w:r w:rsidR="008F0119">
        <w:rPr>
          <w:rFonts w:cs="Times New Roman"/>
          <w:bCs/>
          <w:color w:val="0D0D0D" w:themeColor="text1" w:themeTint="F2"/>
          <w:sz w:val="28"/>
          <w:szCs w:val="28"/>
          <w:lang w:val="pt-BR"/>
        </w:rPr>
        <w:t xml:space="preserve"> </w:t>
      </w:r>
      <w:r w:rsidR="001813FD" w:rsidRPr="00086D69">
        <w:rPr>
          <w:rFonts w:cs="Times New Roman"/>
          <w:bCs/>
          <w:color w:val="0D0D0D" w:themeColor="text1" w:themeTint="F2"/>
          <w:sz w:val="28"/>
          <w:szCs w:val="28"/>
          <w:lang w:val="pt-BR"/>
        </w:rPr>
        <w:t>Ban hành Báo cáo Thủ tướng Chính phủ về tình hình triển khai, các khó khăn, vướng mắc trong việc thực hiện các nhiệm vụ khoa học, công nghệ, đổi mới sáng tạo, chuyển đổi số và Đề án 06; đề xuất các nhiệm vụ, giải pháp, nội dung công việc giao bộ, ngành, địa phương tháo gỡ, tổ chức thực hiện ngay (</w:t>
      </w:r>
      <w:r w:rsidR="001813FD" w:rsidRPr="00086D69">
        <w:rPr>
          <w:rFonts w:cs="Times New Roman"/>
          <w:bCs/>
          <w:i/>
          <w:iCs/>
          <w:color w:val="0D0D0D" w:themeColor="text1" w:themeTint="F2"/>
          <w:sz w:val="28"/>
          <w:szCs w:val="28"/>
          <w:lang w:val="pt-BR"/>
        </w:rPr>
        <w:t>Báo cáo số 739/BC-BCA-VPB ngày 20/4/2026</w:t>
      </w:r>
      <w:r w:rsidR="001813FD" w:rsidRPr="00086D69">
        <w:rPr>
          <w:rFonts w:cs="Times New Roman"/>
          <w:bCs/>
          <w:color w:val="0D0D0D" w:themeColor="text1" w:themeTint="F2"/>
          <w:sz w:val="28"/>
          <w:szCs w:val="28"/>
          <w:lang w:val="pt-BR"/>
        </w:rPr>
        <w:t>)</w:t>
      </w:r>
      <w:r w:rsidR="008F0119">
        <w:rPr>
          <w:rFonts w:cs="Times New Roman"/>
          <w:bCs/>
          <w:color w:val="0D0D0D" w:themeColor="text1" w:themeTint="F2"/>
          <w:sz w:val="28"/>
          <w:szCs w:val="28"/>
          <w:lang w:val="pt-BR"/>
        </w:rPr>
        <w:t xml:space="preserve">. </w:t>
      </w:r>
    </w:p>
    <w:bookmarkEnd w:id="3"/>
    <w:bookmarkEnd w:id="4"/>
    <w:p w14:paraId="00181883" w14:textId="47BE7C31" w:rsidR="002166D3" w:rsidRPr="00086D69" w:rsidRDefault="00481231" w:rsidP="00EA6BEA">
      <w:pPr>
        <w:tabs>
          <w:tab w:val="left" w:pos="993"/>
        </w:tabs>
        <w:spacing w:beforeLines="60" w:before="144" w:afterLines="60" w:after="144" w:line="340" w:lineRule="atLeast"/>
        <w:ind w:firstLine="720"/>
        <w:jc w:val="both"/>
        <w:rPr>
          <w:rFonts w:eastAsia="Calibri" w:cs="Times New Roman"/>
          <w:bCs/>
          <w:color w:val="0D0D0D" w:themeColor="text1" w:themeTint="F2"/>
          <w:sz w:val="28"/>
          <w:szCs w:val="28"/>
          <w:lang w:val="pt-BR"/>
        </w:rPr>
      </w:pPr>
      <w:r w:rsidRPr="00086D69">
        <w:rPr>
          <w:rFonts w:eastAsia="Calibri" w:cs="Times New Roman"/>
          <w:b/>
          <w:color w:val="0D0D0D" w:themeColor="text1" w:themeTint="F2"/>
          <w:sz w:val="28"/>
          <w:szCs w:val="28"/>
          <w:lang w:val="pt-BR"/>
        </w:rPr>
        <w:t>2</w:t>
      </w:r>
      <w:r w:rsidR="00383842" w:rsidRPr="00086D69">
        <w:rPr>
          <w:rFonts w:eastAsia="Calibri" w:cs="Times New Roman"/>
          <w:b/>
          <w:color w:val="0D0D0D" w:themeColor="text1" w:themeTint="F2"/>
          <w:sz w:val="28"/>
          <w:szCs w:val="28"/>
          <w:lang w:val="pt-BR"/>
        </w:rPr>
        <w:t>.</w:t>
      </w:r>
      <w:r w:rsidR="00B3597D" w:rsidRPr="00086D69">
        <w:rPr>
          <w:rFonts w:eastAsia="Calibri" w:cs="Times New Roman"/>
          <w:b/>
          <w:color w:val="0D0D0D" w:themeColor="text1" w:themeTint="F2"/>
          <w:sz w:val="28"/>
          <w:szCs w:val="28"/>
          <w:lang w:val="pt-BR"/>
        </w:rPr>
        <w:t>2</w:t>
      </w:r>
      <w:r w:rsidR="00383842" w:rsidRPr="00086D69">
        <w:rPr>
          <w:rFonts w:eastAsia="Calibri" w:cs="Times New Roman"/>
          <w:b/>
          <w:color w:val="0D0D0D" w:themeColor="text1" w:themeTint="F2"/>
          <w:sz w:val="28"/>
          <w:szCs w:val="28"/>
          <w:lang w:val="pt-BR"/>
        </w:rPr>
        <w:t>. Văn phòng Chính phủ</w:t>
      </w:r>
      <w:bookmarkStart w:id="6" w:name="_Hlk159837309"/>
      <w:r w:rsidR="00037A84" w:rsidRPr="00086D69">
        <w:rPr>
          <w:rFonts w:eastAsia="Calibri" w:cs="Times New Roman"/>
          <w:b/>
          <w:color w:val="0D0D0D" w:themeColor="text1" w:themeTint="F2"/>
          <w:sz w:val="28"/>
          <w:szCs w:val="28"/>
          <w:lang w:val="pt-BR"/>
        </w:rPr>
        <w:t xml:space="preserve"> </w:t>
      </w:r>
      <w:r w:rsidR="002166D3" w:rsidRPr="00086D69">
        <w:rPr>
          <w:rFonts w:eastAsia="Calibri" w:cs="Times New Roman"/>
          <w:bCs/>
          <w:color w:val="0D0D0D" w:themeColor="text1" w:themeTint="F2"/>
          <w:sz w:val="28"/>
          <w:szCs w:val="28"/>
          <w:lang w:val="pt-BR"/>
        </w:rPr>
        <w:t>đã phối hợp với Bộ Công an tham mưu các nội dung chỉ đạo về triển khai Đề án 06 vào Nghị quyết số 89/NQ-CP ngày 05/4/2026 phiên họp Chính phủ thường kỳ tháng 3 năm 2026 và Hội nghị Chính phủ với địa phương</w:t>
      </w:r>
      <w:r w:rsidR="00840CF1" w:rsidRPr="00086D69">
        <w:rPr>
          <w:rFonts w:eastAsia="Calibri" w:cs="Times New Roman"/>
          <w:bCs/>
          <w:color w:val="0D0D0D" w:themeColor="text1" w:themeTint="F2"/>
          <w:sz w:val="28"/>
          <w:szCs w:val="28"/>
          <w:lang w:val="pt-BR"/>
        </w:rPr>
        <w:t>;</w:t>
      </w:r>
      <w:r w:rsidR="00207F3F">
        <w:rPr>
          <w:rFonts w:eastAsia="Calibri" w:cs="Times New Roman"/>
          <w:bCs/>
          <w:color w:val="0D0D0D" w:themeColor="text1" w:themeTint="F2"/>
          <w:sz w:val="28"/>
          <w:szCs w:val="28"/>
          <w:lang w:val="pt-BR"/>
        </w:rPr>
        <w:t xml:space="preserve"> Tham mưu Chính phủ ban hành các Thông báo kết luận các phiên họp của Chính phủ liên quan đến chuyển đổi số, Đề án 06 (</w:t>
      </w:r>
      <w:r w:rsidR="00207F3F" w:rsidRPr="00592B0F">
        <w:rPr>
          <w:rFonts w:eastAsia="Calibri" w:cs="Times New Roman"/>
          <w:bCs/>
          <w:i/>
          <w:iCs/>
          <w:color w:val="0D0D0D" w:themeColor="text1" w:themeTint="F2"/>
          <w:sz w:val="28"/>
          <w:szCs w:val="28"/>
          <w:lang w:val="pt-BR"/>
        </w:rPr>
        <w:t xml:space="preserve">Thông báo </w:t>
      </w:r>
      <w:r w:rsidR="0091757C">
        <w:rPr>
          <w:rFonts w:eastAsia="Calibri" w:cs="Times New Roman"/>
          <w:bCs/>
          <w:i/>
          <w:iCs/>
          <w:color w:val="0D0D0D" w:themeColor="text1" w:themeTint="F2"/>
          <w:sz w:val="28"/>
          <w:szCs w:val="28"/>
          <w:lang w:val="pt-BR"/>
        </w:rPr>
        <w:t xml:space="preserve">số </w:t>
      </w:r>
      <w:r w:rsidR="00207F3F" w:rsidRPr="00592B0F">
        <w:rPr>
          <w:rFonts w:eastAsia="Calibri" w:cs="Times New Roman"/>
          <w:bCs/>
          <w:i/>
          <w:iCs/>
          <w:color w:val="0D0D0D" w:themeColor="text1" w:themeTint="F2"/>
          <w:sz w:val="28"/>
          <w:szCs w:val="28"/>
          <w:lang w:val="pt-BR"/>
        </w:rPr>
        <w:t xml:space="preserve">184/TB-VPCP </w:t>
      </w:r>
      <w:r w:rsidR="00246655" w:rsidRPr="00592B0F">
        <w:rPr>
          <w:rFonts w:eastAsia="Calibri" w:cs="Times New Roman"/>
          <w:bCs/>
          <w:i/>
          <w:iCs/>
          <w:color w:val="0D0D0D" w:themeColor="text1" w:themeTint="F2"/>
          <w:sz w:val="28"/>
          <w:szCs w:val="28"/>
          <w:lang w:val="pt-BR"/>
        </w:rPr>
        <w:t>ngày 10/4/2026, Thông báo</w:t>
      </w:r>
      <w:r w:rsidR="0091757C">
        <w:rPr>
          <w:rFonts w:eastAsia="Calibri" w:cs="Times New Roman"/>
          <w:bCs/>
          <w:i/>
          <w:iCs/>
          <w:color w:val="0D0D0D" w:themeColor="text1" w:themeTint="F2"/>
          <w:sz w:val="28"/>
          <w:szCs w:val="28"/>
          <w:lang w:val="pt-BR"/>
        </w:rPr>
        <w:t xml:space="preserve"> số</w:t>
      </w:r>
      <w:r w:rsidR="00246655" w:rsidRPr="00592B0F">
        <w:rPr>
          <w:rFonts w:eastAsia="Calibri" w:cs="Times New Roman"/>
          <w:bCs/>
          <w:i/>
          <w:iCs/>
          <w:color w:val="0D0D0D" w:themeColor="text1" w:themeTint="F2"/>
          <w:sz w:val="28"/>
          <w:szCs w:val="28"/>
          <w:lang w:val="pt-BR"/>
        </w:rPr>
        <w:t xml:space="preserve"> 185/TB-VPCP ngày 14/4/2026</w:t>
      </w:r>
      <w:r w:rsidR="00207F3F">
        <w:rPr>
          <w:rFonts w:eastAsia="Calibri" w:cs="Times New Roman"/>
          <w:bCs/>
          <w:color w:val="0D0D0D" w:themeColor="text1" w:themeTint="F2"/>
          <w:sz w:val="28"/>
          <w:szCs w:val="28"/>
          <w:lang w:val="pt-BR"/>
        </w:rPr>
        <w:t>)</w:t>
      </w:r>
      <w:r w:rsidR="00553FF8">
        <w:rPr>
          <w:rFonts w:eastAsia="Calibri" w:cs="Times New Roman"/>
          <w:bCs/>
          <w:color w:val="0D0D0D" w:themeColor="text1" w:themeTint="F2"/>
          <w:sz w:val="28"/>
          <w:szCs w:val="28"/>
          <w:lang w:val="pt-BR"/>
        </w:rPr>
        <w:t>.</w:t>
      </w:r>
      <w:r w:rsidR="00840CF1" w:rsidRPr="00086D69">
        <w:rPr>
          <w:rFonts w:eastAsia="Calibri" w:cs="Times New Roman"/>
          <w:bCs/>
          <w:color w:val="0D0D0D" w:themeColor="text1" w:themeTint="F2"/>
          <w:sz w:val="28"/>
          <w:szCs w:val="28"/>
          <w:lang w:val="pt-BR"/>
        </w:rPr>
        <w:t xml:space="preserve"> Chủ trì cuộc họp </w:t>
      </w:r>
      <w:r w:rsidR="001648D3" w:rsidRPr="00086D69">
        <w:rPr>
          <w:rFonts w:eastAsia="Calibri" w:cs="Times New Roman"/>
          <w:bCs/>
          <w:color w:val="0D0D0D" w:themeColor="text1" w:themeTint="F2"/>
          <w:sz w:val="28"/>
          <w:szCs w:val="28"/>
          <w:lang w:val="pt-BR"/>
        </w:rPr>
        <w:t>với các bộ, ngành</w:t>
      </w:r>
      <w:r w:rsidR="00840CF1" w:rsidRPr="00086D69">
        <w:rPr>
          <w:rFonts w:eastAsia="Calibri" w:cs="Times New Roman"/>
          <w:bCs/>
          <w:color w:val="0D0D0D" w:themeColor="text1" w:themeTint="F2"/>
          <w:sz w:val="28"/>
          <w:szCs w:val="28"/>
          <w:lang w:val="pt-BR"/>
        </w:rPr>
        <w:t xml:space="preserve"> về tình hình thực hiện đề án thuộc chương trình công tác Chính phủ, Thủ tướng Chính phủ giao</w:t>
      </w:r>
      <w:r w:rsidR="001648D3" w:rsidRPr="00086D69">
        <w:rPr>
          <w:rFonts w:eastAsia="Calibri" w:cs="Times New Roman"/>
          <w:bCs/>
          <w:color w:val="0D0D0D" w:themeColor="text1" w:themeTint="F2"/>
          <w:sz w:val="28"/>
          <w:szCs w:val="28"/>
          <w:lang w:val="pt-BR"/>
        </w:rPr>
        <w:t xml:space="preserve"> (</w:t>
      </w:r>
      <w:r w:rsidR="001648D3" w:rsidRPr="00086D69">
        <w:rPr>
          <w:rFonts w:eastAsia="Calibri" w:cs="Times New Roman"/>
          <w:bCs/>
          <w:i/>
          <w:iCs/>
          <w:color w:val="0D0D0D" w:themeColor="text1" w:themeTint="F2"/>
          <w:sz w:val="28"/>
          <w:szCs w:val="28"/>
          <w:lang w:val="pt-BR"/>
        </w:rPr>
        <w:t>ngày 21/4/2026</w:t>
      </w:r>
      <w:r w:rsidR="001648D3" w:rsidRPr="00086D69">
        <w:rPr>
          <w:rFonts w:eastAsia="Calibri" w:cs="Times New Roman"/>
          <w:bCs/>
          <w:color w:val="0D0D0D" w:themeColor="text1" w:themeTint="F2"/>
          <w:sz w:val="28"/>
          <w:szCs w:val="28"/>
          <w:lang w:val="pt-BR"/>
        </w:rPr>
        <w:t>)</w:t>
      </w:r>
    </w:p>
    <w:p w14:paraId="4376BCE2" w14:textId="6B8AC6D6" w:rsidR="00416182" w:rsidRPr="00DE7FD6" w:rsidRDefault="00481231" w:rsidP="00EA6BEA">
      <w:pPr>
        <w:pBdr>
          <w:top w:val="dotted" w:sz="4" w:space="0" w:color="FFFFFF"/>
          <w:left w:val="dotted" w:sz="4" w:space="0" w:color="FFFFFF"/>
          <w:bottom w:val="dotted" w:sz="4" w:space="0" w:color="FFFFFF"/>
          <w:right w:val="dotted" w:sz="4" w:space="0" w:color="FFFFFF"/>
        </w:pBdr>
        <w:shd w:val="clear" w:color="auto" w:fill="FFFFFF"/>
        <w:tabs>
          <w:tab w:val="left" w:pos="720"/>
        </w:tabs>
        <w:spacing w:beforeLines="60" w:before="144" w:afterLines="60" w:after="144" w:line="340" w:lineRule="atLeast"/>
        <w:ind w:firstLine="720"/>
        <w:jc w:val="both"/>
        <w:rPr>
          <w:rFonts w:cs="Times New Roman"/>
          <w:bCs/>
          <w:iCs/>
          <w:sz w:val="28"/>
          <w:szCs w:val="28"/>
          <w:lang w:val="vi-VN"/>
        </w:rPr>
      </w:pPr>
      <w:r w:rsidRPr="00086D69">
        <w:rPr>
          <w:rFonts w:cs="Times New Roman"/>
          <w:b/>
          <w:bCs/>
          <w:iCs/>
          <w:color w:val="0D0D0D" w:themeColor="text1" w:themeTint="F2"/>
          <w:sz w:val="28"/>
          <w:szCs w:val="28"/>
          <w:lang w:val="pt-BR"/>
        </w:rPr>
        <w:t>3</w:t>
      </w:r>
      <w:r w:rsidR="00A05F92" w:rsidRPr="00086D69">
        <w:rPr>
          <w:rFonts w:cs="Times New Roman"/>
          <w:b/>
          <w:bCs/>
          <w:iCs/>
          <w:color w:val="0D0D0D" w:themeColor="text1" w:themeTint="F2"/>
          <w:sz w:val="28"/>
          <w:szCs w:val="28"/>
          <w:lang w:val="pt-BR"/>
        </w:rPr>
        <w:t xml:space="preserve">. Các </w:t>
      </w:r>
      <w:r w:rsidR="00AE60D4" w:rsidRPr="00086D69">
        <w:rPr>
          <w:rFonts w:cs="Times New Roman"/>
          <w:b/>
          <w:bCs/>
          <w:iCs/>
          <w:color w:val="0D0D0D" w:themeColor="text1" w:themeTint="F2"/>
          <w:sz w:val="28"/>
          <w:szCs w:val="28"/>
          <w:lang w:val="pt-BR"/>
        </w:rPr>
        <w:t>b</w:t>
      </w:r>
      <w:r w:rsidR="00A05F92" w:rsidRPr="00086D69">
        <w:rPr>
          <w:rFonts w:cs="Times New Roman"/>
          <w:b/>
          <w:bCs/>
          <w:iCs/>
          <w:color w:val="0D0D0D" w:themeColor="text1" w:themeTint="F2"/>
          <w:sz w:val="28"/>
          <w:szCs w:val="28"/>
          <w:lang w:val="pt-BR"/>
        </w:rPr>
        <w:t xml:space="preserve">ộ, ngành tiếp tục đẩy mạnh triển khai các nhiệm vụ, điển hình như: </w:t>
      </w:r>
      <w:r w:rsidR="00B438EA" w:rsidRPr="00DE7FD6">
        <w:rPr>
          <w:rFonts w:cs="Times New Roman"/>
          <w:b/>
          <w:bCs/>
          <w:i/>
          <w:iCs/>
          <w:color w:val="0D0D0D" w:themeColor="text1" w:themeTint="F2"/>
          <w:sz w:val="28"/>
          <w:szCs w:val="28"/>
          <w:lang w:val="pt-BR"/>
        </w:rPr>
        <w:t>Bộ Nội vụ</w:t>
      </w:r>
      <w:r w:rsidR="00B438EA" w:rsidRPr="00DE7FD6">
        <w:rPr>
          <w:rFonts w:cs="Times New Roman"/>
          <w:b/>
          <w:bCs/>
          <w:color w:val="0D0D0D" w:themeColor="text1" w:themeTint="F2"/>
          <w:sz w:val="28"/>
          <w:szCs w:val="28"/>
          <w:lang w:val="pt-BR"/>
        </w:rPr>
        <w:t xml:space="preserve"> </w:t>
      </w:r>
      <w:r w:rsidR="006B5BE2" w:rsidRPr="00086D69">
        <w:rPr>
          <w:rFonts w:cs="Times New Roman"/>
          <w:bCs/>
          <w:iCs/>
          <w:sz w:val="28"/>
          <w:szCs w:val="28"/>
          <w:lang w:val="pt-BR"/>
        </w:rPr>
        <w:t>tham mưu Thủ tướng Chính phủ ban hành Quyết định về việc ban hành Kế hoạch triển khai Ph</w:t>
      </w:r>
      <w:r w:rsidR="004F695B">
        <w:rPr>
          <w:rFonts w:cs="Times New Roman"/>
          <w:bCs/>
          <w:iCs/>
          <w:sz w:val="28"/>
          <w:szCs w:val="28"/>
          <w:lang w:val="pt-BR"/>
        </w:rPr>
        <w:t>o</w:t>
      </w:r>
      <w:r w:rsidR="006B5BE2" w:rsidRPr="00086D69">
        <w:rPr>
          <w:rFonts w:cs="Times New Roman"/>
          <w:bCs/>
          <w:iCs/>
          <w:sz w:val="28"/>
          <w:szCs w:val="28"/>
          <w:lang w:val="pt-BR"/>
        </w:rPr>
        <w:t xml:space="preserve">ng trào thi đua “Đổi mới sáng tạo, phát triển khoa học, công nghệ, chuyển đổi số, chuyển đổi xanh” </w:t>
      </w:r>
      <w:r w:rsidR="006B5BE2" w:rsidRPr="00086D69">
        <w:rPr>
          <w:rFonts w:cs="Times New Roman"/>
          <w:bCs/>
          <w:i/>
          <w:sz w:val="28"/>
          <w:szCs w:val="28"/>
          <w:lang w:val="pt-BR"/>
        </w:rPr>
        <w:t>(Quyết định</w:t>
      </w:r>
      <w:r w:rsidR="0091757C">
        <w:rPr>
          <w:rFonts w:cs="Times New Roman"/>
          <w:bCs/>
          <w:i/>
          <w:sz w:val="28"/>
          <w:szCs w:val="28"/>
          <w:lang w:val="pt-BR"/>
        </w:rPr>
        <w:t xml:space="preserve"> số</w:t>
      </w:r>
      <w:r w:rsidR="006B5BE2" w:rsidRPr="00086D69">
        <w:rPr>
          <w:rFonts w:cs="Times New Roman"/>
          <w:bCs/>
          <w:i/>
          <w:sz w:val="28"/>
          <w:szCs w:val="28"/>
          <w:lang w:val="pt-BR"/>
        </w:rPr>
        <w:t xml:space="preserve"> 462/QĐ-BNV ngày 22/3/2026)</w:t>
      </w:r>
      <w:r w:rsidR="006B5BE2" w:rsidRPr="00086D69">
        <w:rPr>
          <w:rFonts w:cs="Times New Roman"/>
          <w:bCs/>
          <w:iCs/>
          <w:sz w:val="28"/>
          <w:szCs w:val="28"/>
          <w:lang w:val="pt-BR"/>
        </w:rPr>
        <w:t>;</w:t>
      </w:r>
      <w:r w:rsidR="006B5BE2" w:rsidRPr="00086D69">
        <w:rPr>
          <w:rFonts w:cs="Times New Roman"/>
          <w:bCs/>
          <w:i/>
          <w:sz w:val="28"/>
          <w:szCs w:val="28"/>
          <w:lang w:val="pt-BR"/>
        </w:rPr>
        <w:t xml:space="preserve"> </w:t>
      </w:r>
      <w:r w:rsidR="00B438EA" w:rsidRPr="00DE7FD6">
        <w:rPr>
          <w:rFonts w:cs="Times New Roman"/>
          <w:color w:val="0D0D0D" w:themeColor="text1" w:themeTint="F2"/>
          <w:sz w:val="28"/>
          <w:szCs w:val="28"/>
          <w:lang w:val="pt-BR"/>
        </w:rPr>
        <w:t xml:space="preserve">ban hành Kế hoạch triển khai nhiệm vụ xây dựng Nền tảng hợp đồng lao động điện tử năm 2026 </w:t>
      </w:r>
      <w:r w:rsidR="00B438EA" w:rsidRPr="00DE7FD6">
        <w:rPr>
          <w:rFonts w:cs="Times New Roman"/>
          <w:i/>
          <w:iCs/>
          <w:color w:val="0D0D0D" w:themeColor="text1" w:themeTint="F2"/>
          <w:sz w:val="28"/>
          <w:szCs w:val="28"/>
          <w:lang w:val="pt-BR"/>
        </w:rPr>
        <w:t xml:space="preserve">(Quyết định số 395/QĐ-BNV ngày </w:t>
      </w:r>
      <w:r w:rsidR="00B438EA" w:rsidRPr="00DE7FD6">
        <w:rPr>
          <w:rFonts w:cs="Times New Roman"/>
          <w:i/>
          <w:iCs/>
          <w:color w:val="0D0D0D" w:themeColor="text1" w:themeTint="F2"/>
          <w:sz w:val="28"/>
          <w:szCs w:val="28"/>
          <w:lang w:val="pt-BR"/>
        </w:rPr>
        <w:lastRenderedPageBreak/>
        <w:t>06/4/2026)</w:t>
      </w:r>
      <w:r w:rsidR="00413236" w:rsidRPr="00DE7FD6">
        <w:rPr>
          <w:rFonts w:cs="Times New Roman"/>
          <w:color w:val="0D0D0D" w:themeColor="text1" w:themeTint="F2"/>
          <w:sz w:val="28"/>
          <w:szCs w:val="28"/>
          <w:lang w:val="pt-BR"/>
        </w:rPr>
        <w:t>;</w:t>
      </w:r>
      <w:r w:rsidR="001813FD" w:rsidRPr="00DE7FD6">
        <w:rPr>
          <w:rFonts w:cs="Times New Roman"/>
          <w:color w:val="0D0D0D" w:themeColor="text1" w:themeTint="F2"/>
          <w:sz w:val="28"/>
          <w:szCs w:val="28"/>
          <w:lang w:val="pt-BR"/>
        </w:rPr>
        <w:t xml:space="preserve"> </w:t>
      </w:r>
      <w:r w:rsidR="006B5BE2" w:rsidRPr="00DE7FD6">
        <w:rPr>
          <w:rFonts w:cs="Times New Roman"/>
          <w:color w:val="0D0D0D" w:themeColor="text1" w:themeTint="F2"/>
          <w:sz w:val="28"/>
          <w:szCs w:val="28"/>
          <w:lang w:val="pt-BR"/>
        </w:rPr>
        <w:t>chủ trì cuộc họp ngày 24/4/2026 về việc rà soát tổng thể các nền tảng cơ sở dữ liệu trong lĩnh vực lao động, việc làm, đánh giá phương án triển khai Nền tảng hợp đồng lao động điện tử</w:t>
      </w:r>
      <w:r w:rsidR="006B5BE2" w:rsidRPr="00DE7FD6">
        <w:rPr>
          <w:rFonts w:cs="Times New Roman"/>
          <w:i/>
          <w:iCs/>
          <w:color w:val="0D0D0D" w:themeColor="text1" w:themeTint="F2"/>
          <w:sz w:val="28"/>
          <w:szCs w:val="28"/>
          <w:lang w:val="pt-BR"/>
        </w:rPr>
        <w:t xml:space="preserve"> (Giấy mời số 395/CNTT-CNTH ngày 23/4/2026)</w:t>
      </w:r>
      <w:r w:rsidR="0018092F" w:rsidRPr="00086D69">
        <w:rPr>
          <w:rFonts w:cs="Times New Roman"/>
          <w:bCs/>
          <w:iCs/>
          <w:sz w:val="28"/>
          <w:szCs w:val="28"/>
          <w:lang w:val="pt-BR"/>
        </w:rPr>
        <w:t>.</w:t>
      </w:r>
      <w:r w:rsidR="00345089" w:rsidRPr="00086D69">
        <w:rPr>
          <w:rFonts w:cs="Times New Roman"/>
          <w:bCs/>
          <w:iCs/>
          <w:sz w:val="28"/>
          <w:szCs w:val="28"/>
          <w:lang w:val="vi-VN"/>
        </w:rPr>
        <w:t xml:space="preserve"> </w:t>
      </w:r>
      <w:r w:rsidR="00F64885" w:rsidRPr="00086D69">
        <w:rPr>
          <w:rFonts w:cs="Times New Roman"/>
          <w:b/>
          <w:i/>
          <w:sz w:val="28"/>
          <w:szCs w:val="28"/>
          <w:lang w:val="vi-VN"/>
        </w:rPr>
        <w:t>Bộ Y tế</w:t>
      </w:r>
      <w:r w:rsidR="00F64885" w:rsidRPr="00086D69">
        <w:rPr>
          <w:rFonts w:cs="Times New Roman"/>
          <w:bCs/>
          <w:iCs/>
          <w:sz w:val="28"/>
          <w:szCs w:val="28"/>
          <w:lang w:val="vi-VN"/>
        </w:rPr>
        <w:t xml:space="preserve"> đã ban hành Chỉ thị về việc đẩy mạnh triể</w:t>
      </w:r>
      <w:r w:rsidR="0038312A" w:rsidRPr="00DE7FD6">
        <w:rPr>
          <w:rFonts w:cs="Times New Roman"/>
          <w:bCs/>
          <w:iCs/>
          <w:sz w:val="28"/>
          <w:szCs w:val="28"/>
          <w:lang w:val="vi-VN"/>
        </w:rPr>
        <w:t>n</w:t>
      </w:r>
      <w:r w:rsidR="00F64885" w:rsidRPr="00086D69">
        <w:rPr>
          <w:rFonts w:cs="Times New Roman"/>
          <w:bCs/>
          <w:iCs/>
          <w:sz w:val="28"/>
          <w:szCs w:val="28"/>
          <w:lang w:val="vi-VN"/>
        </w:rPr>
        <w:t xml:space="preserve"> khai hồ sơ bệnh án điện t</w:t>
      </w:r>
      <w:r w:rsidR="0038312A" w:rsidRPr="00DE7FD6">
        <w:rPr>
          <w:rFonts w:cs="Times New Roman"/>
          <w:bCs/>
          <w:iCs/>
          <w:sz w:val="28"/>
          <w:szCs w:val="28"/>
          <w:lang w:val="vi-VN"/>
        </w:rPr>
        <w:t>ử</w:t>
      </w:r>
      <w:r w:rsidR="00F64885" w:rsidRPr="00086D69">
        <w:rPr>
          <w:rFonts w:cs="Times New Roman"/>
          <w:bCs/>
          <w:iCs/>
          <w:sz w:val="28"/>
          <w:szCs w:val="28"/>
          <w:lang w:val="vi-VN"/>
        </w:rPr>
        <w:t xml:space="preserve"> tại các cơ sở khám bệnh, chữa bệnh </w:t>
      </w:r>
      <w:r w:rsidR="00F64885" w:rsidRPr="00086D69">
        <w:rPr>
          <w:rFonts w:cs="Times New Roman"/>
          <w:bCs/>
          <w:i/>
          <w:sz w:val="28"/>
          <w:szCs w:val="28"/>
          <w:lang w:val="vi-VN"/>
        </w:rPr>
        <w:t>(Chỉ thị số 04/CT-BYT ngày 07/4/2026)</w:t>
      </w:r>
      <w:r w:rsidR="00345089" w:rsidRPr="00086D69">
        <w:rPr>
          <w:rFonts w:cs="Times New Roman"/>
          <w:bCs/>
          <w:iCs/>
          <w:sz w:val="28"/>
          <w:szCs w:val="28"/>
          <w:lang w:val="vi-VN"/>
        </w:rPr>
        <w:t xml:space="preserve">; ban hành Quyết định về Kế hoạch triển khai hồ sơ bệnh án điện tử tại các cơ sở khám bệnh, chữa bệnh trên toàn quốc giai đoạn 2026 - 2030 </w:t>
      </w:r>
      <w:r w:rsidR="00345089" w:rsidRPr="00086D69">
        <w:rPr>
          <w:rFonts w:cs="Times New Roman"/>
          <w:bCs/>
          <w:i/>
          <w:sz w:val="28"/>
          <w:szCs w:val="28"/>
          <w:lang w:val="vi-VN"/>
        </w:rPr>
        <w:t xml:space="preserve">(Quyết định </w:t>
      </w:r>
      <w:r w:rsidR="0091757C" w:rsidRPr="00DE7FD6">
        <w:rPr>
          <w:rFonts w:cs="Times New Roman"/>
          <w:bCs/>
          <w:i/>
          <w:sz w:val="28"/>
          <w:szCs w:val="28"/>
          <w:lang w:val="vi-VN"/>
        </w:rPr>
        <w:t xml:space="preserve">số </w:t>
      </w:r>
      <w:r w:rsidR="00345089" w:rsidRPr="00086D69">
        <w:rPr>
          <w:rFonts w:cs="Times New Roman"/>
          <w:bCs/>
          <w:i/>
          <w:sz w:val="28"/>
          <w:szCs w:val="28"/>
          <w:lang w:val="vi-VN"/>
        </w:rPr>
        <w:t>965/QĐ-BYT ngày 10/4/2026)</w:t>
      </w:r>
      <w:r w:rsidR="00DB5114" w:rsidRPr="00DE7FD6">
        <w:rPr>
          <w:rFonts w:cs="Times New Roman"/>
          <w:bCs/>
          <w:iCs/>
          <w:sz w:val="28"/>
          <w:szCs w:val="28"/>
          <w:lang w:val="vi-VN"/>
        </w:rPr>
        <w:t xml:space="preserve">; Quyết định công bố danh mục thành phần hồ sơ được thay thế bằng dữ liệu điện tử đối với các thủ tục hành chính thuộc thẩm quyền quản lý của </w:t>
      </w:r>
      <w:r w:rsidR="00746AE0">
        <w:rPr>
          <w:rFonts w:cs="Times New Roman"/>
          <w:bCs/>
          <w:iCs/>
          <w:sz w:val="28"/>
          <w:szCs w:val="28"/>
        </w:rPr>
        <w:t>B</w:t>
      </w:r>
      <w:r w:rsidR="00DB5114" w:rsidRPr="00DE7FD6">
        <w:rPr>
          <w:rFonts w:cs="Times New Roman"/>
          <w:bCs/>
          <w:iCs/>
          <w:sz w:val="28"/>
          <w:szCs w:val="28"/>
          <w:lang w:val="vi-VN"/>
        </w:rPr>
        <w:t xml:space="preserve">ộ </w:t>
      </w:r>
      <w:r w:rsidR="00DD2391" w:rsidRPr="00DE7FD6">
        <w:rPr>
          <w:rFonts w:cs="Times New Roman"/>
          <w:bCs/>
          <w:iCs/>
          <w:sz w:val="28"/>
          <w:szCs w:val="28"/>
          <w:lang w:val="vi-VN"/>
        </w:rPr>
        <w:t>Y</w:t>
      </w:r>
      <w:r w:rsidR="00DB5114" w:rsidRPr="00DE7FD6">
        <w:rPr>
          <w:rFonts w:cs="Times New Roman"/>
          <w:bCs/>
          <w:iCs/>
          <w:sz w:val="28"/>
          <w:szCs w:val="28"/>
          <w:lang w:val="vi-VN"/>
        </w:rPr>
        <w:t xml:space="preserve"> tế </w:t>
      </w:r>
      <w:r w:rsidR="00DB5114" w:rsidRPr="00DE7FD6">
        <w:rPr>
          <w:rFonts w:cs="Times New Roman"/>
          <w:bCs/>
          <w:i/>
          <w:iCs/>
          <w:sz w:val="28"/>
          <w:szCs w:val="28"/>
          <w:lang w:val="vi-VN"/>
        </w:rPr>
        <w:t>(Quyết định số 1077/QĐ-BYT ngày 20/4/2026)</w:t>
      </w:r>
      <w:r w:rsidR="00C62224" w:rsidRPr="00DE7FD6">
        <w:rPr>
          <w:rFonts w:cs="Times New Roman"/>
          <w:bCs/>
          <w:i/>
          <w:iCs/>
          <w:sz w:val="28"/>
          <w:szCs w:val="28"/>
          <w:lang w:val="vi-VN"/>
        </w:rPr>
        <w:t>.</w:t>
      </w:r>
      <w:r w:rsidR="00345089" w:rsidRPr="00086D69">
        <w:rPr>
          <w:rFonts w:cs="Times New Roman"/>
          <w:bCs/>
          <w:iCs/>
          <w:sz w:val="28"/>
          <w:szCs w:val="28"/>
          <w:lang w:val="vi-VN"/>
        </w:rPr>
        <w:t xml:space="preserve"> </w:t>
      </w:r>
      <w:r w:rsidR="00B82B45" w:rsidRPr="00DE7FD6">
        <w:rPr>
          <w:rFonts w:cs="Times New Roman"/>
          <w:b/>
          <w:i/>
          <w:sz w:val="28"/>
          <w:szCs w:val="28"/>
          <w:lang w:val="vi-VN"/>
        </w:rPr>
        <w:t>Bộ Tư pháp</w:t>
      </w:r>
      <w:r w:rsidR="00B82B45" w:rsidRPr="00DE7FD6">
        <w:rPr>
          <w:rFonts w:cs="Times New Roman"/>
          <w:bCs/>
          <w:iCs/>
          <w:sz w:val="28"/>
          <w:szCs w:val="28"/>
          <w:lang w:val="vi-VN"/>
        </w:rPr>
        <w:t xml:space="preserve"> đã</w:t>
      </w:r>
      <w:r w:rsidR="004D0E46" w:rsidRPr="00DE7FD6">
        <w:rPr>
          <w:rFonts w:cs="Times New Roman"/>
          <w:bCs/>
          <w:iCs/>
          <w:sz w:val="28"/>
          <w:szCs w:val="28"/>
          <w:lang w:val="vi-VN"/>
        </w:rPr>
        <w:t xml:space="preserve"> tổ chức Lễ khai trương ra mắt nền tảng số về Thi hành án dân sự (</w:t>
      </w:r>
      <w:r w:rsidR="004D0E46" w:rsidRPr="00DE7FD6">
        <w:rPr>
          <w:rFonts w:cs="Times New Roman"/>
          <w:bCs/>
          <w:i/>
          <w:sz w:val="28"/>
          <w:szCs w:val="28"/>
          <w:lang w:val="vi-VN"/>
        </w:rPr>
        <w:t>ngày 03/4/2026</w:t>
      </w:r>
      <w:r w:rsidR="004D0E46" w:rsidRPr="00DE7FD6">
        <w:rPr>
          <w:rFonts w:cs="Times New Roman"/>
          <w:bCs/>
          <w:iCs/>
          <w:sz w:val="28"/>
          <w:szCs w:val="28"/>
          <w:lang w:val="vi-VN"/>
        </w:rPr>
        <w:t>)</w:t>
      </w:r>
      <w:r w:rsidR="00C62224" w:rsidRPr="00DE7FD6">
        <w:rPr>
          <w:rFonts w:cs="Times New Roman"/>
          <w:bCs/>
          <w:iCs/>
          <w:sz w:val="28"/>
          <w:szCs w:val="28"/>
          <w:lang w:val="vi-VN"/>
        </w:rPr>
        <w:t>;</w:t>
      </w:r>
      <w:r w:rsidR="00B82B45" w:rsidRPr="00DE7FD6">
        <w:rPr>
          <w:rFonts w:cs="Times New Roman"/>
          <w:bCs/>
          <w:iCs/>
          <w:sz w:val="28"/>
          <w:szCs w:val="28"/>
          <w:lang w:val="vi-VN"/>
        </w:rPr>
        <w:t xml:space="preserve"> chủ trì cuộc họp ngày 15/4/2026 về việc thẩm định dự thảo Nghị định của Chính phủ quy định chi tiết một số điều và biện pháp thi hành Luật Chuyển đổi số </w:t>
      </w:r>
      <w:r w:rsidR="00B82B45" w:rsidRPr="00DE7FD6">
        <w:rPr>
          <w:rFonts w:cs="Times New Roman"/>
          <w:bCs/>
          <w:i/>
          <w:sz w:val="28"/>
          <w:szCs w:val="28"/>
          <w:lang w:val="vi-VN"/>
        </w:rPr>
        <w:t>(Giấy mời số 390/GM-BTP ngày 13/4/2026)</w:t>
      </w:r>
      <w:r w:rsidR="004D0E46" w:rsidRPr="00DE7FD6">
        <w:rPr>
          <w:rFonts w:cs="Times New Roman"/>
          <w:bCs/>
          <w:i/>
          <w:sz w:val="28"/>
          <w:szCs w:val="28"/>
          <w:lang w:val="vi-VN"/>
        </w:rPr>
        <w:t xml:space="preserve">. </w:t>
      </w:r>
      <w:r w:rsidR="004D0E46" w:rsidRPr="00DE7FD6">
        <w:rPr>
          <w:rFonts w:cs="Times New Roman"/>
          <w:b/>
          <w:i/>
          <w:sz w:val="28"/>
          <w:szCs w:val="28"/>
          <w:lang w:val="vi-VN"/>
        </w:rPr>
        <w:t>Bộ Giáo dục và Đào tạo</w:t>
      </w:r>
      <w:r w:rsidR="004D0E46" w:rsidRPr="00DE7FD6">
        <w:rPr>
          <w:rFonts w:cs="Times New Roman"/>
          <w:bCs/>
          <w:iCs/>
          <w:sz w:val="28"/>
          <w:szCs w:val="28"/>
          <w:lang w:val="vi-VN"/>
        </w:rPr>
        <w:t xml:space="preserve"> ban hành</w:t>
      </w:r>
      <w:r w:rsidR="00DB329C" w:rsidRPr="00DE7FD6">
        <w:rPr>
          <w:rFonts w:cs="Times New Roman"/>
          <w:bCs/>
          <w:iCs/>
          <w:sz w:val="28"/>
          <w:szCs w:val="28"/>
          <w:lang w:val="vi-VN"/>
        </w:rPr>
        <w:t xml:space="preserve"> </w:t>
      </w:r>
      <w:r w:rsidR="004D0E46" w:rsidRPr="00DE7FD6">
        <w:rPr>
          <w:rFonts w:cs="Times New Roman"/>
          <w:bCs/>
          <w:iCs/>
          <w:sz w:val="28"/>
          <w:szCs w:val="28"/>
          <w:lang w:val="vi-VN"/>
        </w:rPr>
        <w:t>q</w:t>
      </w:r>
      <w:r w:rsidR="00DB329C" w:rsidRPr="00DE7FD6">
        <w:rPr>
          <w:rFonts w:cs="Times New Roman"/>
          <w:bCs/>
          <w:iCs/>
          <w:sz w:val="28"/>
          <w:szCs w:val="28"/>
          <w:lang w:val="vi-VN"/>
        </w:rPr>
        <w:t xml:space="preserve">uyết định về việc ban hành Kế hoạch triển khai phong trào “Bình dân học vụ số” của Bộ </w:t>
      </w:r>
      <w:r w:rsidR="004D0E46" w:rsidRPr="00DE7FD6">
        <w:rPr>
          <w:rFonts w:cs="Times New Roman"/>
          <w:bCs/>
          <w:iCs/>
          <w:sz w:val="28"/>
          <w:szCs w:val="28"/>
          <w:lang w:val="vi-VN"/>
        </w:rPr>
        <w:t>Giáo dục và Đào tạo</w:t>
      </w:r>
      <w:r w:rsidR="00DB329C" w:rsidRPr="00DE7FD6">
        <w:rPr>
          <w:rFonts w:cs="Times New Roman"/>
          <w:bCs/>
          <w:iCs/>
          <w:sz w:val="28"/>
          <w:szCs w:val="28"/>
          <w:lang w:val="vi-VN"/>
        </w:rPr>
        <w:t xml:space="preserve"> năm 2026 </w:t>
      </w:r>
      <w:r w:rsidR="00DB329C" w:rsidRPr="00DE7FD6">
        <w:rPr>
          <w:rFonts w:cs="Times New Roman"/>
          <w:bCs/>
          <w:i/>
          <w:sz w:val="28"/>
          <w:szCs w:val="28"/>
          <w:lang w:val="vi-VN"/>
        </w:rPr>
        <w:t>(Quyết định số 910/QĐ-BGDĐT ngày 16/4/2026)</w:t>
      </w:r>
      <w:r w:rsidR="00A94434" w:rsidRPr="00DE7FD6">
        <w:rPr>
          <w:rFonts w:cs="Times New Roman"/>
          <w:bCs/>
          <w:iCs/>
          <w:sz w:val="28"/>
          <w:szCs w:val="28"/>
          <w:lang w:val="vi-VN"/>
        </w:rPr>
        <w:t xml:space="preserve">; </w:t>
      </w:r>
      <w:r w:rsidR="0067621C" w:rsidRPr="00DE7FD6">
        <w:rPr>
          <w:rFonts w:cs="Times New Roman"/>
          <w:bCs/>
          <w:iCs/>
          <w:sz w:val="28"/>
          <w:szCs w:val="28"/>
          <w:lang w:val="vi-VN"/>
        </w:rPr>
        <w:t xml:space="preserve">Quyết định số 985/QĐ-BGDĐT ngày 22/4/2026 công bố thủ tục hành chính được sửa đổi, bổ sung trong lĩnh vực thuộc phạm vi chức năng quản lý của Bộ Giáo dục và Đào tạo; </w:t>
      </w:r>
      <w:r w:rsidR="00A94434" w:rsidRPr="00DE7FD6">
        <w:rPr>
          <w:rFonts w:cs="Times New Roman"/>
          <w:bCs/>
          <w:iCs/>
          <w:sz w:val="28"/>
          <w:szCs w:val="28"/>
          <w:lang w:val="vi-VN"/>
        </w:rPr>
        <w:t>Công văn về việc</w:t>
      </w:r>
      <w:r w:rsidR="004D0E46" w:rsidRPr="00DE7FD6">
        <w:rPr>
          <w:rFonts w:cs="Times New Roman"/>
          <w:bCs/>
          <w:iCs/>
          <w:sz w:val="28"/>
          <w:szCs w:val="28"/>
          <w:lang w:val="vi-VN"/>
        </w:rPr>
        <w:t xml:space="preserve"> đôn đốc các đơn vị</w:t>
      </w:r>
      <w:r w:rsidR="00A94434" w:rsidRPr="00DE7FD6">
        <w:rPr>
          <w:rFonts w:cs="Times New Roman"/>
          <w:bCs/>
          <w:iCs/>
          <w:sz w:val="28"/>
          <w:szCs w:val="28"/>
          <w:lang w:val="vi-VN"/>
        </w:rPr>
        <w:t xml:space="preserve"> số hóa dữ liệu văn bằng, chứng chỉ </w:t>
      </w:r>
      <w:r w:rsidR="00A94434" w:rsidRPr="00DE7FD6">
        <w:rPr>
          <w:rFonts w:cs="Times New Roman"/>
          <w:bCs/>
          <w:i/>
          <w:sz w:val="28"/>
          <w:szCs w:val="28"/>
          <w:lang w:val="vi-VN"/>
        </w:rPr>
        <w:t>(Công văn số 1861/BGDĐT-QLCL ngày 13/4/2026)</w:t>
      </w:r>
      <w:r w:rsidR="004D0E46" w:rsidRPr="00DE7FD6">
        <w:rPr>
          <w:rFonts w:cs="Times New Roman"/>
          <w:bCs/>
          <w:iCs/>
          <w:sz w:val="28"/>
          <w:szCs w:val="28"/>
          <w:lang w:val="vi-VN"/>
        </w:rPr>
        <w:t>.</w:t>
      </w:r>
      <w:r w:rsidR="00A94434" w:rsidRPr="00DE7FD6">
        <w:rPr>
          <w:rFonts w:cs="Times New Roman"/>
          <w:bCs/>
          <w:iCs/>
          <w:sz w:val="28"/>
          <w:szCs w:val="28"/>
          <w:lang w:val="vi-VN"/>
        </w:rPr>
        <w:t xml:space="preserve"> </w:t>
      </w:r>
      <w:r w:rsidR="00416182" w:rsidRPr="00086D69">
        <w:rPr>
          <w:rFonts w:cs="Times New Roman"/>
          <w:b/>
          <w:i/>
          <w:sz w:val="28"/>
          <w:szCs w:val="28"/>
          <w:lang w:val="pt-BR"/>
        </w:rPr>
        <w:t>Bộ Văn hóa, Thể thao và Du lịch</w:t>
      </w:r>
      <w:r w:rsidR="00416182" w:rsidRPr="00086D69">
        <w:rPr>
          <w:rFonts w:cs="Times New Roman"/>
          <w:bCs/>
          <w:iCs/>
          <w:sz w:val="28"/>
          <w:szCs w:val="28"/>
          <w:lang w:val="pt-BR"/>
        </w:rPr>
        <w:t xml:space="preserve"> đã tham mưu Thủ tướng Chính phủ ban hành Quyết định</w:t>
      </w:r>
      <w:r w:rsidR="0091757C">
        <w:rPr>
          <w:rFonts w:cs="Times New Roman"/>
          <w:bCs/>
          <w:iCs/>
          <w:sz w:val="28"/>
          <w:szCs w:val="28"/>
          <w:lang w:val="pt-BR"/>
        </w:rPr>
        <w:t xml:space="preserve"> số</w:t>
      </w:r>
      <w:r w:rsidR="00416182" w:rsidRPr="00086D69">
        <w:rPr>
          <w:rFonts w:cs="Times New Roman"/>
          <w:bCs/>
          <w:iCs/>
          <w:sz w:val="28"/>
          <w:szCs w:val="28"/>
          <w:lang w:val="pt-BR"/>
        </w:rPr>
        <w:t xml:space="preserve"> 661/QĐ-TTg ngày 04/04/2026 về việc phê duyệt Đề án</w:t>
      </w:r>
      <w:r w:rsidR="00416182" w:rsidRPr="00086D69">
        <w:rPr>
          <w:rFonts w:cs="Times New Roman"/>
          <w:bCs/>
          <w:i/>
          <w:sz w:val="28"/>
          <w:szCs w:val="28"/>
          <w:lang w:val="pt-BR"/>
        </w:rPr>
        <w:t xml:space="preserve"> “Chuyển đổi số trong lĩnh vực văn hóa đến năm 2030, tầm nhìn đến năm 2045”</w:t>
      </w:r>
      <w:r w:rsidR="004D0E46" w:rsidRPr="00086D69">
        <w:rPr>
          <w:rFonts w:cs="Times New Roman"/>
          <w:bCs/>
          <w:iCs/>
          <w:sz w:val="28"/>
          <w:szCs w:val="28"/>
          <w:lang w:val="pt-BR"/>
        </w:rPr>
        <w:t>.</w:t>
      </w:r>
    </w:p>
    <w:p w14:paraId="40C68B79" w14:textId="32168899" w:rsidR="00A05F92" w:rsidRPr="00DE7FD6" w:rsidRDefault="00481231" w:rsidP="00EA6BEA">
      <w:pPr>
        <w:tabs>
          <w:tab w:val="left" w:pos="993"/>
        </w:tabs>
        <w:spacing w:beforeLines="60" w:before="144" w:afterLines="60" w:after="144" w:line="340" w:lineRule="atLeast"/>
        <w:ind w:firstLine="720"/>
        <w:jc w:val="both"/>
        <w:rPr>
          <w:rFonts w:cs="Times New Roman"/>
          <w:iCs/>
          <w:color w:val="0D0D0D" w:themeColor="text1" w:themeTint="F2"/>
          <w:sz w:val="28"/>
          <w:szCs w:val="28"/>
          <w:lang w:val="vi-VN"/>
        </w:rPr>
      </w:pPr>
      <w:r w:rsidRPr="00086D69">
        <w:rPr>
          <w:rFonts w:cs="Times New Roman"/>
          <w:b/>
          <w:bCs/>
          <w:iCs/>
          <w:color w:val="0D0D0D" w:themeColor="text1" w:themeTint="F2"/>
          <w:sz w:val="28"/>
          <w:szCs w:val="28"/>
          <w:lang w:val="pt-BR"/>
        </w:rPr>
        <w:t>4</w:t>
      </w:r>
      <w:r w:rsidR="00A05F92" w:rsidRPr="00086D69">
        <w:rPr>
          <w:rFonts w:cs="Times New Roman"/>
          <w:b/>
          <w:bCs/>
          <w:iCs/>
          <w:color w:val="0D0D0D" w:themeColor="text1" w:themeTint="F2"/>
          <w:sz w:val="28"/>
          <w:szCs w:val="28"/>
          <w:lang w:val="pt-BR"/>
        </w:rPr>
        <w:t>. Các địa phương tiếp tục đẩy mạnh triển khai Đề án 06, điển hình như:</w:t>
      </w:r>
      <w:r w:rsidR="005B4B51" w:rsidRPr="00086D69">
        <w:rPr>
          <w:rFonts w:cs="Times New Roman"/>
          <w:b/>
          <w:bCs/>
          <w:iCs/>
          <w:color w:val="0D0D0D" w:themeColor="text1" w:themeTint="F2"/>
          <w:sz w:val="28"/>
          <w:szCs w:val="28"/>
          <w:lang w:val="pt-BR"/>
        </w:rPr>
        <w:t xml:space="preserve"> </w:t>
      </w:r>
      <w:r w:rsidR="00490AD7" w:rsidRPr="00DE7FD6">
        <w:rPr>
          <w:rFonts w:cs="Times New Roman"/>
          <w:b/>
          <w:bCs/>
          <w:iCs/>
          <w:color w:val="0D0D0D" w:themeColor="text1" w:themeTint="F2"/>
          <w:sz w:val="28"/>
          <w:szCs w:val="28"/>
          <w:lang w:val="vi-VN"/>
        </w:rPr>
        <w:t>UBND tỉnh Quảng Ninh</w:t>
      </w:r>
      <w:r w:rsidR="00DE7FD6" w:rsidRPr="00DE7FD6">
        <w:rPr>
          <w:rFonts w:cs="Times New Roman"/>
          <w:b/>
          <w:bCs/>
          <w:i/>
          <w:color w:val="0D0D0D" w:themeColor="text1" w:themeTint="F2"/>
          <w:sz w:val="28"/>
          <w:szCs w:val="28"/>
          <w:lang w:val="vi-VN"/>
        </w:rPr>
        <w:t xml:space="preserve"> </w:t>
      </w:r>
      <w:r w:rsidR="00DE7FD6" w:rsidRPr="00DE7FD6">
        <w:rPr>
          <w:rFonts w:cs="Times New Roman"/>
          <w:iCs/>
          <w:color w:val="0D0D0D" w:themeColor="text1" w:themeTint="F2"/>
          <w:sz w:val="28"/>
          <w:szCs w:val="28"/>
          <w:lang w:val="vi-VN"/>
        </w:rPr>
        <w:t>và</w:t>
      </w:r>
      <w:r w:rsidR="00490AD7" w:rsidRPr="00086D69">
        <w:rPr>
          <w:rFonts w:cs="Times New Roman"/>
          <w:b/>
          <w:bCs/>
          <w:iCs/>
          <w:color w:val="0D0D0D" w:themeColor="text1" w:themeTint="F2"/>
          <w:sz w:val="28"/>
          <w:szCs w:val="28"/>
          <w:lang w:val="vi-VN"/>
        </w:rPr>
        <w:t xml:space="preserve"> </w:t>
      </w:r>
      <w:r w:rsidR="00361750" w:rsidRPr="00DE7FD6">
        <w:rPr>
          <w:rFonts w:cs="Times New Roman"/>
          <w:b/>
          <w:bCs/>
          <w:iCs/>
          <w:color w:val="0D0D0D" w:themeColor="text1" w:themeTint="F2"/>
          <w:sz w:val="28"/>
          <w:szCs w:val="28"/>
          <w:lang w:val="vi-VN"/>
        </w:rPr>
        <w:t>UBND tỉnh Đồng Nai</w:t>
      </w:r>
      <w:r w:rsidR="00CF31A3" w:rsidRPr="00DE7FD6">
        <w:rPr>
          <w:rFonts w:cs="Times New Roman"/>
          <w:iCs/>
          <w:color w:val="0D0D0D" w:themeColor="text1" w:themeTint="F2"/>
          <w:sz w:val="28"/>
          <w:szCs w:val="28"/>
          <w:lang w:val="vi-VN"/>
        </w:rPr>
        <w:t xml:space="preserve"> đ</w:t>
      </w:r>
      <w:r w:rsidR="00DE7FD6" w:rsidRPr="00DE7FD6">
        <w:rPr>
          <w:rFonts w:cs="Times New Roman"/>
          <w:iCs/>
          <w:color w:val="0D0D0D" w:themeColor="text1" w:themeTint="F2"/>
          <w:sz w:val="28"/>
          <w:szCs w:val="28"/>
          <w:lang w:val="vi-VN"/>
        </w:rPr>
        <w:t>ã</w:t>
      </w:r>
      <w:r w:rsidR="00CF31A3" w:rsidRPr="00DE7FD6">
        <w:rPr>
          <w:rFonts w:cs="Times New Roman"/>
          <w:iCs/>
          <w:color w:val="0D0D0D" w:themeColor="text1" w:themeTint="F2"/>
          <w:sz w:val="28"/>
          <w:szCs w:val="28"/>
          <w:lang w:val="vi-VN"/>
        </w:rPr>
        <w:t xml:space="preserve"> </w:t>
      </w:r>
      <w:r w:rsidR="00DE7FD6" w:rsidRPr="00DE7FD6">
        <w:rPr>
          <w:rFonts w:cs="Times New Roman"/>
          <w:iCs/>
          <w:color w:val="0D0D0D" w:themeColor="text1" w:themeTint="F2"/>
          <w:sz w:val="28"/>
          <w:szCs w:val="28"/>
          <w:lang w:val="vi-VN"/>
        </w:rPr>
        <w:t xml:space="preserve">tổ chức </w:t>
      </w:r>
      <w:r w:rsidR="00CF31A3" w:rsidRPr="00DE7FD6">
        <w:rPr>
          <w:rFonts w:cs="Times New Roman"/>
          <w:iCs/>
          <w:color w:val="0D0D0D" w:themeColor="text1" w:themeTint="F2"/>
          <w:sz w:val="28"/>
          <w:szCs w:val="28"/>
          <w:lang w:val="vi-VN"/>
        </w:rPr>
        <w:t>trao đổi</w:t>
      </w:r>
      <w:r w:rsidR="00DE7FD6" w:rsidRPr="00DE7FD6">
        <w:rPr>
          <w:rFonts w:cs="Times New Roman"/>
          <w:iCs/>
          <w:color w:val="0D0D0D" w:themeColor="text1" w:themeTint="F2"/>
          <w:sz w:val="28"/>
          <w:szCs w:val="28"/>
          <w:lang w:val="vi-VN"/>
        </w:rPr>
        <w:t xml:space="preserve"> kinh nghiệm </w:t>
      </w:r>
      <w:r w:rsidR="00CF31A3" w:rsidRPr="00DE7FD6">
        <w:rPr>
          <w:rFonts w:cs="Times New Roman"/>
          <w:iCs/>
          <w:color w:val="0D0D0D" w:themeColor="text1" w:themeTint="F2"/>
          <w:sz w:val="28"/>
          <w:szCs w:val="28"/>
          <w:lang w:val="vi-VN"/>
        </w:rPr>
        <w:t>tháo gỡ khó khăn, vướng mắc về xây dựng, đồng bộ cơ sở dữ liệu đất đai trên địa bàn</w:t>
      </w:r>
      <w:r w:rsidR="00DE7FD6" w:rsidRPr="00DE7FD6">
        <w:rPr>
          <w:rFonts w:cs="Times New Roman"/>
          <w:iCs/>
          <w:color w:val="0D0D0D" w:themeColor="text1" w:themeTint="F2"/>
          <w:sz w:val="28"/>
          <w:szCs w:val="28"/>
          <w:lang w:val="vi-VN"/>
        </w:rPr>
        <w:t xml:space="preserve"> tỉnh Quảng Ninh</w:t>
      </w:r>
      <w:r w:rsidR="00CF31A3" w:rsidRPr="00DE7FD6">
        <w:rPr>
          <w:rFonts w:cs="Times New Roman"/>
          <w:iCs/>
          <w:color w:val="0D0D0D" w:themeColor="text1" w:themeTint="F2"/>
          <w:sz w:val="28"/>
          <w:szCs w:val="28"/>
          <w:lang w:val="vi-VN"/>
        </w:rPr>
        <w:t xml:space="preserve">; </w:t>
      </w:r>
      <w:r w:rsidR="00DE7FD6" w:rsidRPr="00DE7FD6">
        <w:rPr>
          <w:rFonts w:cs="Times New Roman"/>
          <w:iCs/>
          <w:color w:val="0D0D0D" w:themeColor="text1" w:themeTint="F2"/>
          <w:sz w:val="28"/>
          <w:szCs w:val="28"/>
          <w:lang w:val="vi-VN"/>
        </w:rPr>
        <w:t xml:space="preserve">đồng thời </w:t>
      </w:r>
      <w:r w:rsidR="00CF31A3" w:rsidRPr="00DE7FD6">
        <w:rPr>
          <w:rFonts w:cs="Times New Roman"/>
          <w:iCs/>
          <w:color w:val="0D0D0D" w:themeColor="text1" w:themeTint="F2"/>
          <w:sz w:val="28"/>
          <w:szCs w:val="28"/>
          <w:lang w:val="vi-VN"/>
        </w:rPr>
        <w:t>tổ chức Lễ ký kết thỏa thuận hợp tác về chuyển đổi số giai đoạn 2026 - 2030 giữa UBND tỉnh</w:t>
      </w:r>
      <w:r w:rsidR="00DE7FD6" w:rsidRPr="00DE7FD6">
        <w:rPr>
          <w:rFonts w:cs="Times New Roman"/>
          <w:iCs/>
          <w:color w:val="0D0D0D" w:themeColor="text1" w:themeTint="F2"/>
          <w:sz w:val="28"/>
          <w:szCs w:val="28"/>
          <w:lang w:val="vi-VN"/>
        </w:rPr>
        <w:t xml:space="preserve"> Quảng Nin</w:t>
      </w:r>
      <w:r w:rsidR="00DE7FD6" w:rsidRPr="00B921D9">
        <w:rPr>
          <w:rFonts w:cs="Times New Roman"/>
          <w:iCs/>
          <w:color w:val="0D0D0D" w:themeColor="text1" w:themeTint="F2"/>
          <w:sz w:val="28"/>
          <w:szCs w:val="28"/>
          <w:lang w:val="vi-VN"/>
        </w:rPr>
        <w:t>h</w:t>
      </w:r>
      <w:r w:rsidR="00CF31A3" w:rsidRPr="00DE7FD6">
        <w:rPr>
          <w:rFonts w:cs="Times New Roman"/>
          <w:iCs/>
          <w:color w:val="0D0D0D" w:themeColor="text1" w:themeTint="F2"/>
          <w:sz w:val="28"/>
          <w:szCs w:val="28"/>
          <w:lang w:val="vi-VN"/>
        </w:rPr>
        <w:t xml:space="preserve"> và Tổng Công ty Viễn thông Mobifone</w:t>
      </w:r>
      <w:r w:rsidR="0018092F" w:rsidRPr="00DE7FD6">
        <w:rPr>
          <w:rFonts w:cs="Times New Roman"/>
          <w:iCs/>
          <w:color w:val="0D0D0D" w:themeColor="text1" w:themeTint="F2"/>
          <w:sz w:val="28"/>
          <w:szCs w:val="28"/>
          <w:lang w:val="vi-VN"/>
        </w:rPr>
        <w:t xml:space="preserve">; </w:t>
      </w:r>
      <w:r w:rsidR="0018092F" w:rsidRPr="00DE7FD6">
        <w:rPr>
          <w:rFonts w:cs="Times New Roman"/>
          <w:b/>
          <w:bCs/>
          <w:iCs/>
          <w:color w:val="0D0D0D" w:themeColor="text1" w:themeTint="F2"/>
          <w:sz w:val="28"/>
          <w:szCs w:val="28"/>
          <w:lang w:val="vi-VN"/>
        </w:rPr>
        <w:t>UBND tỉnh Hà Tĩnh</w:t>
      </w:r>
      <w:r w:rsidR="0018092F" w:rsidRPr="00DE7FD6">
        <w:rPr>
          <w:rFonts w:cs="Times New Roman"/>
          <w:iCs/>
          <w:color w:val="0D0D0D" w:themeColor="text1" w:themeTint="F2"/>
          <w:sz w:val="28"/>
          <w:szCs w:val="28"/>
          <w:lang w:val="vi-VN"/>
        </w:rPr>
        <w:t xml:space="preserve"> tổ chức Lễ công bố vận hành thử nghiệm Ứng dụng công dân số Hà Tĩnh (I-HaTinh) tích hợp nền tảng phản ánh hiện trường tỉnh Hà Tĩnh</w:t>
      </w:r>
      <w:r w:rsidR="00AF3B6B" w:rsidRPr="00DE7FD6">
        <w:rPr>
          <w:rFonts w:cs="Times New Roman"/>
          <w:iCs/>
          <w:color w:val="0D0D0D" w:themeColor="text1" w:themeTint="F2"/>
          <w:sz w:val="28"/>
          <w:szCs w:val="28"/>
          <w:lang w:val="vi-VN"/>
        </w:rPr>
        <w:t xml:space="preserve">; </w:t>
      </w:r>
      <w:r w:rsidR="00AF3B6B" w:rsidRPr="00DE7FD6">
        <w:rPr>
          <w:rFonts w:cs="Times New Roman"/>
          <w:b/>
          <w:bCs/>
          <w:iCs/>
          <w:color w:val="0D0D0D" w:themeColor="text1" w:themeTint="F2"/>
          <w:sz w:val="28"/>
          <w:szCs w:val="28"/>
          <w:lang w:val="vi-VN"/>
        </w:rPr>
        <w:t>UBND tỉnh Quảng Trị</w:t>
      </w:r>
      <w:r w:rsidR="00AF3B6B" w:rsidRPr="00DE7FD6">
        <w:rPr>
          <w:rFonts w:cs="Times New Roman"/>
          <w:iCs/>
          <w:color w:val="0D0D0D" w:themeColor="text1" w:themeTint="F2"/>
          <w:sz w:val="28"/>
          <w:szCs w:val="28"/>
          <w:lang w:val="vi-VN"/>
        </w:rPr>
        <w:t xml:space="preserve"> </w:t>
      </w:r>
      <w:r w:rsidR="00871864" w:rsidRPr="00DE7FD6">
        <w:rPr>
          <w:rFonts w:cs="Times New Roman"/>
          <w:iCs/>
          <w:color w:val="0D0D0D" w:themeColor="text1" w:themeTint="F2"/>
          <w:sz w:val="28"/>
          <w:szCs w:val="28"/>
          <w:lang w:val="vi-VN"/>
        </w:rPr>
        <w:t>triển khai</w:t>
      </w:r>
      <w:r w:rsidR="00AF3B6B" w:rsidRPr="00DE7FD6">
        <w:rPr>
          <w:rFonts w:cs="Times New Roman"/>
          <w:iCs/>
          <w:color w:val="0D0D0D" w:themeColor="text1" w:themeTint="F2"/>
          <w:sz w:val="28"/>
          <w:szCs w:val="28"/>
          <w:lang w:val="vi-VN"/>
        </w:rPr>
        <w:t xml:space="preserve"> lễ phát động “Chiến dịch 500 ngày đêm đẩy mạnh thực hiện tìm kiếm, quy tập và xác định danh tính hài cốt liệt sĩ”.</w:t>
      </w:r>
    </w:p>
    <w:p w14:paraId="6120B65E" w14:textId="582A7582" w:rsidR="00BE2F60" w:rsidRPr="00DE7FD6" w:rsidRDefault="00481231" w:rsidP="00F32F8B">
      <w:pPr>
        <w:tabs>
          <w:tab w:val="left" w:pos="993"/>
        </w:tabs>
        <w:spacing w:beforeLines="60" w:before="144" w:afterLines="60" w:after="144" w:line="320" w:lineRule="atLeast"/>
        <w:ind w:firstLine="720"/>
        <w:jc w:val="both"/>
        <w:rPr>
          <w:rFonts w:eastAsia="Calibri" w:cs="Times New Roman"/>
          <w:b/>
          <w:color w:val="0D0D0D" w:themeColor="text1" w:themeTint="F2"/>
          <w:sz w:val="28"/>
          <w:szCs w:val="28"/>
          <w:lang w:val="vi-VN"/>
        </w:rPr>
      </w:pPr>
      <w:r w:rsidRPr="00DE7FD6">
        <w:rPr>
          <w:rFonts w:eastAsia="Calibri" w:cs="Times New Roman"/>
          <w:b/>
          <w:color w:val="0D0D0D" w:themeColor="text1" w:themeTint="F2"/>
          <w:sz w:val="28"/>
          <w:szCs w:val="28"/>
          <w:lang w:val="vi-VN"/>
        </w:rPr>
        <w:t>5</w:t>
      </w:r>
      <w:r w:rsidR="007D2DE2" w:rsidRPr="00DE7FD6">
        <w:rPr>
          <w:rFonts w:eastAsia="Calibri" w:cs="Times New Roman"/>
          <w:b/>
          <w:color w:val="0D0D0D" w:themeColor="text1" w:themeTint="F2"/>
          <w:sz w:val="28"/>
          <w:szCs w:val="28"/>
          <w:lang w:val="vi-VN"/>
        </w:rPr>
        <w:t>.</w:t>
      </w:r>
      <w:r w:rsidR="00BE2F60" w:rsidRPr="00DE7FD6">
        <w:rPr>
          <w:rFonts w:eastAsia="Calibri" w:cs="Times New Roman"/>
          <w:b/>
          <w:color w:val="0D0D0D" w:themeColor="text1" w:themeTint="F2"/>
          <w:sz w:val="28"/>
          <w:szCs w:val="28"/>
          <w:lang w:val="vi-VN"/>
        </w:rPr>
        <w:t xml:space="preserve"> Đánh giá </w:t>
      </w:r>
    </w:p>
    <w:p w14:paraId="044028BB" w14:textId="5805C82E" w:rsidR="00BE2F60" w:rsidRPr="00DE7FD6" w:rsidRDefault="00BE2F60" w:rsidP="00F32F8B">
      <w:pPr>
        <w:tabs>
          <w:tab w:val="left" w:pos="993"/>
        </w:tabs>
        <w:spacing w:beforeLines="60" w:before="144" w:afterLines="60" w:after="144" w:line="320" w:lineRule="atLeast"/>
        <w:ind w:firstLine="720"/>
        <w:jc w:val="both"/>
        <w:rPr>
          <w:rFonts w:eastAsia="Calibri" w:cs="Times New Roman"/>
          <w:bCs/>
          <w:color w:val="0D0D0D" w:themeColor="text1" w:themeTint="F2"/>
          <w:sz w:val="28"/>
          <w:szCs w:val="28"/>
          <w:lang w:val="vi-VN"/>
        </w:rPr>
      </w:pPr>
      <w:r w:rsidRPr="00DE7FD6">
        <w:rPr>
          <w:rFonts w:eastAsia="Calibri" w:cs="Times New Roman"/>
          <w:b/>
          <w:color w:val="0D0D0D" w:themeColor="text1" w:themeTint="F2"/>
          <w:sz w:val="28"/>
          <w:szCs w:val="28"/>
          <w:lang w:val="vi-VN"/>
        </w:rPr>
        <w:t>(1)</w:t>
      </w:r>
      <w:r w:rsidRPr="00DE7FD6">
        <w:rPr>
          <w:rFonts w:eastAsia="Calibri" w:cs="Times New Roman"/>
          <w:bCs/>
          <w:color w:val="0D0D0D" w:themeColor="text1" w:themeTint="F2"/>
          <w:sz w:val="28"/>
          <w:szCs w:val="28"/>
          <w:lang w:val="vi-VN"/>
        </w:rPr>
        <w:t xml:space="preserve"> </w:t>
      </w:r>
      <w:r w:rsidR="004C6154" w:rsidRPr="00DE7FD6">
        <w:rPr>
          <w:rFonts w:eastAsia="Calibri" w:cs="Times New Roman"/>
          <w:bCs/>
          <w:color w:val="0D0D0D" w:themeColor="text1" w:themeTint="F2"/>
          <w:sz w:val="28"/>
          <w:szCs w:val="28"/>
          <w:lang w:val="vi-VN"/>
        </w:rPr>
        <w:t xml:space="preserve">Đề án 06 trong năm 2026 được giao </w:t>
      </w:r>
      <w:r w:rsidR="004C6154" w:rsidRPr="00DE7FD6">
        <w:rPr>
          <w:rFonts w:eastAsia="Calibri" w:cs="Times New Roman"/>
          <w:b/>
          <w:color w:val="0D0D0D" w:themeColor="text1" w:themeTint="F2"/>
          <w:sz w:val="28"/>
          <w:szCs w:val="28"/>
          <w:lang w:val="vi-VN"/>
        </w:rPr>
        <w:t>99 nhiệm vụ</w:t>
      </w:r>
      <w:r w:rsidR="004C6154" w:rsidRPr="00DE7FD6">
        <w:rPr>
          <w:rFonts w:eastAsia="Calibri" w:cs="Times New Roman"/>
          <w:bCs/>
          <w:color w:val="0D0D0D" w:themeColor="text1" w:themeTint="F2"/>
          <w:sz w:val="28"/>
          <w:szCs w:val="28"/>
          <w:lang w:val="vi-VN"/>
        </w:rPr>
        <w:t xml:space="preserve">, đã hoàn thành 16 nhiệm vụ, đang triển khai 67 nhiệm vụ, thực hiện thường xuyên 04 nhiệm vụ. Tuy nhiên, đến nay Đề án 06 còn tồn tại </w:t>
      </w:r>
      <w:r w:rsidR="004C6154" w:rsidRPr="00DE7FD6">
        <w:rPr>
          <w:rFonts w:eastAsia="Calibri" w:cs="Times New Roman"/>
          <w:b/>
          <w:color w:val="0D0D0D" w:themeColor="text1" w:themeTint="F2"/>
          <w:sz w:val="28"/>
          <w:szCs w:val="28"/>
          <w:lang w:val="vi-VN"/>
        </w:rPr>
        <w:t>12 nhiệm vụ chậm tiến độ</w:t>
      </w:r>
      <w:r w:rsidR="004C6154" w:rsidRPr="00DE7FD6">
        <w:rPr>
          <w:rFonts w:eastAsia="Calibri" w:cs="Times New Roman"/>
          <w:bCs/>
          <w:color w:val="0D0D0D" w:themeColor="text1" w:themeTint="F2"/>
          <w:sz w:val="28"/>
          <w:szCs w:val="28"/>
          <w:lang w:val="vi-VN"/>
        </w:rPr>
        <w:t xml:space="preserve"> từ năm 2025 thuộc trách nhiệm của 04 bộ, ngành (</w:t>
      </w:r>
      <w:r w:rsidR="004C6154" w:rsidRPr="00DE7FD6">
        <w:rPr>
          <w:rFonts w:eastAsia="Calibri" w:cs="Times New Roman"/>
          <w:bCs/>
          <w:i/>
          <w:iCs/>
          <w:color w:val="0D0D0D" w:themeColor="text1" w:themeTint="F2"/>
          <w:sz w:val="28"/>
          <w:szCs w:val="28"/>
          <w:lang w:val="vi-VN"/>
        </w:rPr>
        <w:t>Bộ Y tế, Bộ Nội vụ, Bộ Giáo dục và Đào tạo, Bộ Khoa học và Công nghệ)</w:t>
      </w:r>
      <w:r w:rsidRPr="00DE7FD6">
        <w:rPr>
          <w:rFonts w:eastAsia="Calibri" w:cs="Times New Roman"/>
          <w:bCs/>
          <w:color w:val="0D0D0D" w:themeColor="text1" w:themeTint="F2"/>
          <w:sz w:val="28"/>
          <w:szCs w:val="28"/>
          <w:lang w:val="vi-VN"/>
        </w:rPr>
        <w:t>. Các nhiệm vụ này đã được đôn đốc nhiều lần tại các Hội nghị, Phiên họp của Chính phủ, Tổ Công tác nhưng chưa hoàn thành.</w:t>
      </w:r>
    </w:p>
    <w:p w14:paraId="2B185F15" w14:textId="4AB7F3F5" w:rsidR="00BE2F60" w:rsidRPr="00DE7FD6" w:rsidRDefault="00BE2F60" w:rsidP="00F32F8B">
      <w:pPr>
        <w:tabs>
          <w:tab w:val="left" w:pos="993"/>
        </w:tabs>
        <w:spacing w:beforeLines="60" w:before="144" w:afterLines="60" w:after="144" w:line="320" w:lineRule="atLeast"/>
        <w:ind w:firstLine="720"/>
        <w:jc w:val="both"/>
        <w:rPr>
          <w:rFonts w:eastAsia="Calibri" w:cs="Times New Roman"/>
          <w:bCs/>
          <w:color w:val="0D0D0D" w:themeColor="text1" w:themeTint="F2"/>
          <w:sz w:val="28"/>
          <w:szCs w:val="28"/>
          <w:lang w:val="vi-VN"/>
        </w:rPr>
      </w:pPr>
      <w:r w:rsidRPr="00DE7FD6">
        <w:rPr>
          <w:rFonts w:eastAsia="Calibri" w:cs="Times New Roman"/>
          <w:b/>
          <w:color w:val="0D0D0D" w:themeColor="text1" w:themeTint="F2"/>
          <w:sz w:val="28"/>
          <w:szCs w:val="28"/>
          <w:lang w:val="vi-VN"/>
        </w:rPr>
        <w:lastRenderedPageBreak/>
        <w:t>(2)</w:t>
      </w:r>
      <w:r w:rsidRPr="00DE7FD6">
        <w:rPr>
          <w:rFonts w:eastAsia="Calibri" w:cs="Times New Roman"/>
          <w:bCs/>
          <w:color w:val="0D0D0D" w:themeColor="text1" w:themeTint="F2"/>
          <w:sz w:val="28"/>
          <w:szCs w:val="28"/>
          <w:lang w:val="vi-VN"/>
        </w:rPr>
        <w:t xml:space="preserve"> Căn cứ Quy chế hoạt động</w:t>
      </w:r>
      <w:r w:rsidR="003F4463" w:rsidRPr="00DE7FD6">
        <w:rPr>
          <w:rFonts w:eastAsia="Calibri" w:cs="Times New Roman"/>
          <w:bCs/>
          <w:color w:val="0D0D0D" w:themeColor="text1" w:themeTint="F2"/>
          <w:sz w:val="28"/>
          <w:szCs w:val="28"/>
          <w:lang w:val="vi-VN"/>
        </w:rPr>
        <w:t>, Tổ Công tác ban hành</w:t>
      </w:r>
      <w:r w:rsidRPr="00DE7FD6">
        <w:rPr>
          <w:rFonts w:eastAsia="Calibri" w:cs="Times New Roman"/>
          <w:bCs/>
          <w:color w:val="0D0D0D" w:themeColor="text1" w:themeTint="F2"/>
          <w:sz w:val="28"/>
          <w:szCs w:val="28"/>
          <w:lang w:val="vi-VN"/>
        </w:rPr>
        <w:t xml:space="preserve"> công văn số 1070/TCT ngày 18/3/2026 về việc đề nghị các đơn vị hoàn thiện Báo cáo hàng tháng về Đề án 06, đến nay còn </w:t>
      </w:r>
      <w:r w:rsidR="00577E18" w:rsidRPr="00DE7FD6">
        <w:rPr>
          <w:rFonts w:eastAsia="Calibri" w:cs="Times New Roman"/>
          <w:bCs/>
          <w:color w:val="0D0D0D" w:themeColor="text1" w:themeTint="F2"/>
          <w:sz w:val="28"/>
          <w:szCs w:val="28"/>
          <w:lang w:val="vi-VN"/>
        </w:rPr>
        <w:t>04</w:t>
      </w:r>
      <w:r w:rsidRPr="00DE7FD6">
        <w:rPr>
          <w:rFonts w:eastAsia="Calibri" w:cs="Times New Roman"/>
          <w:bCs/>
          <w:color w:val="0D0D0D" w:themeColor="text1" w:themeTint="F2"/>
          <w:sz w:val="28"/>
          <w:szCs w:val="28"/>
          <w:lang w:val="vi-VN"/>
        </w:rPr>
        <w:t xml:space="preserve"> bộ, ngành (</w:t>
      </w:r>
      <w:r w:rsidRPr="00DE7FD6">
        <w:rPr>
          <w:rFonts w:eastAsia="Calibri" w:cs="Times New Roman"/>
          <w:bCs/>
          <w:i/>
          <w:iCs/>
          <w:color w:val="0D0D0D" w:themeColor="text1" w:themeTint="F2"/>
          <w:sz w:val="28"/>
          <w:szCs w:val="28"/>
          <w:lang w:val="vi-VN"/>
        </w:rPr>
        <w:t xml:space="preserve">Bộ </w:t>
      </w:r>
      <w:r w:rsidR="00576118" w:rsidRPr="00DE7FD6">
        <w:rPr>
          <w:rFonts w:eastAsia="Calibri" w:cs="Times New Roman"/>
          <w:bCs/>
          <w:i/>
          <w:iCs/>
          <w:color w:val="0D0D0D" w:themeColor="text1" w:themeTint="F2"/>
          <w:sz w:val="28"/>
          <w:szCs w:val="28"/>
          <w:lang w:val="vi-VN"/>
        </w:rPr>
        <w:t>Tư pháp</w:t>
      </w:r>
      <w:r w:rsidRPr="00DE7FD6">
        <w:rPr>
          <w:rFonts w:eastAsia="Calibri" w:cs="Times New Roman"/>
          <w:bCs/>
          <w:i/>
          <w:iCs/>
          <w:color w:val="0D0D0D" w:themeColor="text1" w:themeTint="F2"/>
          <w:sz w:val="28"/>
          <w:szCs w:val="28"/>
          <w:lang w:val="vi-VN"/>
        </w:rPr>
        <w:t xml:space="preserve">, Bộ Ngoại giao, Bộ </w:t>
      </w:r>
      <w:r w:rsidR="00576118" w:rsidRPr="00DE7FD6">
        <w:rPr>
          <w:rFonts w:eastAsia="Calibri" w:cs="Times New Roman"/>
          <w:bCs/>
          <w:i/>
          <w:iCs/>
          <w:color w:val="0D0D0D" w:themeColor="text1" w:themeTint="F2"/>
          <w:sz w:val="28"/>
          <w:szCs w:val="28"/>
          <w:lang w:val="vi-VN"/>
        </w:rPr>
        <w:t>Khoa học và Công nghệ</w:t>
      </w:r>
      <w:r w:rsidR="00577E18" w:rsidRPr="00DE7FD6">
        <w:rPr>
          <w:rFonts w:eastAsia="Calibri" w:cs="Times New Roman"/>
          <w:bCs/>
          <w:i/>
          <w:iCs/>
          <w:color w:val="0D0D0D" w:themeColor="text1" w:themeTint="F2"/>
          <w:sz w:val="28"/>
          <w:szCs w:val="28"/>
          <w:lang w:val="vi-VN"/>
        </w:rPr>
        <w:t>, Bộ Dân tộc và Tôn giáo</w:t>
      </w:r>
      <w:r w:rsidRPr="00DE7FD6">
        <w:rPr>
          <w:rFonts w:eastAsia="Calibri" w:cs="Times New Roman"/>
          <w:bCs/>
          <w:color w:val="0D0D0D" w:themeColor="text1" w:themeTint="F2"/>
          <w:sz w:val="28"/>
          <w:szCs w:val="28"/>
          <w:lang w:val="vi-VN"/>
        </w:rPr>
        <w:t>) chưa gửi Báo cáo về Tổ Công tác, ảnh hư</w:t>
      </w:r>
      <w:r w:rsidR="00520BF1" w:rsidRPr="00DE7FD6">
        <w:rPr>
          <w:rFonts w:eastAsia="Calibri" w:cs="Times New Roman"/>
          <w:bCs/>
          <w:color w:val="0D0D0D" w:themeColor="text1" w:themeTint="F2"/>
          <w:sz w:val="28"/>
          <w:szCs w:val="28"/>
          <w:lang w:val="vi-VN"/>
        </w:rPr>
        <w:t>ở</w:t>
      </w:r>
      <w:r w:rsidRPr="00DE7FD6">
        <w:rPr>
          <w:rFonts w:eastAsia="Calibri" w:cs="Times New Roman"/>
          <w:bCs/>
          <w:color w:val="0D0D0D" w:themeColor="text1" w:themeTint="F2"/>
          <w:sz w:val="28"/>
          <w:szCs w:val="28"/>
          <w:lang w:val="vi-VN"/>
        </w:rPr>
        <w:t xml:space="preserve">ng </w:t>
      </w:r>
      <w:r w:rsidR="00306763" w:rsidRPr="00DE7FD6">
        <w:rPr>
          <w:rFonts w:eastAsia="Calibri" w:cs="Times New Roman"/>
          <w:bCs/>
          <w:color w:val="0D0D0D" w:themeColor="text1" w:themeTint="F2"/>
          <w:sz w:val="28"/>
          <w:szCs w:val="28"/>
          <w:lang w:val="vi-VN"/>
        </w:rPr>
        <w:t>đến</w:t>
      </w:r>
      <w:r w:rsidRPr="00DE7FD6">
        <w:rPr>
          <w:rFonts w:eastAsia="Calibri" w:cs="Times New Roman"/>
          <w:bCs/>
          <w:color w:val="0D0D0D" w:themeColor="text1" w:themeTint="F2"/>
          <w:sz w:val="28"/>
          <w:szCs w:val="28"/>
          <w:lang w:val="vi-VN"/>
        </w:rPr>
        <w:t xml:space="preserve"> tiến độ, chất lượng báo cáo của Tổ Công tác về kết quả triển khai định kỳ hàng tháng.</w:t>
      </w:r>
    </w:p>
    <w:p w14:paraId="2AEC7442" w14:textId="74EEA12E" w:rsidR="008F012D" w:rsidRPr="00086D69" w:rsidRDefault="008F012D" w:rsidP="00F32F8B">
      <w:pPr>
        <w:pStyle w:val="Heading1"/>
        <w:spacing w:beforeLines="60" w:before="144" w:afterLines="60" w:after="144" w:line="320" w:lineRule="atLeast"/>
        <w:rPr>
          <w:lang w:val="pt-BR"/>
        </w:rPr>
      </w:pPr>
      <w:bookmarkStart w:id="7" w:name="_Hlk159837322"/>
      <w:bookmarkEnd w:id="6"/>
      <w:r w:rsidRPr="00086D69">
        <w:rPr>
          <w:lang w:val="pt-BR"/>
        </w:rPr>
        <w:t>II. CÁC MẶT CÔNG TÁC VÀ TIỆN ÍCH ĐẠT ĐƯỢC</w:t>
      </w:r>
    </w:p>
    <w:p w14:paraId="192210CF" w14:textId="1791E459" w:rsidR="006A2477" w:rsidRPr="00086D69" w:rsidRDefault="008F012D" w:rsidP="00F32F8B">
      <w:pPr>
        <w:pBdr>
          <w:top w:val="dotted" w:sz="4" w:space="0" w:color="FFFFFF"/>
          <w:left w:val="dotted" w:sz="4" w:space="0" w:color="FFFFFF"/>
          <w:bottom w:val="dotted" w:sz="4" w:space="1" w:color="FFFFFF"/>
          <w:right w:val="dotted" w:sz="4" w:space="0" w:color="FFFFFF"/>
        </w:pBdr>
        <w:shd w:val="clear" w:color="auto" w:fill="FFFFFF"/>
        <w:tabs>
          <w:tab w:val="left" w:pos="709"/>
        </w:tabs>
        <w:spacing w:beforeLines="60" w:before="144" w:afterLines="60" w:after="144" w:line="320" w:lineRule="atLeast"/>
        <w:ind w:firstLine="720"/>
        <w:jc w:val="both"/>
        <w:rPr>
          <w:rFonts w:cs="Times New Roman"/>
          <w:b/>
          <w:color w:val="0D0D0D" w:themeColor="text1" w:themeTint="F2"/>
          <w:sz w:val="28"/>
          <w:szCs w:val="28"/>
          <w:lang w:val="pt-BR"/>
        </w:rPr>
      </w:pPr>
      <w:r w:rsidRPr="00086D69">
        <w:rPr>
          <w:rFonts w:cs="Times New Roman"/>
          <w:b/>
          <w:color w:val="0D0D0D" w:themeColor="text1" w:themeTint="F2"/>
          <w:sz w:val="28"/>
          <w:szCs w:val="28"/>
          <w:lang w:val="pt-BR"/>
        </w:rPr>
        <w:t xml:space="preserve">1. </w:t>
      </w:r>
      <w:bookmarkEnd w:id="7"/>
      <w:r w:rsidRPr="00086D69">
        <w:rPr>
          <w:rFonts w:cs="Times New Roman"/>
          <w:b/>
          <w:color w:val="0D0D0D" w:themeColor="text1" w:themeTint="F2"/>
          <w:sz w:val="28"/>
          <w:szCs w:val="28"/>
          <w:lang w:val="pt-BR"/>
        </w:rPr>
        <w:t>Về hoàn thiện thể chế</w:t>
      </w:r>
    </w:p>
    <w:p w14:paraId="6777E567" w14:textId="2A8FA28F" w:rsidR="00734694" w:rsidRPr="00086D69" w:rsidRDefault="00734694" w:rsidP="00F32F8B">
      <w:pPr>
        <w:pBdr>
          <w:top w:val="dotted" w:sz="4" w:space="0" w:color="FFFFFF"/>
          <w:left w:val="dotted" w:sz="4" w:space="0" w:color="FFFFFF"/>
          <w:bottom w:val="dotted" w:sz="4" w:space="0" w:color="FFFFFF"/>
          <w:right w:val="dotted" w:sz="4" w:space="0" w:color="FFFFFF"/>
        </w:pBdr>
        <w:shd w:val="clear" w:color="auto" w:fill="FFFFFF"/>
        <w:tabs>
          <w:tab w:val="left" w:pos="720"/>
        </w:tabs>
        <w:spacing w:beforeLines="60" w:before="144" w:afterLines="60" w:after="144" w:line="320" w:lineRule="atLeast"/>
        <w:ind w:firstLine="720"/>
        <w:jc w:val="both"/>
        <w:rPr>
          <w:rFonts w:cs="Times New Roman"/>
          <w:b/>
          <w:iCs/>
          <w:color w:val="0D0D0D" w:themeColor="text1" w:themeTint="F2"/>
          <w:sz w:val="28"/>
          <w:szCs w:val="28"/>
          <w:lang w:val="pt-BR"/>
        </w:rPr>
      </w:pPr>
      <w:r w:rsidRPr="00086D69">
        <w:rPr>
          <w:rFonts w:cs="Times New Roman"/>
          <w:b/>
          <w:iCs/>
          <w:color w:val="0D0D0D" w:themeColor="text1" w:themeTint="F2"/>
          <w:sz w:val="28"/>
          <w:szCs w:val="28"/>
          <w:lang w:val="pt-BR"/>
        </w:rPr>
        <w:t xml:space="preserve">1.1. Kết quả: </w:t>
      </w:r>
    </w:p>
    <w:p w14:paraId="6867AA22" w14:textId="70DD67E5" w:rsidR="007C5533" w:rsidRPr="008F5C81" w:rsidRDefault="00734694" w:rsidP="00F32F8B">
      <w:pPr>
        <w:pBdr>
          <w:top w:val="dotted" w:sz="4" w:space="0" w:color="FFFFFF"/>
          <w:left w:val="dotted" w:sz="4" w:space="0" w:color="FFFFFF"/>
          <w:bottom w:val="dotted" w:sz="4" w:space="0" w:color="FFFFFF"/>
          <w:right w:val="dotted" w:sz="4" w:space="0" w:color="FFFFFF"/>
        </w:pBdr>
        <w:shd w:val="clear" w:color="auto" w:fill="FFFFFF"/>
        <w:tabs>
          <w:tab w:val="left" w:pos="720"/>
        </w:tabs>
        <w:spacing w:beforeLines="60" w:before="144" w:afterLines="60" w:after="144" w:line="320" w:lineRule="atLeast"/>
        <w:ind w:firstLine="720"/>
        <w:jc w:val="both"/>
        <w:rPr>
          <w:rFonts w:cs="Times New Roman"/>
          <w:color w:val="0D0D0D" w:themeColor="text1" w:themeTint="F2"/>
          <w:sz w:val="28"/>
          <w:szCs w:val="28"/>
          <w:lang w:val="pt-BR"/>
        </w:rPr>
      </w:pPr>
      <w:r w:rsidRPr="00086D69">
        <w:rPr>
          <w:rFonts w:cs="Times New Roman"/>
          <w:b/>
          <w:iCs/>
          <w:color w:val="0D0D0D" w:themeColor="text1" w:themeTint="F2"/>
          <w:sz w:val="28"/>
          <w:szCs w:val="28"/>
          <w:lang w:val="pt-BR"/>
        </w:rPr>
        <w:t>(1)</w:t>
      </w:r>
      <w:r w:rsidR="00B92DFC" w:rsidRPr="00086D69">
        <w:rPr>
          <w:rFonts w:cs="Times New Roman"/>
          <w:bCs/>
          <w:iCs/>
          <w:color w:val="0D0D0D" w:themeColor="text1" w:themeTint="F2"/>
          <w:sz w:val="28"/>
          <w:szCs w:val="28"/>
          <w:lang w:val="pt-BR"/>
        </w:rPr>
        <w:t xml:space="preserve"> Chính phủ</w:t>
      </w:r>
      <w:r w:rsidR="000C6396" w:rsidRPr="00086D69">
        <w:rPr>
          <w:rFonts w:cs="Times New Roman"/>
          <w:bCs/>
          <w:iCs/>
          <w:color w:val="0D0D0D" w:themeColor="text1" w:themeTint="F2"/>
          <w:sz w:val="28"/>
          <w:szCs w:val="28"/>
          <w:lang w:val="pt-BR"/>
        </w:rPr>
        <w:t xml:space="preserve"> đã ban hành: </w:t>
      </w:r>
      <w:r w:rsidR="00CD2724" w:rsidRPr="00086D69">
        <w:rPr>
          <w:rFonts w:cs="Times New Roman"/>
          <w:bCs/>
          <w:iCs/>
          <w:sz w:val="28"/>
          <w:szCs w:val="28"/>
          <w:lang w:val="pt-BR"/>
        </w:rPr>
        <w:t>Nghị định về việc quy định quản lý dữ liệu giáo dục và đào tạo</w:t>
      </w:r>
      <w:r w:rsidR="00871864">
        <w:rPr>
          <w:rFonts w:cs="Times New Roman"/>
          <w:bCs/>
          <w:iCs/>
          <w:sz w:val="28"/>
          <w:szCs w:val="28"/>
          <w:lang w:val="pt-BR"/>
        </w:rPr>
        <w:t xml:space="preserve"> </w:t>
      </w:r>
      <w:r w:rsidR="00871864" w:rsidRPr="00871864">
        <w:rPr>
          <w:rFonts w:cs="Times New Roman"/>
          <w:bCs/>
          <w:i/>
          <w:sz w:val="28"/>
          <w:szCs w:val="28"/>
          <w:lang w:val="pt-BR"/>
        </w:rPr>
        <w:t>(Nghị định số 88/NĐ-CP ngày 28/03/2026)</w:t>
      </w:r>
      <w:r w:rsidR="00CA3EDC" w:rsidRPr="00086D69">
        <w:rPr>
          <w:rFonts w:cs="Times New Roman"/>
          <w:bCs/>
          <w:iCs/>
          <w:sz w:val="28"/>
          <w:szCs w:val="28"/>
          <w:lang w:val="pt-BR"/>
        </w:rPr>
        <w:t>;</w:t>
      </w:r>
      <w:r w:rsidR="00692A2B" w:rsidRPr="00086D69">
        <w:rPr>
          <w:rFonts w:cs="Times New Roman"/>
          <w:bCs/>
          <w:iCs/>
          <w:sz w:val="28"/>
          <w:szCs w:val="28"/>
          <w:lang w:val="pt-BR"/>
        </w:rPr>
        <w:t xml:space="preserve"> </w:t>
      </w:r>
      <w:r w:rsidR="005155D4" w:rsidRPr="00086D69">
        <w:rPr>
          <w:rFonts w:cs="Times New Roman"/>
          <w:bCs/>
          <w:iCs/>
          <w:sz w:val="28"/>
          <w:szCs w:val="28"/>
          <w:lang w:val="pt-BR"/>
        </w:rPr>
        <w:t xml:space="preserve">Nghị định quy định </w:t>
      </w:r>
      <w:r w:rsidR="005155D4" w:rsidRPr="00DE7FD6">
        <w:rPr>
          <w:rFonts w:cs="Times New Roman"/>
          <w:bCs/>
          <w:iCs/>
          <w:sz w:val="28"/>
          <w:szCs w:val="28"/>
          <w:lang w:val="pt-BR"/>
        </w:rPr>
        <w:t xml:space="preserve">về thành lập, tổ chức lại, giải thể tổ chức hành chính </w:t>
      </w:r>
      <w:r w:rsidR="005155D4" w:rsidRPr="00DE7FD6">
        <w:rPr>
          <w:rFonts w:cs="Times New Roman"/>
          <w:bCs/>
          <w:i/>
          <w:iCs/>
          <w:sz w:val="28"/>
          <w:szCs w:val="28"/>
          <w:lang w:val="pt-BR"/>
        </w:rPr>
        <w:t>(Nghị định số 121/2026/NĐ-CP ngày 03/4/2026)</w:t>
      </w:r>
      <w:r w:rsidR="005D502C" w:rsidRPr="00DE7FD6">
        <w:rPr>
          <w:rFonts w:cs="Times New Roman"/>
          <w:bCs/>
          <w:iCs/>
          <w:sz w:val="28"/>
          <w:szCs w:val="28"/>
          <w:lang w:val="pt-BR"/>
        </w:rPr>
        <w:t>; Nghị định về việc sửa đổi, bổ sung một số điều của Nghị định số 46/2023/NĐ-CP ngày 01/7/2023 của Chính phủ quy định chi tiết thi hành một số điều của Luật Kinh doanh bảo hiểm (</w:t>
      </w:r>
      <w:r w:rsidR="005D502C" w:rsidRPr="00DE7FD6">
        <w:rPr>
          <w:rFonts w:cs="Times New Roman"/>
          <w:bCs/>
          <w:i/>
          <w:sz w:val="28"/>
          <w:szCs w:val="28"/>
          <w:lang w:val="pt-BR"/>
        </w:rPr>
        <w:t>Nghị định số 97/2026/NĐ-CP ngày 31/3/2026</w:t>
      </w:r>
      <w:r w:rsidR="005D502C" w:rsidRPr="00DE7FD6">
        <w:rPr>
          <w:rFonts w:cs="Times New Roman"/>
          <w:bCs/>
          <w:iCs/>
          <w:sz w:val="28"/>
          <w:szCs w:val="28"/>
          <w:lang w:val="pt-BR"/>
        </w:rPr>
        <w:t>)</w:t>
      </w:r>
      <w:r w:rsidR="00DD2391" w:rsidRPr="00DE7FD6">
        <w:rPr>
          <w:rFonts w:cs="Times New Roman"/>
          <w:bCs/>
          <w:iCs/>
          <w:sz w:val="28"/>
          <w:szCs w:val="28"/>
          <w:lang w:val="pt-BR"/>
        </w:rPr>
        <w:t xml:space="preserve">; </w:t>
      </w:r>
      <w:r w:rsidR="00DD2391">
        <w:rPr>
          <w:rFonts w:cs="Times New Roman"/>
          <w:color w:val="0D0D0D" w:themeColor="text1" w:themeTint="F2"/>
          <w:sz w:val="28"/>
          <w:szCs w:val="28"/>
          <w:lang w:val="pt-BR"/>
        </w:rPr>
        <w:t xml:space="preserve">ban hành Nghị định của Chính phủ </w:t>
      </w:r>
      <w:r w:rsidR="00DD2391" w:rsidRPr="00FF6544">
        <w:rPr>
          <w:rFonts w:cs="Times New Roman"/>
          <w:color w:val="0D0D0D" w:themeColor="text1" w:themeTint="F2"/>
          <w:sz w:val="28"/>
          <w:szCs w:val="28"/>
          <w:lang w:val="pt-BR"/>
        </w:rPr>
        <w:t xml:space="preserve">quy định chi tiết và hướng dẫn thi hành một số điều của </w:t>
      </w:r>
      <w:r w:rsidR="00DD2391">
        <w:rPr>
          <w:rFonts w:cs="Times New Roman"/>
          <w:color w:val="0D0D0D" w:themeColor="text1" w:themeTint="F2"/>
          <w:sz w:val="28"/>
          <w:szCs w:val="28"/>
          <w:lang w:val="pt-BR"/>
        </w:rPr>
        <w:t>L</w:t>
      </w:r>
      <w:r w:rsidR="00DD2391" w:rsidRPr="00FF6544">
        <w:rPr>
          <w:rFonts w:cs="Times New Roman"/>
          <w:color w:val="0D0D0D" w:themeColor="text1" w:themeTint="F2"/>
          <w:sz w:val="28"/>
          <w:szCs w:val="28"/>
          <w:lang w:val="pt-BR"/>
        </w:rPr>
        <w:t xml:space="preserve">uật </w:t>
      </w:r>
      <w:r w:rsidR="00DD2391">
        <w:rPr>
          <w:rFonts w:cs="Times New Roman"/>
          <w:color w:val="0D0D0D" w:themeColor="text1" w:themeTint="F2"/>
          <w:sz w:val="28"/>
          <w:szCs w:val="28"/>
          <w:lang w:val="pt-BR"/>
        </w:rPr>
        <w:t>Đ</w:t>
      </w:r>
      <w:r w:rsidR="00DD2391" w:rsidRPr="00FF6544">
        <w:rPr>
          <w:rFonts w:cs="Times New Roman"/>
          <w:color w:val="0D0D0D" w:themeColor="text1" w:themeTint="F2"/>
          <w:sz w:val="28"/>
          <w:szCs w:val="28"/>
          <w:lang w:val="pt-BR"/>
        </w:rPr>
        <w:t>ầu tư</w:t>
      </w:r>
      <w:r w:rsidR="00DD2391">
        <w:rPr>
          <w:rFonts w:cs="Times New Roman"/>
          <w:color w:val="0D0D0D" w:themeColor="text1" w:themeTint="F2"/>
          <w:sz w:val="28"/>
          <w:szCs w:val="28"/>
          <w:lang w:val="pt-BR"/>
        </w:rPr>
        <w:t xml:space="preserve"> (</w:t>
      </w:r>
      <w:r w:rsidR="00DD2391" w:rsidRPr="00592B0F">
        <w:rPr>
          <w:rFonts w:cs="Times New Roman"/>
          <w:i/>
          <w:iCs/>
          <w:color w:val="0D0D0D" w:themeColor="text1" w:themeTint="F2"/>
          <w:sz w:val="28"/>
          <w:szCs w:val="28"/>
          <w:lang w:val="pt-BR"/>
        </w:rPr>
        <w:t>Nghị định số 96/2026/NĐ-CP ngày 31/3/2026</w:t>
      </w:r>
      <w:r w:rsidR="00DD2391">
        <w:rPr>
          <w:rFonts w:cs="Times New Roman"/>
          <w:color w:val="0D0D0D" w:themeColor="text1" w:themeTint="F2"/>
          <w:sz w:val="28"/>
          <w:szCs w:val="28"/>
          <w:lang w:val="pt-BR"/>
        </w:rPr>
        <w:t>)</w:t>
      </w:r>
      <w:r w:rsidR="00373CC3">
        <w:rPr>
          <w:rFonts w:cs="Times New Roman"/>
          <w:color w:val="0D0D0D" w:themeColor="text1" w:themeTint="F2"/>
          <w:sz w:val="28"/>
          <w:szCs w:val="28"/>
          <w:lang w:val="pt-BR"/>
        </w:rPr>
        <w:t>.</w:t>
      </w:r>
    </w:p>
    <w:p w14:paraId="7D6E9D83" w14:textId="3E7E8335" w:rsidR="00A05F92" w:rsidRDefault="00734694" w:rsidP="00F32F8B">
      <w:pPr>
        <w:pBdr>
          <w:top w:val="dotted" w:sz="4" w:space="0" w:color="FFFFFF"/>
          <w:left w:val="dotted" w:sz="4" w:space="0" w:color="FFFFFF"/>
          <w:bottom w:val="dotted" w:sz="4" w:space="0" w:color="FFFFFF"/>
          <w:right w:val="dotted" w:sz="4" w:space="0" w:color="FFFFFF"/>
        </w:pBdr>
        <w:shd w:val="clear" w:color="auto" w:fill="FFFFFF"/>
        <w:tabs>
          <w:tab w:val="left" w:pos="720"/>
        </w:tabs>
        <w:spacing w:beforeLines="60" w:before="144" w:afterLines="60" w:after="144" w:line="320" w:lineRule="atLeast"/>
        <w:ind w:firstLine="720"/>
        <w:jc w:val="both"/>
        <w:rPr>
          <w:rFonts w:cs="Times New Roman"/>
          <w:bCs/>
          <w:iCs/>
          <w:color w:val="0D0D0D" w:themeColor="text1" w:themeTint="F2"/>
          <w:sz w:val="28"/>
          <w:szCs w:val="28"/>
          <w:lang w:val="pt-BR"/>
        </w:rPr>
      </w:pPr>
      <w:r w:rsidRPr="00086D69">
        <w:rPr>
          <w:rFonts w:cs="Times New Roman"/>
          <w:b/>
          <w:iCs/>
          <w:color w:val="0D0D0D" w:themeColor="text1" w:themeTint="F2"/>
          <w:sz w:val="28"/>
          <w:szCs w:val="28"/>
          <w:lang w:val="pt-BR"/>
        </w:rPr>
        <w:t>(2)</w:t>
      </w:r>
      <w:r w:rsidR="00516F74" w:rsidRPr="00086D69">
        <w:rPr>
          <w:rFonts w:cs="Times New Roman"/>
          <w:bCs/>
          <w:iCs/>
          <w:color w:val="0D0D0D" w:themeColor="text1" w:themeTint="F2"/>
          <w:sz w:val="28"/>
          <w:szCs w:val="28"/>
          <w:lang w:val="pt-BR"/>
        </w:rPr>
        <w:t xml:space="preserve"> Các bộ, ngành: </w:t>
      </w:r>
    </w:p>
    <w:p w14:paraId="6FE91C67" w14:textId="21DF2912" w:rsidR="008F5C81" w:rsidRPr="0038312A" w:rsidRDefault="008F5C81" w:rsidP="00F32F8B">
      <w:pPr>
        <w:pBdr>
          <w:top w:val="dotted" w:sz="4" w:space="0" w:color="FFFFFF"/>
          <w:left w:val="dotted" w:sz="4" w:space="0" w:color="FFFFFF"/>
          <w:bottom w:val="dotted" w:sz="4" w:space="0" w:color="FFFFFF"/>
          <w:right w:val="dotted" w:sz="4" w:space="0" w:color="FFFFFF"/>
        </w:pBdr>
        <w:shd w:val="clear" w:color="auto" w:fill="FFFFFF"/>
        <w:tabs>
          <w:tab w:val="left" w:pos="720"/>
        </w:tabs>
        <w:spacing w:beforeLines="60" w:before="144" w:afterLines="60" w:after="144" w:line="320" w:lineRule="atLeast"/>
        <w:ind w:firstLine="720"/>
        <w:jc w:val="both"/>
        <w:rPr>
          <w:rFonts w:cs="Times New Roman"/>
          <w:color w:val="000000" w:themeColor="text1"/>
          <w:sz w:val="28"/>
          <w:szCs w:val="28"/>
          <w:lang w:val="pt-BR"/>
        </w:rPr>
      </w:pPr>
      <w:r w:rsidRPr="0038312A">
        <w:rPr>
          <w:rFonts w:cs="Times New Roman"/>
          <w:bCs/>
          <w:iCs/>
          <w:color w:val="000000" w:themeColor="text1"/>
          <w:sz w:val="28"/>
          <w:szCs w:val="28"/>
          <w:lang w:val="pt-BR"/>
        </w:rPr>
        <w:t xml:space="preserve">- Văn phòng Chính phủ đã tham mưu ban hành </w:t>
      </w:r>
      <w:r w:rsidRPr="0038312A">
        <w:rPr>
          <w:rFonts w:cs="Times New Roman"/>
          <w:color w:val="000000" w:themeColor="text1"/>
          <w:sz w:val="28"/>
          <w:szCs w:val="28"/>
          <w:lang w:val="pt-BR"/>
        </w:rPr>
        <w:t xml:space="preserve">Thông báo Kết luận của Phó Thủ tướng Chính phủ Lê Tiến Châu tại cuộc họp về triển khai hoạt động của Ban Chỉ đạo tổng rà soát hệ thống văn bản quy phạm pháp luật </w:t>
      </w:r>
      <w:r w:rsidRPr="0038312A">
        <w:rPr>
          <w:rFonts w:cs="Times New Roman"/>
          <w:i/>
          <w:iCs/>
          <w:color w:val="000000" w:themeColor="text1"/>
          <w:sz w:val="28"/>
          <w:szCs w:val="28"/>
          <w:lang w:val="pt-BR"/>
        </w:rPr>
        <w:t>(Thông báo số 207/TB-VPCP ngày 23/4/2026)</w:t>
      </w:r>
      <w:r w:rsidRPr="0038312A">
        <w:rPr>
          <w:rFonts w:cs="Times New Roman"/>
          <w:color w:val="000000" w:themeColor="text1"/>
          <w:sz w:val="28"/>
          <w:szCs w:val="28"/>
          <w:lang w:val="pt-BR"/>
        </w:rPr>
        <w:t xml:space="preserve">. </w:t>
      </w:r>
    </w:p>
    <w:p w14:paraId="68D59A16" w14:textId="200AFD5D" w:rsidR="00413236" w:rsidRPr="00DE7FD6" w:rsidRDefault="005155D4" w:rsidP="00F32F8B">
      <w:pPr>
        <w:pStyle w:val="NoSpacing"/>
        <w:shd w:val="clear" w:color="auto" w:fill="FFFFFF"/>
        <w:spacing w:beforeLines="60" w:before="144" w:afterLines="60" w:after="144" w:line="320" w:lineRule="atLeast"/>
        <w:rPr>
          <w:rFonts w:cs="Times New Roman"/>
          <w:bCs/>
          <w:i/>
          <w:color w:val="0D0D0D" w:themeColor="text1" w:themeTint="F2"/>
          <w:szCs w:val="28"/>
          <w:lang w:val="pt-BR"/>
        </w:rPr>
      </w:pPr>
      <w:r w:rsidRPr="00DE7FD6">
        <w:rPr>
          <w:rFonts w:cs="Times New Roman"/>
          <w:bCs/>
          <w:iCs/>
          <w:color w:val="0D0D0D" w:themeColor="text1" w:themeTint="F2"/>
          <w:szCs w:val="28"/>
          <w:lang w:val="pt-BR"/>
        </w:rPr>
        <w:t xml:space="preserve">- </w:t>
      </w:r>
      <w:r w:rsidR="00413236" w:rsidRPr="00DE7FD6">
        <w:rPr>
          <w:rFonts w:cs="Times New Roman"/>
          <w:bCs/>
          <w:iCs/>
          <w:color w:val="0D0D0D" w:themeColor="text1" w:themeTint="F2"/>
          <w:szCs w:val="28"/>
          <w:lang w:val="pt-BR"/>
        </w:rPr>
        <w:t>Bộ Nội vụ</w:t>
      </w:r>
      <w:r w:rsidRPr="00DE7FD6">
        <w:rPr>
          <w:rFonts w:cs="Times New Roman"/>
          <w:bCs/>
          <w:iCs/>
          <w:color w:val="0D0D0D" w:themeColor="text1" w:themeTint="F2"/>
          <w:szCs w:val="28"/>
          <w:lang w:val="pt-BR"/>
        </w:rPr>
        <w:t xml:space="preserve"> </w:t>
      </w:r>
      <w:r w:rsidR="00413236" w:rsidRPr="00DE7FD6">
        <w:rPr>
          <w:rFonts w:cs="Times New Roman"/>
          <w:bCs/>
          <w:iCs/>
          <w:color w:val="0D0D0D" w:themeColor="text1" w:themeTint="F2"/>
          <w:szCs w:val="28"/>
          <w:lang w:val="pt-BR"/>
        </w:rPr>
        <w:t xml:space="preserve">ban hành Hướng dẫn một số quy định của Nghị định số 171/2025/NĐ-CP ngày 30/4/2025 của Chính phủ quy định về đào tạo, bồi dưỡng công chức </w:t>
      </w:r>
      <w:r w:rsidR="00413236" w:rsidRPr="00DE7FD6">
        <w:rPr>
          <w:rFonts w:cs="Times New Roman"/>
          <w:bCs/>
          <w:i/>
          <w:color w:val="0D0D0D" w:themeColor="text1" w:themeTint="F2"/>
          <w:szCs w:val="28"/>
          <w:lang w:val="pt-BR"/>
        </w:rPr>
        <w:t>(Thông tư số 3/2026/TT-BNV ngày 26/3/2026).</w:t>
      </w:r>
    </w:p>
    <w:p w14:paraId="60F07344" w14:textId="721D43F7" w:rsidR="001813FD" w:rsidRPr="00DE7FD6" w:rsidRDefault="005155D4" w:rsidP="00F32F8B">
      <w:pPr>
        <w:pBdr>
          <w:top w:val="dotted" w:sz="4" w:space="0" w:color="FFFFFF"/>
          <w:left w:val="dotted" w:sz="4" w:space="0" w:color="FFFFFF"/>
          <w:bottom w:val="dotted" w:sz="4" w:space="0" w:color="FFFFFF"/>
          <w:right w:val="dotted" w:sz="4" w:space="0" w:color="FFFFFF"/>
        </w:pBdr>
        <w:shd w:val="clear" w:color="auto" w:fill="FFFFFF"/>
        <w:tabs>
          <w:tab w:val="left" w:pos="720"/>
        </w:tabs>
        <w:spacing w:beforeLines="60" w:before="144" w:afterLines="60" w:after="144" w:line="320" w:lineRule="atLeast"/>
        <w:ind w:firstLine="720"/>
        <w:jc w:val="both"/>
        <w:rPr>
          <w:rFonts w:cs="Times New Roman"/>
          <w:bCs/>
          <w:iCs/>
          <w:sz w:val="28"/>
          <w:szCs w:val="28"/>
          <w:lang w:val="pt-BR"/>
        </w:rPr>
      </w:pPr>
      <w:r w:rsidRPr="00DE7FD6">
        <w:rPr>
          <w:rFonts w:cs="Times New Roman"/>
          <w:bCs/>
          <w:iCs/>
          <w:sz w:val="28"/>
          <w:szCs w:val="28"/>
          <w:lang w:val="pt-BR"/>
        </w:rPr>
        <w:t xml:space="preserve">- </w:t>
      </w:r>
      <w:r w:rsidR="001813FD" w:rsidRPr="00086D69">
        <w:rPr>
          <w:rFonts w:cs="Times New Roman"/>
          <w:bCs/>
          <w:iCs/>
          <w:sz w:val="28"/>
          <w:szCs w:val="28"/>
          <w:lang w:val="vi-VN"/>
        </w:rPr>
        <w:t xml:space="preserve">Bộ Tài chính đã tham mưu trình Chính phủ ban hành Nghị quyết quy định về cơ chế, chính sách tháo gỡ khó khăn, vướng mắc đối với dự án đầu tư theo hình thức Xây dựng - Chuyển giao </w:t>
      </w:r>
      <w:r w:rsidR="001813FD" w:rsidRPr="00086D69">
        <w:rPr>
          <w:rFonts w:cs="Times New Roman"/>
          <w:bCs/>
          <w:i/>
          <w:sz w:val="28"/>
          <w:szCs w:val="28"/>
          <w:lang w:val="vi-VN"/>
        </w:rPr>
        <w:t>(Nghị quyết số 16/2026/NQ-CP ngày 07/4/2026)</w:t>
      </w:r>
      <w:r w:rsidR="001813FD" w:rsidRPr="00086D69">
        <w:rPr>
          <w:rFonts w:cs="Times New Roman"/>
          <w:bCs/>
          <w:iCs/>
          <w:sz w:val="28"/>
          <w:szCs w:val="28"/>
          <w:lang w:val="vi-VN"/>
        </w:rPr>
        <w:t xml:space="preserve">. </w:t>
      </w:r>
    </w:p>
    <w:p w14:paraId="40A24273" w14:textId="710D0F5C" w:rsidR="004D0E46" w:rsidRPr="00DE7FD6" w:rsidRDefault="00AA5A51" w:rsidP="00F32F8B">
      <w:pPr>
        <w:pBdr>
          <w:top w:val="dotted" w:sz="4" w:space="0" w:color="FFFFFF"/>
          <w:left w:val="dotted" w:sz="4" w:space="0" w:color="FFFFFF"/>
          <w:bottom w:val="dotted" w:sz="4" w:space="0" w:color="FFFFFF"/>
          <w:right w:val="dotted" w:sz="4" w:space="0" w:color="FFFFFF"/>
        </w:pBdr>
        <w:shd w:val="clear" w:color="auto" w:fill="FFFFFF"/>
        <w:tabs>
          <w:tab w:val="left" w:pos="720"/>
        </w:tabs>
        <w:spacing w:beforeLines="60" w:before="144" w:afterLines="60" w:after="144" w:line="320" w:lineRule="atLeast"/>
        <w:ind w:firstLine="720"/>
        <w:jc w:val="both"/>
        <w:rPr>
          <w:rFonts w:cs="Times New Roman"/>
          <w:bCs/>
          <w:i/>
          <w:sz w:val="28"/>
          <w:szCs w:val="28"/>
          <w:lang w:val="pt-BR"/>
        </w:rPr>
      </w:pPr>
      <w:r w:rsidRPr="00DE7FD6">
        <w:rPr>
          <w:rFonts w:cs="Times New Roman"/>
          <w:bCs/>
          <w:iCs/>
          <w:sz w:val="28"/>
          <w:szCs w:val="28"/>
          <w:lang w:val="pt-BR"/>
        </w:rPr>
        <w:t xml:space="preserve">- </w:t>
      </w:r>
      <w:r w:rsidR="004D0E46" w:rsidRPr="00DE7FD6">
        <w:rPr>
          <w:rFonts w:cs="Times New Roman"/>
          <w:bCs/>
          <w:iCs/>
          <w:sz w:val="28"/>
          <w:szCs w:val="28"/>
          <w:lang w:val="pt-BR"/>
        </w:rPr>
        <w:t xml:space="preserve">Bộ Giáo dục và Đào tạo đã ban hành Khung năng lực số đối với giáo viên, cán bộ quản lý cơ sở giáo dục mầm non, phổ thông và giáo dục thường xuyên </w:t>
      </w:r>
      <w:r w:rsidR="004D0E46" w:rsidRPr="00DE7FD6">
        <w:rPr>
          <w:rFonts w:cs="Times New Roman"/>
          <w:bCs/>
          <w:i/>
          <w:sz w:val="28"/>
          <w:szCs w:val="28"/>
          <w:lang w:val="pt-BR"/>
        </w:rPr>
        <w:t xml:space="preserve">(Thông tư số 18/2026/TT-BGDĐT ngày 27/3/2026); </w:t>
      </w:r>
      <w:r w:rsidR="004D0E46" w:rsidRPr="00DE7FD6">
        <w:rPr>
          <w:rFonts w:cs="Times New Roman"/>
          <w:bCs/>
          <w:iCs/>
          <w:sz w:val="28"/>
          <w:szCs w:val="28"/>
          <w:lang w:val="pt-BR"/>
        </w:rPr>
        <w:t xml:space="preserve">ban hành Kế hoạch về việc </w:t>
      </w:r>
      <w:r w:rsidR="006D5CA3">
        <w:rPr>
          <w:rFonts w:cs="Times New Roman"/>
          <w:bCs/>
          <w:iCs/>
          <w:sz w:val="28"/>
          <w:szCs w:val="28"/>
          <w:lang w:val="pt-BR"/>
        </w:rPr>
        <w:t>x</w:t>
      </w:r>
      <w:r w:rsidR="004D0E46" w:rsidRPr="00DE7FD6">
        <w:rPr>
          <w:rFonts w:cs="Times New Roman"/>
          <w:bCs/>
          <w:iCs/>
          <w:sz w:val="28"/>
          <w:szCs w:val="28"/>
          <w:lang w:val="pt-BR"/>
        </w:rPr>
        <w:t xml:space="preserve">ây dựng Thông tư hướng dẫn một số chi tiết trong Cơ sở dữ liệu quốc gia về GDĐT, định dạng dữ liệu hồ sơ học tập suốt đời </w:t>
      </w:r>
      <w:r w:rsidR="004D0E46" w:rsidRPr="00DE7FD6">
        <w:rPr>
          <w:rFonts w:cs="Times New Roman"/>
          <w:bCs/>
          <w:i/>
          <w:sz w:val="28"/>
          <w:szCs w:val="28"/>
          <w:lang w:val="pt-BR"/>
        </w:rPr>
        <w:t>(Kế hoạch số 607/KH-BGDĐT ngày 13/4/2026)</w:t>
      </w:r>
    </w:p>
    <w:p w14:paraId="0C4FB764" w14:textId="5D1F1B3C" w:rsidR="00AA5A51" w:rsidRPr="00DE7FD6" w:rsidRDefault="00AA5A51" w:rsidP="00F32F8B">
      <w:pPr>
        <w:pBdr>
          <w:top w:val="dotted" w:sz="4" w:space="0" w:color="FFFFFF"/>
          <w:left w:val="dotted" w:sz="4" w:space="0" w:color="FFFFFF"/>
          <w:bottom w:val="dotted" w:sz="4" w:space="0" w:color="FFFFFF"/>
          <w:right w:val="dotted" w:sz="4" w:space="0" w:color="FFFFFF"/>
        </w:pBdr>
        <w:shd w:val="clear" w:color="auto" w:fill="FFFFFF"/>
        <w:tabs>
          <w:tab w:val="left" w:pos="720"/>
        </w:tabs>
        <w:spacing w:beforeLines="60" w:before="144" w:afterLines="60" w:after="144" w:line="320" w:lineRule="atLeast"/>
        <w:ind w:firstLine="720"/>
        <w:jc w:val="both"/>
        <w:rPr>
          <w:rFonts w:cs="Times New Roman"/>
          <w:bCs/>
          <w:iCs/>
          <w:sz w:val="28"/>
          <w:szCs w:val="28"/>
          <w:lang w:val="pt-BR"/>
        </w:rPr>
      </w:pPr>
      <w:r w:rsidRPr="00DE7FD6">
        <w:rPr>
          <w:rFonts w:cs="Times New Roman"/>
          <w:b/>
          <w:iCs/>
          <w:sz w:val="28"/>
          <w:szCs w:val="28"/>
          <w:lang w:val="pt-BR"/>
        </w:rPr>
        <w:t>(3)</w:t>
      </w:r>
      <w:r w:rsidRPr="00DE7FD6">
        <w:rPr>
          <w:rFonts w:cs="Times New Roman"/>
          <w:bCs/>
          <w:iCs/>
          <w:sz w:val="28"/>
          <w:szCs w:val="28"/>
          <w:lang w:val="pt-BR"/>
        </w:rPr>
        <w:t xml:space="preserve"> </w:t>
      </w:r>
      <w:r w:rsidR="00F84E50" w:rsidRPr="00DE7FD6">
        <w:rPr>
          <w:rFonts w:cs="Times New Roman"/>
          <w:bCs/>
          <w:iCs/>
          <w:sz w:val="28"/>
          <w:szCs w:val="28"/>
          <w:lang w:val="pt-BR"/>
        </w:rPr>
        <w:t>M</w:t>
      </w:r>
      <w:r w:rsidRPr="00DE7FD6">
        <w:rPr>
          <w:rFonts w:cs="Times New Roman"/>
          <w:bCs/>
          <w:iCs/>
          <w:sz w:val="28"/>
          <w:szCs w:val="28"/>
          <w:lang w:val="pt-BR"/>
        </w:rPr>
        <w:t xml:space="preserve">ột số văn bản </w:t>
      </w:r>
      <w:r w:rsidR="005438EE" w:rsidRPr="00DE7FD6">
        <w:rPr>
          <w:rFonts w:cs="Times New Roman"/>
          <w:bCs/>
          <w:iCs/>
          <w:sz w:val="28"/>
          <w:szCs w:val="28"/>
          <w:lang w:val="pt-BR"/>
        </w:rPr>
        <w:t>tập trung hoàn thiện để</w:t>
      </w:r>
      <w:r w:rsidRPr="00DE7FD6">
        <w:rPr>
          <w:rFonts w:cs="Times New Roman"/>
          <w:bCs/>
          <w:iCs/>
          <w:sz w:val="28"/>
          <w:szCs w:val="28"/>
          <w:lang w:val="pt-BR"/>
        </w:rPr>
        <w:t xml:space="preserve"> ban hành trong thời gian tới:</w:t>
      </w:r>
    </w:p>
    <w:p w14:paraId="0AAA1960" w14:textId="36AFDA13" w:rsidR="00AA5A51" w:rsidRPr="00086D69" w:rsidRDefault="00AA5A51" w:rsidP="00F32F8B">
      <w:pPr>
        <w:pBdr>
          <w:top w:val="dotted" w:sz="4" w:space="0" w:color="FFFFFF"/>
          <w:left w:val="dotted" w:sz="4" w:space="0" w:color="FFFFFF"/>
          <w:bottom w:val="dotted" w:sz="4" w:space="0" w:color="FFFFFF"/>
          <w:right w:val="dotted" w:sz="4" w:space="0" w:color="FFFFFF"/>
        </w:pBdr>
        <w:shd w:val="clear" w:color="auto" w:fill="FFFFFF"/>
        <w:tabs>
          <w:tab w:val="left" w:pos="720"/>
        </w:tabs>
        <w:spacing w:beforeLines="60" w:before="144" w:afterLines="60" w:after="144" w:line="320" w:lineRule="atLeast"/>
        <w:ind w:firstLine="720"/>
        <w:jc w:val="both"/>
        <w:rPr>
          <w:rFonts w:cs="Times New Roman"/>
          <w:bCs/>
          <w:iCs/>
          <w:sz w:val="28"/>
          <w:szCs w:val="28"/>
          <w:lang w:val="pt-BR"/>
        </w:rPr>
      </w:pPr>
      <w:r w:rsidRPr="00DE7FD6">
        <w:rPr>
          <w:rFonts w:cs="Times New Roman"/>
          <w:bCs/>
          <w:iCs/>
          <w:sz w:val="28"/>
          <w:szCs w:val="28"/>
          <w:lang w:val="pt-BR"/>
        </w:rPr>
        <w:t xml:space="preserve">- </w:t>
      </w:r>
      <w:r w:rsidRPr="00086D69">
        <w:rPr>
          <w:rFonts w:cs="Times New Roman"/>
          <w:bCs/>
          <w:iCs/>
          <w:sz w:val="28"/>
          <w:szCs w:val="28"/>
          <w:lang w:val="pt-BR"/>
        </w:rPr>
        <w:t xml:space="preserve"> Về Chương trình triển khai Đề án 06 giai đoạn 2026-2030: </w:t>
      </w:r>
      <w:r w:rsidR="007A283F" w:rsidRPr="00086D69">
        <w:rPr>
          <w:rFonts w:cs="Times New Roman"/>
          <w:bCs/>
          <w:iCs/>
          <w:sz w:val="28"/>
          <w:szCs w:val="28"/>
          <w:lang w:val="pt-BR"/>
        </w:rPr>
        <w:t>Căn cứ</w:t>
      </w:r>
      <w:r w:rsidRPr="00086D69">
        <w:rPr>
          <w:rFonts w:cs="Times New Roman"/>
          <w:bCs/>
          <w:iCs/>
          <w:sz w:val="28"/>
          <w:szCs w:val="28"/>
          <w:lang w:val="pt-BR"/>
        </w:rPr>
        <w:t xml:space="preserve"> Tờ trình số 68/TTr-BCA-C06 ngày </w:t>
      </w:r>
      <w:r w:rsidR="0038312A">
        <w:rPr>
          <w:rFonts w:cs="Times New Roman"/>
          <w:bCs/>
          <w:iCs/>
          <w:sz w:val="28"/>
          <w:szCs w:val="28"/>
          <w:lang w:val="pt-BR"/>
        </w:rPr>
        <w:t>0</w:t>
      </w:r>
      <w:r w:rsidRPr="00086D69">
        <w:rPr>
          <w:rFonts w:cs="Times New Roman"/>
          <w:bCs/>
          <w:iCs/>
          <w:sz w:val="28"/>
          <w:szCs w:val="28"/>
          <w:lang w:val="pt-BR"/>
        </w:rPr>
        <w:t>9/4/2026</w:t>
      </w:r>
      <w:r w:rsidR="007A283F" w:rsidRPr="00086D69">
        <w:rPr>
          <w:rFonts w:cs="Times New Roman"/>
          <w:bCs/>
          <w:iCs/>
          <w:sz w:val="28"/>
          <w:szCs w:val="28"/>
          <w:lang w:val="pt-BR"/>
        </w:rPr>
        <w:t xml:space="preserve"> của Bộ Công an</w:t>
      </w:r>
      <w:r w:rsidRPr="00086D69">
        <w:rPr>
          <w:rFonts w:cs="Times New Roman"/>
          <w:bCs/>
          <w:iCs/>
          <w:sz w:val="28"/>
          <w:szCs w:val="28"/>
          <w:lang w:val="pt-BR"/>
        </w:rPr>
        <w:t xml:space="preserve"> báo cáo Thủ tướng Chính phủ phê duyệt Chương trình phát triển Đề án 06 giai đoạn 2026 - 2030 tầm nhìn đến năm 2035. Qua rà soát, Văn phòng Chính phủ có văn bản thông báo ý kiến chỉ đạo của Phó Thủ tướng Chính phủ Hồ Quốc Dũng về nội dung Chương </w:t>
      </w:r>
      <w:r w:rsidRPr="00086D69">
        <w:rPr>
          <w:rFonts w:cs="Times New Roman"/>
          <w:bCs/>
          <w:iCs/>
          <w:sz w:val="28"/>
          <w:szCs w:val="28"/>
          <w:lang w:val="pt-BR"/>
        </w:rPr>
        <w:lastRenderedPageBreak/>
        <w:t>trình</w:t>
      </w:r>
      <w:r w:rsidR="007A283F" w:rsidRPr="00086D69">
        <w:rPr>
          <w:rFonts w:cs="Times New Roman"/>
          <w:bCs/>
          <w:iCs/>
          <w:sz w:val="28"/>
          <w:szCs w:val="28"/>
          <w:lang w:val="pt-BR"/>
        </w:rPr>
        <w:t xml:space="preserve"> (</w:t>
      </w:r>
      <w:r w:rsidR="007A283F" w:rsidRPr="00086D69">
        <w:rPr>
          <w:rFonts w:cs="Times New Roman"/>
          <w:bCs/>
          <w:i/>
          <w:sz w:val="28"/>
          <w:szCs w:val="28"/>
          <w:lang w:val="pt-BR"/>
        </w:rPr>
        <w:t>công văn số 3503/VPCP-CĐS ngày 21/4/2026</w:t>
      </w:r>
      <w:r w:rsidR="007A283F" w:rsidRPr="00086D69">
        <w:rPr>
          <w:rFonts w:cs="Times New Roman"/>
          <w:bCs/>
          <w:iCs/>
          <w:sz w:val="28"/>
          <w:szCs w:val="28"/>
          <w:lang w:val="pt-BR"/>
        </w:rPr>
        <w:t>)</w:t>
      </w:r>
      <w:r w:rsidRPr="00086D69">
        <w:rPr>
          <w:rFonts w:cs="Times New Roman"/>
          <w:bCs/>
          <w:iCs/>
          <w:sz w:val="28"/>
          <w:szCs w:val="28"/>
          <w:lang w:val="pt-BR"/>
        </w:rPr>
        <w:t>. Hiện nay, Bộ Công an đang tu chỉnh và trình Thủ tướng Chính phủ.</w:t>
      </w:r>
    </w:p>
    <w:p w14:paraId="07422B1B" w14:textId="483D401F" w:rsidR="007A283F" w:rsidRPr="00B921D9" w:rsidRDefault="007A283F" w:rsidP="00F32F8B">
      <w:pPr>
        <w:pBdr>
          <w:top w:val="dotted" w:sz="4" w:space="0" w:color="FFFFFF"/>
          <w:left w:val="dotted" w:sz="4" w:space="0" w:color="FFFFFF"/>
          <w:bottom w:val="dotted" w:sz="4" w:space="0" w:color="FFFFFF"/>
          <w:right w:val="dotted" w:sz="4" w:space="0" w:color="FFFFFF"/>
        </w:pBdr>
        <w:shd w:val="clear" w:color="auto" w:fill="FFFFFF"/>
        <w:tabs>
          <w:tab w:val="left" w:pos="720"/>
        </w:tabs>
        <w:spacing w:beforeLines="60" w:before="144" w:afterLines="60" w:after="144" w:line="320" w:lineRule="atLeast"/>
        <w:ind w:firstLine="720"/>
        <w:jc w:val="both"/>
        <w:rPr>
          <w:rFonts w:cs="Times New Roman"/>
          <w:bCs/>
          <w:iCs/>
          <w:spacing w:val="-4"/>
          <w:sz w:val="28"/>
          <w:szCs w:val="28"/>
          <w:lang w:val="pt-BR"/>
        </w:rPr>
      </w:pPr>
      <w:r w:rsidRPr="00B921D9">
        <w:rPr>
          <w:rFonts w:cs="Times New Roman"/>
          <w:bCs/>
          <w:iCs/>
          <w:spacing w:val="-4"/>
          <w:sz w:val="28"/>
          <w:szCs w:val="28"/>
          <w:lang w:val="pt-BR"/>
        </w:rPr>
        <w:t xml:space="preserve">- Nghị định định danh địa điểm: Bộ Công an đã có Tờ trình số 193/TTr-BCA ngày 15/4/2026 </w:t>
      </w:r>
      <w:r w:rsidR="00B921D9" w:rsidRPr="00B921D9">
        <w:rPr>
          <w:rFonts w:cs="Times New Roman"/>
          <w:bCs/>
          <w:iCs/>
          <w:spacing w:val="-4"/>
          <w:sz w:val="28"/>
          <w:szCs w:val="28"/>
          <w:lang w:val="pt-BR"/>
        </w:rPr>
        <w:t>trình</w:t>
      </w:r>
      <w:r w:rsidRPr="00B921D9">
        <w:rPr>
          <w:rFonts w:cs="Times New Roman"/>
          <w:bCs/>
          <w:iCs/>
          <w:spacing w:val="-4"/>
          <w:sz w:val="28"/>
          <w:szCs w:val="28"/>
          <w:lang w:val="pt-BR"/>
        </w:rPr>
        <w:t xml:space="preserve"> Chính phủ hồ sơ Nghị định quy định về định danh địa điểm.</w:t>
      </w:r>
    </w:p>
    <w:p w14:paraId="3AF8162C" w14:textId="07CEBC54" w:rsidR="007A283F" w:rsidRPr="00086D69" w:rsidRDefault="007A283F" w:rsidP="00F32F8B">
      <w:pPr>
        <w:pBdr>
          <w:top w:val="dotted" w:sz="4" w:space="0" w:color="FFFFFF"/>
          <w:left w:val="dotted" w:sz="4" w:space="0" w:color="FFFFFF"/>
          <w:bottom w:val="dotted" w:sz="4" w:space="0" w:color="FFFFFF"/>
          <w:right w:val="dotted" w:sz="4" w:space="0" w:color="FFFFFF"/>
        </w:pBdr>
        <w:shd w:val="clear" w:color="auto" w:fill="FFFFFF"/>
        <w:tabs>
          <w:tab w:val="left" w:pos="720"/>
        </w:tabs>
        <w:spacing w:beforeLines="60" w:before="144" w:afterLines="60" w:after="144" w:line="320" w:lineRule="atLeast"/>
        <w:ind w:firstLine="720"/>
        <w:jc w:val="both"/>
        <w:rPr>
          <w:rFonts w:cs="Times New Roman"/>
          <w:bCs/>
          <w:iCs/>
          <w:sz w:val="28"/>
          <w:szCs w:val="28"/>
          <w:lang w:val="pt-BR"/>
        </w:rPr>
      </w:pPr>
      <w:r w:rsidRPr="00DE7FD6">
        <w:rPr>
          <w:rFonts w:cs="Times New Roman"/>
          <w:bCs/>
          <w:iCs/>
          <w:sz w:val="28"/>
          <w:szCs w:val="28"/>
          <w:lang w:val="pt-BR"/>
        </w:rPr>
        <w:t xml:space="preserve">- Về việc lập đề nghị </w:t>
      </w:r>
      <w:r w:rsidRPr="00086D69">
        <w:rPr>
          <w:rFonts w:cs="Times New Roman"/>
          <w:bCs/>
          <w:iCs/>
          <w:sz w:val="28"/>
          <w:szCs w:val="28"/>
          <w:lang w:val="pt-BR"/>
        </w:rPr>
        <w:t>xây dựng Luật Định danh và xác thực điện tử, báo cáo Chính phủ để đề xuất Quốc hội xem xét, bổ sung vào Chương trình lập pháp năm 2026: Ngày 03/4/2026, B</w:t>
      </w:r>
      <w:r w:rsidR="00AF3B6B">
        <w:rPr>
          <w:rFonts w:cs="Times New Roman"/>
          <w:bCs/>
          <w:iCs/>
          <w:sz w:val="28"/>
          <w:szCs w:val="28"/>
          <w:lang w:val="pt-BR"/>
        </w:rPr>
        <w:t>ộ</w:t>
      </w:r>
      <w:r w:rsidRPr="00086D69">
        <w:rPr>
          <w:rFonts w:cs="Times New Roman"/>
          <w:bCs/>
          <w:iCs/>
          <w:sz w:val="28"/>
          <w:szCs w:val="28"/>
          <w:lang w:val="pt-BR"/>
        </w:rPr>
        <w:t xml:space="preserve"> Công an đã có Tờ trình số 176/TTr-BCA gửi Chính phủ về đề xuất bổ sung Dự án Luật Định danh và xác thực điện tử vào Chương trình lập pháp năm 2026.</w:t>
      </w:r>
    </w:p>
    <w:p w14:paraId="3D4A3476" w14:textId="746E9A69" w:rsidR="007A283F" w:rsidRDefault="007A283F" w:rsidP="00F32F8B">
      <w:pPr>
        <w:pBdr>
          <w:top w:val="dotted" w:sz="4" w:space="0" w:color="FFFFFF"/>
          <w:left w:val="dotted" w:sz="4" w:space="0" w:color="FFFFFF"/>
          <w:bottom w:val="dotted" w:sz="4" w:space="0" w:color="FFFFFF"/>
          <w:right w:val="dotted" w:sz="4" w:space="0" w:color="FFFFFF"/>
        </w:pBdr>
        <w:shd w:val="clear" w:color="auto" w:fill="FFFFFF"/>
        <w:tabs>
          <w:tab w:val="left" w:pos="720"/>
        </w:tabs>
        <w:spacing w:beforeLines="60" w:before="144" w:afterLines="60" w:after="144" w:line="320" w:lineRule="atLeast"/>
        <w:ind w:firstLine="720"/>
        <w:jc w:val="both"/>
        <w:rPr>
          <w:rFonts w:cs="Times New Roman"/>
          <w:bCs/>
          <w:iCs/>
          <w:sz w:val="28"/>
          <w:szCs w:val="28"/>
          <w:lang w:val="pt-BR"/>
        </w:rPr>
      </w:pPr>
      <w:r w:rsidRPr="00086D69">
        <w:rPr>
          <w:rFonts w:cs="Times New Roman"/>
          <w:bCs/>
          <w:iCs/>
          <w:sz w:val="28"/>
          <w:szCs w:val="28"/>
          <w:lang w:val="pt-BR"/>
        </w:rPr>
        <w:t>- Về Đề án Phát triển ứng dụng định danh quốc gia: Bộ Công an đã có Tờ trình số 197/TTr-BCA ngày 15/4/2026 báo cáo Thủ tướng Chính phủ về việc ban hành Quyết định phê duyệt Đề án "Phát triển ứng dụng định danh quốc gia giai đoạn 2026-2030, tầm nhìn 2045".</w:t>
      </w:r>
    </w:p>
    <w:p w14:paraId="625138F1" w14:textId="58D87C8D" w:rsidR="004B7DF1" w:rsidRPr="00DE7FD6" w:rsidRDefault="008F5C81" w:rsidP="00F32F8B">
      <w:pPr>
        <w:pBdr>
          <w:top w:val="dotted" w:sz="4" w:space="0" w:color="FFFFFF"/>
          <w:left w:val="dotted" w:sz="4" w:space="0" w:color="FFFFFF"/>
          <w:bottom w:val="dotted" w:sz="4" w:space="0" w:color="FFFFFF"/>
          <w:right w:val="dotted" w:sz="4" w:space="0" w:color="FFFFFF"/>
        </w:pBdr>
        <w:shd w:val="clear" w:color="auto" w:fill="FFFFFF"/>
        <w:tabs>
          <w:tab w:val="left" w:pos="720"/>
        </w:tabs>
        <w:spacing w:beforeLines="60" w:before="144" w:afterLines="60" w:after="144" w:line="320" w:lineRule="atLeast"/>
        <w:ind w:firstLine="720"/>
        <w:jc w:val="both"/>
        <w:rPr>
          <w:rFonts w:cs="Times New Roman"/>
          <w:bCs/>
          <w:iCs/>
          <w:sz w:val="28"/>
          <w:szCs w:val="28"/>
          <w:lang w:val="pt-BR"/>
        </w:rPr>
      </w:pPr>
      <w:r>
        <w:rPr>
          <w:rFonts w:cs="Times New Roman"/>
          <w:bCs/>
          <w:iCs/>
          <w:sz w:val="28"/>
          <w:szCs w:val="28"/>
          <w:lang w:val="pt-BR"/>
        </w:rPr>
        <w:t xml:space="preserve">- </w:t>
      </w:r>
      <w:r w:rsidRPr="00DE7FD6">
        <w:rPr>
          <w:rFonts w:cs="Times New Roman"/>
          <w:bCs/>
          <w:iCs/>
          <w:sz w:val="28"/>
          <w:szCs w:val="28"/>
          <w:lang w:val="pt-BR"/>
        </w:rPr>
        <w:t xml:space="preserve">Về Nghị định sửa đổi, bổ sung một số điều của Nghị định số 69/2024/NĐ-CP ngày 25/6/2024 của Chính phủ quy định định danh và xác thực điện tử: Ngày 13/3/2026, Văn phòng Chính phủ có Công văn số 2176/VPCP-CĐS về dự thảo Nghị định sửa đổi, bổ sung một số điều của Nghị định số 69/2024/NĐ-CP, theo đó Văn phòng Chính phủ đề nghị Bộ Công an điều chỉnh một số nội dung tại dự thảo Nghị </w:t>
      </w:r>
      <w:r w:rsidR="00B921D9">
        <w:rPr>
          <w:rFonts w:cs="Times New Roman"/>
          <w:bCs/>
          <w:iCs/>
          <w:sz w:val="28"/>
          <w:szCs w:val="28"/>
          <w:lang w:val="pt-BR"/>
        </w:rPr>
        <w:t>đ</w:t>
      </w:r>
      <w:r w:rsidRPr="00DE7FD6">
        <w:rPr>
          <w:rFonts w:cs="Times New Roman"/>
          <w:bCs/>
          <w:iCs/>
          <w:sz w:val="28"/>
          <w:szCs w:val="28"/>
          <w:lang w:val="pt-BR"/>
        </w:rPr>
        <w:t>ịnh</w:t>
      </w:r>
      <w:r w:rsidRPr="00DE7FD6">
        <w:rPr>
          <w:rFonts w:cs="Times New Roman"/>
          <w:bCs/>
          <w:i/>
          <w:sz w:val="28"/>
          <w:szCs w:val="28"/>
          <w:lang w:val="pt-BR"/>
        </w:rPr>
        <w:t>.</w:t>
      </w:r>
      <w:r w:rsidRPr="00DE7FD6">
        <w:rPr>
          <w:rFonts w:cs="Times New Roman"/>
          <w:bCs/>
          <w:iCs/>
          <w:sz w:val="28"/>
          <w:szCs w:val="28"/>
          <w:lang w:val="pt-BR"/>
        </w:rPr>
        <w:t xml:space="preserve"> Ngày 10/4/2026, </w:t>
      </w:r>
      <w:r w:rsidR="0031373B" w:rsidRPr="00DE7FD6">
        <w:rPr>
          <w:rFonts w:cs="Times New Roman"/>
          <w:bCs/>
          <w:iCs/>
          <w:sz w:val="28"/>
          <w:szCs w:val="28"/>
          <w:lang w:val="pt-BR"/>
        </w:rPr>
        <w:t>Thư ký Tổ Công tác</w:t>
      </w:r>
      <w:r w:rsidR="004B7DF1" w:rsidRPr="00DE7FD6">
        <w:rPr>
          <w:rFonts w:cs="Times New Roman"/>
          <w:bCs/>
          <w:iCs/>
          <w:sz w:val="28"/>
          <w:szCs w:val="28"/>
          <w:lang w:val="pt-BR"/>
        </w:rPr>
        <w:t xml:space="preserve"> đã có văn bản số 2727/C06-TTDLDC</w:t>
      </w:r>
      <w:r w:rsidR="006A4FC0" w:rsidRPr="00DE7FD6">
        <w:rPr>
          <w:rFonts w:cs="Times New Roman"/>
          <w:bCs/>
          <w:iCs/>
          <w:sz w:val="28"/>
          <w:szCs w:val="28"/>
          <w:lang w:val="pt-BR"/>
        </w:rPr>
        <w:t xml:space="preserve"> </w:t>
      </w:r>
      <w:r w:rsidR="004B7DF1" w:rsidRPr="00DE7FD6">
        <w:rPr>
          <w:rFonts w:cs="Times New Roman"/>
          <w:bCs/>
          <w:iCs/>
          <w:sz w:val="28"/>
          <w:szCs w:val="28"/>
          <w:lang w:val="pt-BR"/>
        </w:rPr>
        <w:t xml:space="preserve">đề nghị các cơ quan trong </w:t>
      </w:r>
      <w:r w:rsidR="00B921D9">
        <w:rPr>
          <w:rFonts w:cs="Times New Roman"/>
          <w:bCs/>
          <w:iCs/>
          <w:sz w:val="28"/>
          <w:szCs w:val="28"/>
          <w:lang w:val="pt-BR"/>
        </w:rPr>
        <w:t>Bộ Công an</w:t>
      </w:r>
      <w:r w:rsidR="004B7DF1" w:rsidRPr="00DE7FD6">
        <w:rPr>
          <w:rFonts w:cs="Times New Roman"/>
          <w:bCs/>
          <w:iCs/>
          <w:sz w:val="28"/>
          <w:szCs w:val="28"/>
          <w:lang w:val="pt-BR"/>
        </w:rPr>
        <w:t xml:space="preserve"> tham gia ý kiến đối với hồ sơ dự thảo Nghị định trước khi báo cáo đồng chí Tổ phó Thường trực Tổ Công tác.</w:t>
      </w:r>
    </w:p>
    <w:p w14:paraId="4B0FE452" w14:textId="4C54F6E0" w:rsidR="00871864" w:rsidRPr="00DE7FD6" w:rsidRDefault="00923F8F" w:rsidP="00F32F8B">
      <w:pPr>
        <w:pBdr>
          <w:top w:val="dotted" w:sz="4" w:space="0" w:color="FFFFFF"/>
          <w:left w:val="dotted" w:sz="4" w:space="0" w:color="FFFFFF"/>
          <w:bottom w:val="dotted" w:sz="4" w:space="0" w:color="FFFFFF"/>
          <w:right w:val="dotted" w:sz="4" w:space="0" w:color="FFFFFF"/>
        </w:pBdr>
        <w:shd w:val="clear" w:color="auto" w:fill="FFFFFF"/>
        <w:tabs>
          <w:tab w:val="left" w:pos="720"/>
        </w:tabs>
        <w:spacing w:beforeLines="60" w:before="144" w:afterLines="60" w:after="144" w:line="320" w:lineRule="atLeast"/>
        <w:ind w:firstLine="720"/>
        <w:jc w:val="both"/>
        <w:rPr>
          <w:rFonts w:cs="Times New Roman"/>
          <w:bCs/>
          <w:iCs/>
          <w:color w:val="000000" w:themeColor="text1"/>
          <w:sz w:val="28"/>
          <w:szCs w:val="28"/>
          <w:lang w:val="pt-BR"/>
        </w:rPr>
      </w:pPr>
      <w:r w:rsidRPr="0038312A">
        <w:rPr>
          <w:rFonts w:cs="Times New Roman"/>
          <w:bCs/>
          <w:iCs/>
          <w:color w:val="000000" w:themeColor="text1"/>
          <w:sz w:val="28"/>
          <w:szCs w:val="28"/>
          <w:lang w:val="pt-BR"/>
        </w:rPr>
        <w:t>- Về Nghị quyết cơ chế chính sách đặc thù để tháo gỡ khó khăn, vướng mắc trong triển khai đấu giá tài sản trực tuyến:</w:t>
      </w:r>
      <w:r w:rsidR="004B7DF1" w:rsidRPr="0038312A">
        <w:rPr>
          <w:rFonts w:cs="Times New Roman"/>
          <w:bCs/>
          <w:iCs/>
          <w:color w:val="000000" w:themeColor="text1"/>
          <w:sz w:val="28"/>
          <w:szCs w:val="28"/>
          <w:lang w:val="pt-BR"/>
        </w:rPr>
        <w:t xml:space="preserve"> </w:t>
      </w:r>
      <w:r w:rsidR="00D314FA" w:rsidRPr="00DE7FD6">
        <w:rPr>
          <w:rFonts w:cs="Times New Roman"/>
          <w:bCs/>
          <w:iCs/>
          <w:color w:val="000000" w:themeColor="text1"/>
          <w:sz w:val="28"/>
          <w:szCs w:val="28"/>
          <w:lang w:val="pt-BR"/>
        </w:rPr>
        <w:t xml:space="preserve">Bộ Công an đang hoàn thiện dự thảo hồ sơ để trình Thủ tướng Chính phủ </w:t>
      </w:r>
      <w:r w:rsidR="00D314FA" w:rsidRPr="00DE7FD6">
        <w:rPr>
          <w:rFonts w:cs="Times New Roman"/>
          <w:bCs/>
          <w:i/>
          <w:color w:val="000000" w:themeColor="text1"/>
          <w:sz w:val="28"/>
          <w:szCs w:val="28"/>
          <w:lang w:val="pt-BR"/>
        </w:rPr>
        <w:t>(dự kiến ban hành trong tuần đầu tiên của tháng 5/2026)</w:t>
      </w:r>
      <w:r w:rsidR="00D314FA" w:rsidRPr="00DE7FD6">
        <w:rPr>
          <w:rFonts w:cs="Times New Roman"/>
          <w:bCs/>
          <w:iCs/>
          <w:color w:val="000000" w:themeColor="text1"/>
          <w:sz w:val="28"/>
          <w:szCs w:val="28"/>
          <w:lang w:val="pt-BR"/>
        </w:rPr>
        <w:t>.</w:t>
      </w:r>
    </w:p>
    <w:p w14:paraId="08A53100" w14:textId="3B5D3F0D" w:rsidR="00923F8F" w:rsidRPr="0038312A" w:rsidRDefault="00923F8F" w:rsidP="00F32F8B">
      <w:pPr>
        <w:pBdr>
          <w:top w:val="dotted" w:sz="4" w:space="0" w:color="FFFFFF"/>
          <w:left w:val="dotted" w:sz="4" w:space="0" w:color="FFFFFF"/>
          <w:bottom w:val="dotted" w:sz="4" w:space="0" w:color="FFFFFF"/>
          <w:right w:val="dotted" w:sz="4" w:space="0" w:color="FFFFFF"/>
        </w:pBdr>
        <w:shd w:val="clear" w:color="auto" w:fill="FFFFFF"/>
        <w:tabs>
          <w:tab w:val="left" w:pos="720"/>
        </w:tabs>
        <w:spacing w:beforeLines="60" w:before="144" w:afterLines="60" w:after="144" w:line="320" w:lineRule="atLeast"/>
        <w:ind w:firstLine="720"/>
        <w:jc w:val="both"/>
        <w:rPr>
          <w:rFonts w:cs="Times New Roman"/>
          <w:bCs/>
          <w:iCs/>
          <w:color w:val="000000" w:themeColor="text1"/>
          <w:sz w:val="28"/>
          <w:szCs w:val="28"/>
          <w:lang w:val="pt-BR"/>
        </w:rPr>
      </w:pPr>
      <w:r w:rsidRPr="0038312A">
        <w:rPr>
          <w:rFonts w:cs="Times New Roman"/>
          <w:bCs/>
          <w:iCs/>
          <w:color w:val="000000" w:themeColor="text1"/>
          <w:sz w:val="28"/>
          <w:szCs w:val="28"/>
          <w:lang w:val="pt-BR"/>
        </w:rPr>
        <w:t>- Về Nghị quyết phát triển công dân số:</w:t>
      </w:r>
      <w:r w:rsidR="004B7DF1" w:rsidRPr="0038312A">
        <w:rPr>
          <w:rFonts w:cs="Times New Roman"/>
          <w:bCs/>
          <w:iCs/>
          <w:color w:val="000000" w:themeColor="text1"/>
          <w:sz w:val="28"/>
          <w:szCs w:val="28"/>
          <w:lang w:val="pt-BR"/>
        </w:rPr>
        <w:t xml:space="preserve"> Bộ Công an </w:t>
      </w:r>
      <w:r w:rsidR="00B921D9">
        <w:rPr>
          <w:rFonts w:cs="Times New Roman"/>
          <w:bCs/>
          <w:iCs/>
          <w:color w:val="000000" w:themeColor="text1"/>
          <w:sz w:val="28"/>
          <w:szCs w:val="28"/>
          <w:lang w:val="pt-BR"/>
        </w:rPr>
        <w:t>đang</w:t>
      </w:r>
      <w:r w:rsidR="004B7DF1" w:rsidRPr="0038312A">
        <w:rPr>
          <w:rFonts w:cs="Times New Roman"/>
          <w:bCs/>
          <w:iCs/>
          <w:color w:val="000000" w:themeColor="text1"/>
          <w:sz w:val="28"/>
          <w:szCs w:val="28"/>
          <w:lang w:val="pt-BR"/>
        </w:rPr>
        <w:t xml:space="preserve"> hoàn thiện hồ sơ dự thảo Nghị quyết phát triển công dân số</w:t>
      </w:r>
      <w:r w:rsidR="00B921D9">
        <w:rPr>
          <w:rFonts w:cs="Times New Roman"/>
          <w:bCs/>
          <w:iCs/>
          <w:color w:val="000000" w:themeColor="text1"/>
          <w:sz w:val="28"/>
          <w:szCs w:val="28"/>
          <w:lang w:val="pt-BR"/>
        </w:rPr>
        <w:t xml:space="preserve"> để báo cáo Chính phủ</w:t>
      </w:r>
      <w:r w:rsidR="00D314FA" w:rsidRPr="0038312A">
        <w:rPr>
          <w:rFonts w:cs="Times New Roman"/>
          <w:bCs/>
          <w:iCs/>
          <w:color w:val="000000" w:themeColor="text1"/>
          <w:sz w:val="28"/>
          <w:szCs w:val="28"/>
          <w:lang w:val="pt-BR"/>
        </w:rPr>
        <w:t>.</w:t>
      </w:r>
    </w:p>
    <w:p w14:paraId="33D5A961" w14:textId="521F84B6" w:rsidR="00324B0A" w:rsidRPr="00DE7FD6" w:rsidRDefault="00734694" w:rsidP="00F32F8B">
      <w:pPr>
        <w:pBdr>
          <w:top w:val="dotted" w:sz="4" w:space="0" w:color="FFFFFF"/>
          <w:left w:val="dotted" w:sz="4" w:space="0" w:color="FFFFFF"/>
          <w:bottom w:val="dotted" w:sz="4" w:space="0" w:color="FFFFFF"/>
          <w:right w:val="dotted" w:sz="4" w:space="0" w:color="FFFFFF"/>
        </w:pBdr>
        <w:shd w:val="clear" w:color="auto" w:fill="FFFFFF"/>
        <w:tabs>
          <w:tab w:val="left" w:pos="720"/>
        </w:tabs>
        <w:spacing w:beforeLines="60" w:before="144" w:afterLines="60" w:after="144" w:line="320" w:lineRule="atLeast"/>
        <w:ind w:firstLine="720"/>
        <w:jc w:val="both"/>
        <w:rPr>
          <w:rFonts w:cs="Times New Roman"/>
          <w:b/>
          <w:iCs/>
          <w:color w:val="0D0D0D" w:themeColor="text1" w:themeTint="F2"/>
          <w:sz w:val="28"/>
          <w:szCs w:val="28"/>
          <w:lang w:val="pt-BR"/>
        </w:rPr>
      </w:pPr>
      <w:r w:rsidRPr="00DE7FD6">
        <w:rPr>
          <w:rFonts w:cs="Times New Roman"/>
          <w:b/>
          <w:iCs/>
          <w:color w:val="000000" w:themeColor="text1"/>
          <w:sz w:val="28"/>
          <w:szCs w:val="28"/>
          <w:lang w:val="pt-BR"/>
        </w:rPr>
        <w:t>1.2.</w:t>
      </w:r>
      <w:r w:rsidR="00324B0A" w:rsidRPr="00DE7FD6">
        <w:rPr>
          <w:rFonts w:cs="Times New Roman"/>
          <w:b/>
          <w:iCs/>
          <w:color w:val="0D0D0D" w:themeColor="text1" w:themeTint="F2"/>
          <w:sz w:val="28"/>
          <w:szCs w:val="28"/>
          <w:lang w:val="pt-BR"/>
        </w:rPr>
        <w:t xml:space="preserve"> </w:t>
      </w:r>
      <w:r w:rsidR="002D44E7" w:rsidRPr="00DE7FD6">
        <w:rPr>
          <w:rFonts w:cs="Times New Roman"/>
          <w:b/>
          <w:iCs/>
          <w:color w:val="0D0D0D" w:themeColor="text1" w:themeTint="F2"/>
          <w:sz w:val="28"/>
          <w:szCs w:val="28"/>
          <w:lang w:val="pt-BR"/>
        </w:rPr>
        <w:t>N</w:t>
      </w:r>
      <w:r w:rsidR="00C41E31" w:rsidRPr="00DE7FD6">
        <w:rPr>
          <w:rFonts w:cs="Times New Roman"/>
          <w:b/>
          <w:iCs/>
          <w:color w:val="0D0D0D" w:themeColor="text1" w:themeTint="F2"/>
          <w:sz w:val="28"/>
          <w:szCs w:val="28"/>
          <w:lang w:val="pt-BR"/>
        </w:rPr>
        <w:t>hiệm vụ trọng tâm thời gian tới</w:t>
      </w:r>
    </w:p>
    <w:p w14:paraId="0F8D5227" w14:textId="4C9C33C6" w:rsidR="00EE4F39" w:rsidRPr="0031373B" w:rsidRDefault="00EE4F39" w:rsidP="00F32F8B">
      <w:pPr>
        <w:pBdr>
          <w:top w:val="dotted" w:sz="4" w:space="0" w:color="FFFFFF"/>
          <w:left w:val="dotted" w:sz="4" w:space="0" w:color="FFFFFF"/>
          <w:bottom w:val="dotted" w:sz="4" w:space="0" w:color="FFFFFF"/>
          <w:right w:val="dotted" w:sz="4" w:space="0" w:color="FFFFFF"/>
        </w:pBdr>
        <w:shd w:val="clear" w:color="auto" w:fill="FFFFFF"/>
        <w:tabs>
          <w:tab w:val="left" w:pos="720"/>
        </w:tabs>
        <w:spacing w:beforeLines="60" w:before="144" w:afterLines="60" w:after="144" w:line="320" w:lineRule="atLeast"/>
        <w:ind w:firstLine="720"/>
        <w:jc w:val="both"/>
        <w:rPr>
          <w:rFonts w:cs="Times New Roman"/>
          <w:bCs/>
          <w:iCs/>
          <w:sz w:val="28"/>
          <w:szCs w:val="28"/>
          <w:lang w:val="pt-BR"/>
        </w:rPr>
      </w:pPr>
      <w:r w:rsidRPr="0031373B">
        <w:rPr>
          <w:rFonts w:cs="Times New Roman"/>
          <w:b/>
          <w:bCs/>
          <w:i/>
          <w:sz w:val="28"/>
          <w:szCs w:val="28"/>
          <w:lang w:val="pt-BR"/>
        </w:rPr>
        <w:t>(1)</w:t>
      </w:r>
      <w:r w:rsidRPr="0031373B">
        <w:rPr>
          <w:rFonts w:cs="Times New Roman"/>
          <w:b/>
          <w:bCs/>
          <w:iCs/>
          <w:sz w:val="28"/>
          <w:szCs w:val="28"/>
          <w:lang w:val="pt-BR"/>
        </w:rPr>
        <w:t xml:space="preserve"> </w:t>
      </w:r>
      <w:r w:rsidRPr="0031373B">
        <w:rPr>
          <w:rFonts w:cs="Times New Roman"/>
          <w:bCs/>
          <w:iCs/>
          <w:sz w:val="28"/>
          <w:szCs w:val="28"/>
          <w:lang w:val="pt-BR"/>
        </w:rPr>
        <w:t>Bộ Khoa học và Công nghệ</w:t>
      </w:r>
      <w:r w:rsidR="00256821" w:rsidRPr="0031373B">
        <w:rPr>
          <w:rFonts w:cs="Times New Roman"/>
          <w:bCs/>
          <w:iCs/>
          <w:sz w:val="28"/>
          <w:szCs w:val="28"/>
          <w:lang w:val="pt-BR"/>
        </w:rPr>
        <w:t xml:space="preserve">: </w:t>
      </w:r>
      <w:r w:rsidR="00256821" w:rsidRPr="0031373B">
        <w:rPr>
          <w:rFonts w:cs="Times New Roman"/>
          <w:b/>
          <w:iCs/>
          <w:sz w:val="28"/>
          <w:szCs w:val="28"/>
          <w:vertAlign w:val="superscript"/>
          <w:lang w:val="pt-BR"/>
        </w:rPr>
        <w:t>(1)</w:t>
      </w:r>
      <w:r w:rsidRPr="0031373B">
        <w:rPr>
          <w:rFonts w:cs="Times New Roman"/>
          <w:bCs/>
          <w:iCs/>
          <w:sz w:val="28"/>
          <w:szCs w:val="28"/>
          <w:lang w:val="pt-BR"/>
        </w:rPr>
        <w:t xml:space="preserve"> </w:t>
      </w:r>
      <w:r w:rsidR="002452B0" w:rsidRPr="0031373B">
        <w:rPr>
          <w:rFonts w:cs="Times New Roman"/>
          <w:bCs/>
          <w:iCs/>
          <w:sz w:val="28"/>
          <w:szCs w:val="28"/>
          <w:lang w:val="pt-BR"/>
        </w:rPr>
        <w:t>Ban hành tài liệu hướng dẫn định giá tài sản trí tuệ hình thành từ nhiệm vụ KHCN sử dụng ngân sách nhà nước nhằm tạo thuận lợi cho việc chuyển giao, thương mại hóa kết quả nghiên cứu</w:t>
      </w:r>
      <w:r w:rsidR="00256821" w:rsidRPr="0031373B">
        <w:rPr>
          <w:rFonts w:cs="Times New Roman"/>
          <w:bCs/>
          <w:iCs/>
          <w:sz w:val="28"/>
          <w:szCs w:val="28"/>
          <w:lang w:val="pt-BR"/>
        </w:rPr>
        <w:t xml:space="preserve">. </w:t>
      </w:r>
      <w:r w:rsidR="00256821" w:rsidRPr="0031373B">
        <w:rPr>
          <w:rFonts w:cs="Times New Roman"/>
          <w:b/>
          <w:iCs/>
          <w:sz w:val="28"/>
          <w:szCs w:val="28"/>
          <w:vertAlign w:val="superscript"/>
          <w:lang w:val="pt-BR"/>
        </w:rPr>
        <w:t>(2)</w:t>
      </w:r>
      <w:r w:rsidR="00256821" w:rsidRPr="0031373B">
        <w:rPr>
          <w:rFonts w:cs="Times New Roman"/>
          <w:bCs/>
          <w:iCs/>
          <w:sz w:val="28"/>
          <w:szCs w:val="28"/>
          <w:lang w:val="pt-BR"/>
        </w:rPr>
        <w:t xml:space="preserve"> </w:t>
      </w:r>
      <w:r w:rsidR="002452B0" w:rsidRPr="0031373B">
        <w:rPr>
          <w:rFonts w:cs="Times New Roman"/>
          <w:bCs/>
          <w:iCs/>
          <w:sz w:val="28"/>
          <w:szCs w:val="28"/>
          <w:lang w:val="pt-BR"/>
        </w:rPr>
        <w:t>Phối hợp Bộ Tài chính nghiên cứu xây dựng và ban hành quy định mới về cơ chế cấp kinh phí nghiên cứu theo gói (block funding) cho các giáo sư, nhóm nghiên cứu mạnh; chuyển đổi triệt để thước đo đánh giá từ việc đếm bài báo khoa học quốc tế sang đánh giá năng lực tác động lâu dài, thực tế của sản phẩm</w:t>
      </w:r>
      <w:r w:rsidR="006D45DC" w:rsidRPr="0031373B">
        <w:rPr>
          <w:rFonts w:cs="Times New Roman"/>
          <w:bCs/>
          <w:iCs/>
          <w:sz w:val="28"/>
          <w:szCs w:val="28"/>
          <w:lang w:val="pt-BR"/>
        </w:rPr>
        <w:t>.</w:t>
      </w:r>
    </w:p>
    <w:p w14:paraId="19F9E12F" w14:textId="3F929895" w:rsidR="00A01576" w:rsidRPr="00086D69" w:rsidRDefault="00EE4F39" w:rsidP="00F32F8B">
      <w:pPr>
        <w:pBdr>
          <w:top w:val="dotted" w:sz="4" w:space="0" w:color="FFFFFF"/>
          <w:left w:val="dotted" w:sz="4" w:space="0" w:color="FFFFFF"/>
          <w:bottom w:val="dotted" w:sz="4" w:space="0" w:color="FFFFFF"/>
          <w:right w:val="dotted" w:sz="4" w:space="0" w:color="FFFFFF"/>
        </w:pBdr>
        <w:shd w:val="clear" w:color="auto" w:fill="FFFFFF"/>
        <w:tabs>
          <w:tab w:val="left" w:pos="720"/>
        </w:tabs>
        <w:spacing w:beforeLines="60" w:before="144" w:afterLines="60" w:after="144" w:line="320" w:lineRule="atLeast"/>
        <w:ind w:firstLine="720"/>
        <w:jc w:val="both"/>
        <w:rPr>
          <w:rFonts w:cs="Times New Roman"/>
          <w:bCs/>
          <w:iCs/>
          <w:color w:val="0D0D0D" w:themeColor="text1" w:themeTint="F2"/>
          <w:sz w:val="28"/>
          <w:szCs w:val="28"/>
          <w:lang w:val="pt-BR"/>
        </w:rPr>
      </w:pPr>
      <w:r w:rsidRPr="00086D69">
        <w:rPr>
          <w:rFonts w:cs="Times New Roman"/>
          <w:b/>
          <w:i/>
          <w:color w:val="0D0D0D" w:themeColor="text1" w:themeTint="F2"/>
          <w:sz w:val="28"/>
          <w:szCs w:val="28"/>
          <w:lang w:val="pt-BR"/>
        </w:rPr>
        <w:t>(2)</w:t>
      </w:r>
      <w:r w:rsidRPr="00086D69">
        <w:rPr>
          <w:rFonts w:cs="Times New Roman"/>
          <w:bCs/>
          <w:iCs/>
          <w:color w:val="0D0D0D" w:themeColor="text1" w:themeTint="F2"/>
          <w:sz w:val="28"/>
          <w:szCs w:val="28"/>
          <w:lang w:val="pt-BR"/>
        </w:rPr>
        <w:t xml:space="preserve"> </w:t>
      </w:r>
      <w:r w:rsidR="002452B0" w:rsidRPr="00086D69">
        <w:rPr>
          <w:rFonts w:cs="Times New Roman"/>
          <w:bCs/>
          <w:iCs/>
          <w:color w:val="0D0D0D" w:themeColor="text1" w:themeTint="F2"/>
          <w:sz w:val="28"/>
          <w:szCs w:val="28"/>
          <w:lang w:val="pt-BR"/>
        </w:rPr>
        <w:t>Bộ Giáo dục và Đào tạo chủ trì, trình Thủ tướng Chính phủ</w:t>
      </w:r>
      <w:r w:rsidR="00B921D9">
        <w:rPr>
          <w:rFonts w:cs="Times New Roman"/>
          <w:bCs/>
          <w:iCs/>
          <w:color w:val="0D0D0D" w:themeColor="text1" w:themeTint="F2"/>
          <w:sz w:val="28"/>
          <w:szCs w:val="28"/>
          <w:lang w:val="pt-BR"/>
        </w:rPr>
        <w:t xml:space="preserve"> phê duyệt</w:t>
      </w:r>
      <w:r w:rsidR="002452B0" w:rsidRPr="00086D69">
        <w:rPr>
          <w:rFonts w:cs="Times New Roman"/>
          <w:bCs/>
          <w:iCs/>
          <w:color w:val="0D0D0D" w:themeColor="text1" w:themeTint="F2"/>
          <w:sz w:val="28"/>
          <w:szCs w:val="28"/>
          <w:lang w:val="pt-BR"/>
        </w:rPr>
        <w:t xml:space="preserve"> Chương trình quốc gia phát triển nhân lực trí tuệ nhân tạo trong tháng 4 năm 2026</w:t>
      </w:r>
      <w:r w:rsidR="00C929E5">
        <w:rPr>
          <w:rFonts w:cs="Times New Roman"/>
          <w:bCs/>
          <w:iCs/>
          <w:color w:val="0D0D0D" w:themeColor="text1" w:themeTint="F2"/>
          <w:sz w:val="28"/>
          <w:szCs w:val="28"/>
          <w:lang w:val="pt-BR"/>
        </w:rPr>
        <w:t>.</w:t>
      </w:r>
    </w:p>
    <w:p w14:paraId="4686A945" w14:textId="537C1515" w:rsidR="00A01576" w:rsidRPr="00086D69" w:rsidRDefault="008F012D"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20"/>
        <w:jc w:val="both"/>
        <w:rPr>
          <w:bCs/>
          <w:color w:val="0D0D0D" w:themeColor="text1" w:themeTint="F2"/>
          <w:sz w:val="28"/>
          <w:szCs w:val="28"/>
          <w:lang w:val="pt-BR" w:bidi="vi-VN"/>
        </w:rPr>
      </w:pPr>
      <w:r w:rsidRPr="00086D69">
        <w:rPr>
          <w:rFonts w:cs="Times New Roman"/>
          <w:b/>
          <w:color w:val="0D0D0D" w:themeColor="text1" w:themeTint="F2"/>
          <w:sz w:val="28"/>
          <w:szCs w:val="28"/>
          <w:lang w:val="pt-BR"/>
        </w:rPr>
        <w:t xml:space="preserve">2. Nhóm tiện ích </w:t>
      </w:r>
      <w:bookmarkStart w:id="8" w:name="_Hlk159837661"/>
      <w:r w:rsidRPr="00086D69">
        <w:rPr>
          <w:rFonts w:cs="Times New Roman"/>
          <w:b/>
          <w:color w:val="0D0D0D" w:themeColor="text1" w:themeTint="F2"/>
          <w:sz w:val="28"/>
          <w:szCs w:val="28"/>
          <w:lang w:val="pt-BR"/>
        </w:rPr>
        <w:t>giải quyết TTHC, cung cấp DVC trực tuyến</w:t>
      </w:r>
      <w:bookmarkStart w:id="9" w:name="_Hlk159867444"/>
      <w:bookmarkStart w:id="10" w:name="_Hlk159837993"/>
      <w:bookmarkEnd w:id="8"/>
    </w:p>
    <w:p w14:paraId="50ABB622" w14:textId="77777777" w:rsidR="00A01576" w:rsidRPr="00086D69" w:rsidRDefault="00324B0A"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20"/>
        <w:jc w:val="both"/>
        <w:rPr>
          <w:bCs/>
          <w:color w:val="0D0D0D" w:themeColor="text1" w:themeTint="F2"/>
          <w:sz w:val="28"/>
          <w:szCs w:val="28"/>
          <w:lang w:val="pt-BR" w:bidi="vi-VN"/>
        </w:rPr>
      </w:pPr>
      <w:r w:rsidRPr="00DE7FD6">
        <w:rPr>
          <w:rFonts w:eastAsia="Times New Roman" w:cs="Times New Roman"/>
          <w:b/>
          <w:bCs/>
          <w:color w:val="0D0D0D" w:themeColor="text1" w:themeTint="F2"/>
          <w:sz w:val="28"/>
          <w:szCs w:val="28"/>
          <w:lang w:val="pt-BR"/>
        </w:rPr>
        <w:t xml:space="preserve">2.1. Kết quả: </w:t>
      </w:r>
    </w:p>
    <w:p w14:paraId="31CFE28B" w14:textId="7D93F49F" w:rsidR="00A01576" w:rsidRPr="00086D69" w:rsidRDefault="00324B0A"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20"/>
        <w:jc w:val="both"/>
        <w:rPr>
          <w:bCs/>
          <w:color w:val="0D0D0D" w:themeColor="text1" w:themeTint="F2"/>
          <w:sz w:val="28"/>
          <w:szCs w:val="28"/>
          <w:lang w:val="pt-BR" w:bidi="vi-VN"/>
        </w:rPr>
      </w:pPr>
      <w:r w:rsidRPr="00DE7FD6">
        <w:rPr>
          <w:rFonts w:eastAsia="Times New Roman" w:cs="Times New Roman"/>
          <w:i/>
          <w:iCs/>
          <w:color w:val="0D0D0D" w:themeColor="text1" w:themeTint="F2"/>
          <w:sz w:val="28"/>
          <w:szCs w:val="28"/>
          <w:lang w:val="pt-BR"/>
        </w:rPr>
        <w:lastRenderedPageBreak/>
        <w:t>2.</w:t>
      </w:r>
      <w:r w:rsidR="00C63DDB">
        <w:rPr>
          <w:rFonts w:eastAsia="Times New Roman" w:cs="Times New Roman"/>
          <w:i/>
          <w:iCs/>
          <w:color w:val="0D0D0D" w:themeColor="text1" w:themeTint="F2"/>
          <w:sz w:val="28"/>
          <w:szCs w:val="28"/>
          <w:lang w:val="pt-BR"/>
        </w:rPr>
        <w:t>1</w:t>
      </w:r>
      <w:r w:rsidRPr="00DE7FD6">
        <w:rPr>
          <w:rFonts w:eastAsia="Times New Roman" w:cs="Times New Roman"/>
          <w:i/>
          <w:iCs/>
          <w:color w:val="0D0D0D" w:themeColor="text1" w:themeTint="F2"/>
          <w:sz w:val="28"/>
          <w:szCs w:val="28"/>
          <w:lang w:val="pt-BR"/>
        </w:rPr>
        <w:t xml:space="preserve">.1. Thực hiện </w:t>
      </w:r>
      <w:r w:rsidR="006C21AF" w:rsidRPr="00DE7FD6">
        <w:rPr>
          <w:rFonts w:eastAsia="Times New Roman" w:cs="Times New Roman"/>
          <w:i/>
          <w:iCs/>
          <w:color w:val="0D0D0D" w:themeColor="text1" w:themeTint="F2"/>
          <w:sz w:val="28"/>
          <w:szCs w:val="28"/>
          <w:lang w:val="pt-BR"/>
        </w:rPr>
        <w:t>cung cấp dịch vụ công trực tuyến toàn trình</w:t>
      </w:r>
    </w:p>
    <w:p w14:paraId="0C0FD63F" w14:textId="22296466" w:rsidR="00F17186" w:rsidRPr="00DE7FD6" w:rsidRDefault="00F17186"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20"/>
        <w:jc w:val="both"/>
        <w:rPr>
          <w:rFonts w:eastAsia="Times New Roman" w:cs="Times New Roman"/>
          <w:color w:val="0D0D0D" w:themeColor="text1" w:themeTint="F2"/>
          <w:sz w:val="28"/>
          <w:szCs w:val="28"/>
          <w:lang w:val="pt-BR"/>
        </w:rPr>
      </w:pPr>
      <w:r w:rsidRPr="00DE7FD6">
        <w:rPr>
          <w:rFonts w:eastAsia="Times New Roman" w:cs="Times New Roman"/>
          <w:color w:val="0D0D0D" w:themeColor="text1" w:themeTint="F2"/>
          <w:sz w:val="28"/>
          <w:szCs w:val="28"/>
          <w:lang w:val="pt-BR"/>
        </w:rPr>
        <w:t>Kết quả đánh giá chất lượng phục vụ người dân, doanh nghiệp trên cổng dịch vụ công</w:t>
      </w:r>
      <w:r w:rsidR="000339AE" w:rsidRPr="00DE7FD6">
        <w:rPr>
          <w:rFonts w:eastAsia="Times New Roman" w:cs="Times New Roman"/>
          <w:color w:val="0D0D0D" w:themeColor="text1" w:themeTint="F2"/>
          <w:sz w:val="28"/>
          <w:szCs w:val="28"/>
          <w:lang w:val="pt-BR"/>
        </w:rPr>
        <w:t>:</w:t>
      </w:r>
    </w:p>
    <w:p w14:paraId="569ADE2A" w14:textId="02ACB7EE" w:rsidR="00F17186" w:rsidRPr="00DE7FD6" w:rsidRDefault="00F17186"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20"/>
        <w:jc w:val="both"/>
        <w:rPr>
          <w:rFonts w:eastAsia="Times New Roman" w:cs="Times New Roman"/>
          <w:color w:val="0D0D0D" w:themeColor="text1" w:themeTint="F2"/>
          <w:sz w:val="28"/>
          <w:szCs w:val="28"/>
          <w:lang w:val="pt-BR"/>
        </w:rPr>
      </w:pPr>
      <w:r w:rsidRPr="00DE7FD6">
        <w:rPr>
          <w:rFonts w:eastAsia="Times New Roman" w:cs="Times New Roman"/>
          <w:color w:val="0D0D0D" w:themeColor="text1" w:themeTint="F2"/>
          <w:sz w:val="28"/>
          <w:szCs w:val="28"/>
          <w:lang w:val="pt-BR"/>
        </w:rPr>
        <w:t xml:space="preserve">- Về công khai, minh bạch trong thực hiện TTHC: Các bộ, ngành đã đồng bộ, công khai quá trình giải quyết </w:t>
      </w:r>
      <w:r w:rsidR="0099011F" w:rsidRPr="00DE7FD6">
        <w:rPr>
          <w:rFonts w:eastAsia="Times New Roman" w:cs="Times New Roman"/>
          <w:color w:val="0D0D0D" w:themeColor="text1" w:themeTint="F2"/>
          <w:sz w:val="28"/>
          <w:szCs w:val="28"/>
          <w:lang w:val="pt-BR"/>
        </w:rPr>
        <w:t>4.433.623</w:t>
      </w:r>
      <w:r w:rsidRPr="00DE7FD6">
        <w:rPr>
          <w:rFonts w:eastAsia="Times New Roman" w:cs="Times New Roman"/>
          <w:color w:val="0D0D0D" w:themeColor="text1" w:themeTint="F2"/>
          <w:sz w:val="28"/>
          <w:szCs w:val="28"/>
          <w:lang w:val="pt-BR"/>
        </w:rPr>
        <w:t xml:space="preserve"> hồ sơ TTHC (tăng </w:t>
      </w:r>
      <w:r w:rsidR="0099011F" w:rsidRPr="00DE7FD6">
        <w:rPr>
          <w:rFonts w:eastAsia="Times New Roman" w:cs="Times New Roman"/>
          <w:color w:val="0D0D0D" w:themeColor="text1" w:themeTint="F2"/>
          <w:sz w:val="28"/>
          <w:szCs w:val="28"/>
          <w:lang w:val="pt-BR"/>
        </w:rPr>
        <w:t>khoảng</w:t>
      </w:r>
      <w:r w:rsidRPr="00DE7FD6">
        <w:rPr>
          <w:rFonts w:eastAsia="Times New Roman" w:cs="Times New Roman"/>
          <w:color w:val="0D0D0D" w:themeColor="text1" w:themeTint="F2"/>
          <w:sz w:val="28"/>
          <w:szCs w:val="28"/>
          <w:lang w:val="pt-BR"/>
        </w:rPr>
        <w:t xml:space="preserve"> </w:t>
      </w:r>
      <w:r w:rsidR="0099011F" w:rsidRPr="00DE7FD6">
        <w:rPr>
          <w:rFonts w:eastAsia="Times New Roman" w:cs="Times New Roman"/>
          <w:color w:val="0D0D0D" w:themeColor="text1" w:themeTint="F2"/>
          <w:sz w:val="28"/>
          <w:szCs w:val="28"/>
          <w:lang w:val="pt-BR"/>
        </w:rPr>
        <w:t>800.000</w:t>
      </w:r>
      <w:r w:rsidRPr="00DE7FD6">
        <w:rPr>
          <w:rFonts w:eastAsia="Times New Roman" w:cs="Times New Roman"/>
          <w:color w:val="0D0D0D" w:themeColor="text1" w:themeTint="F2"/>
          <w:sz w:val="28"/>
          <w:szCs w:val="28"/>
          <w:lang w:val="pt-BR"/>
        </w:rPr>
        <w:t xml:space="preserve"> </w:t>
      </w:r>
      <w:r w:rsidR="0099011F" w:rsidRPr="00DE7FD6">
        <w:rPr>
          <w:rFonts w:eastAsia="Times New Roman" w:cs="Times New Roman"/>
          <w:color w:val="0D0D0D" w:themeColor="text1" w:themeTint="F2"/>
          <w:sz w:val="28"/>
          <w:szCs w:val="28"/>
          <w:lang w:val="pt-BR"/>
        </w:rPr>
        <w:t>h</w:t>
      </w:r>
      <w:r w:rsidRPr="00DE7FD6">
        <w:rPr>
          <w:rFonts w:eastAsia="Times New Roman" w:cs="Times New Roman"/>
          <w:color w:val="0D0D0D" w:themeColor="text1" w:themeTint="F2"/>
          <w:sz w:val="28"/>
          <w:szCs w:val="28"/>
          <w:lang w:val="pt-BR"/>
        </w:rPr>
        <w:t xml:space="preserve">ồ sơ so với tháng </w:t>
      </w:r>
      <w:r w:rsidR="0099011F" w:rsidRPr="00DE7FD6">
        <w:rPr>
          <w:rFonts w:eastAsia="Times New Roman" w:cs="Times New Roman"/>
          <w:color w:val="0D0D0D" w:themeColor="text1" w:themeTint="F2"/>
          <w:sz w:val="28"/>
          <w:szCs w:val="28"/>
          <w:lang w:val="pt-BR"/>
        </w:rPr>
        <w:t>3</w:t>
      </w:r>
      <w:r w:rsidRPr="00DE7FD6">
        <w:rPr>
          <w:rFonts w:eastAsia="Times New Roman" w:cs="Times New Roman"/>
          <w:color w:val="0D0D0D" w:themeColor="text1" w:themeTint="F2"/>
          <w:sz w:val="28"/>
          <w:szCs w:val="28"/>
          <w:lang w:val="pt-BR"/>
        </w:rPr>
        <w:t xml:space="preserve">/2026); các địa phương đã đồng bộ, công khai quá trình giải quyết </w:t>
      </w:r>
      <w:r w:rsidR="0099011F" w:rsidRPr="00DE7FD6">
        <w:rPr>
          <w:rFonts w:eastAsia="Times New Roman" w:cs="Times New Roman"/>
          <w:color w:val="0D0D0D" w:themeColor="text1" w:themeTint="F2"/>
          <w:sz w:val="28"/>
          <w:szCs w:val="28"/>
          <w:lang w:val="pt-BR"/>
        </w:rPr>
        <w:t>12.377.626</w:t>
      </w:r>
      <w:r w:rsidRPr="00DE7FD6">
        <w:rPr>
          <w:rFonts w:eastAsia="Times New Roman" w:cs="Times New Roman"/>
          <w:color w:val="0D0D0D" w:themeColor="text1" w:themeTint="F2"/>
          <w:sz w:val="28"/>
          <w:szCs w:val="28"/>
          <w:lang w:val="pt-BR"/>
        </w:rPr>
        <w:t xml:space="preserve"> hồ sơ TTHC (tăng hơn 3</w:t>
      </w:r>
      <w:r w:rsidR="0099011F" w:rsidRPr="00DE7FD6">
        <w:rPr>
          <w:rFonts w:eastAsia="Times New Roman" w:cs="Times New Roman"/>
          <w:color w:val="0D0D0D" w:themeColor="text1" w:themeTint="F2"/>
          <w:sz w:val="28"/>
          <w:szCs w:val="28"/>
          <w:lang w:val="pt-BR"/>
        </w:rPr>
        <w:t>,5</w:t>
      </w:r>
      <w:r w:rsidRPr="00DE7FD6">
        <w:rPr>
          <w:rFonts w:eastAsia="Times New Roman" w:cs="Times New Roman"/>
          <w:color w:val="0D0D0D" w:themeColor="text1" w:themeTint="F2"/>
          <w:sz w:val="28"/>
          <w:szCs w:val="28"/>
          <w:lang w:val="pt-BR"/>
        </w:rPr>
        <w:t xml:space="preserve"> triệu hồ sơ so với tháng </w:t>
      </w:r>
      <w:r w:rsidR="0099011F" w:rsidRPr="00DE7FD6">
        <w:rPr>
          <w:rFonts w:eastAsia="Times New Roman" w:cs="Times New Roman"/>
          <w:color w:val="0D0D0D" w:themeColor="text1" w:themeTint="F2"/>
          <w:sz w:val="28"/>
          <w:szCs w:val="28"/>
          <w:lang w:val="pt-BR"/>
        </w:rPr>
        <w:t>3</w:t>
      </w:r>
      <w:r w:rsidRPr="00DE7FD6">
        <w:rPr>
          <w:rFonts w:eastAsia="Times New Roman" w:cs="Times New Roman"/>
          <w:color w:val="0D0D0D" w:themeColor="text1" w:themeTint="F2"/>
          <w:sz w:val="28"/>
          <w:szCs w:val="28"/>
          <w:lang w:val="pt-BR"/>
        </w:rPr>
        <w:t xml:space="preserve">/2026). </w:t>
      </w:r>
    </w:p>
    <w:p w14:paraId="0E49E2B4" w14:textId="59016D5C" w:rsidR="00F17186" w:rsidRPr="00DE7FD6" w:rsidRDefault="00F17186"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20"/>
        <w:jc w:val="both"/>
        <w:rPr>
          <w:rFonts w:eastAsia="Times New Roman" w:cs="Times New Roman"/>
          <w:color w:val="0D0D0D" w:themeColor="text1" w:themeTint="F2"/>
          <w:sz w:val="28"/>
          <w:szCs w:val="28"/>
          <w:lang w:val="pt-BR"/>
        </w:rPr>
      </w:pPr>
      <w:r w:rsidRPr="00DE7FD6">
        <w:rPr>
          <w:rFonts w:eastAsia="Times New Roman" w:cs="Times New Roman"/>
          <w:color w:val="0D0D0D" w:themeColor="text1" w:themeTint="F2"/>
          <w:sz w:val="28"/>
          <w:szCs w:val="28"/>
          <w:lang w:val="pt-BR"/>
        </w:rPr>
        <w:t xml:space="preserve">- Về tiến độ, kết quả giải quyết TTHC: Tỷ lệ hồ sơ TTHC xử lý đúng hoặc trước hạn </w:t>
      </w:r>
      <w:r w:rsidRPr="00DE7FD6">
        <w:rPr>
          <w:rFonts w:eastAsia="Times New Roman" w:cs="Times New Roman"/>
          <w:b/>
          <w:bCs/>
          <w:color w:val="0D0D0D" w:themeColor="text1" w:themeTint="F2"/>
          <w:sz w:val="28"/>
          <w:szCs w:val="28"/>
          <w:lang w:val="pt-BR"/>
        </w:rPr>
        <w:t xml:space="preserve">tại bộ, ngành đạt </w:t>
      </w:r>
      <w:r w:rsidR="00E736BF" w:rsidRPr="00DE7FD6">
        <w:rPr>
          <w:rFonts w:eastAsia="Times New Roman" w:cs="Times New Roman"/>
          <w:b/>
          <w:bCs/>
          <w:color w:val="0D0D0D" w:themeColor="text1" w:themeTint="F2"/>
          <w:sz w:val="28"/>
          <w:szCs w:val="28"/>
          <w:lang w:val="pt-BR"/>
        </w:rPr>
        <w:t>15</w:t>
      </w:r>
      <w:r w:rsidRPr="00DE7FD6">
        <w:rPr>
          <w:rFonts w:eastAsia="Times New Roman" w:cs="Times New Roman"/>
          <w:b/>
          <w:bCs/>
          <w:color w:val="0D0D0D" w:themeColor="text1" w:themeTint="F2"/>
          <w:sz w:val="28"/>
          <w:szCs w:val="28"/>
          <w:lang w:val="pt-BR"/>
        </w:rPr>
        <w:t>,</w:t>
      </w:r>
      <w:r w:rsidR="00E736BF" w:rsidRPr="00DE7FD6">
        <w:rPr>
          <w:rFonts w:eastAsia="Times New Roman" w:cs="Times New Roman"/>
          <w:b/>
          <w:bCs/>
          <w:color w:val="0D0D0D" w:themeColor="text1" w:themeTint="F2"/>
          <w:sz w:val="28"/>
          <w:szCs w:val="28"/>
          <w:lang w:val="pt-BR"/>
        </w:rPr>
        <w:t>26</w:t>
      </w:r>
      <w:r w:rsidRPr="00DE7FD6">
        <w:rPr>
          <w:rFonts w:eastAsia="Times New Roman" w:cs="Times New Roman"/>
          <w:b/>
          <w:bCs/>
          <w:color w:val="0D0D0D" w:themeColor="text1" w:themeTint="F2"/>
          <w:sz w:val="28"/>
          <w:szCs w:val="28"/>
          <w:lang w:val="pt-BR"/>
        </w:rPr>
        <w:t>%</w:t>
      </w:r>
      <w:r w:rsidRPr="00DE7FD6">
        <w:rPr>
          <w:rFonts w:eastAsia="Times New Roman" w:cs="Times New Roman"/>
          <w:color w:val="0D0D0D" w:themeColor="text1" w:themeTint="F2"/>
          <w:sz w:val="28"/>
          <w:szCs w:val="28"/>
          <w:lang w:val="pt-BR"/>
        </w:rPr>
        <w:t xml:space="preserve"> và tại các </w:t>
      </w:r>
      <w:r w:rsidRPr="00DE7FD6">
        <w:rPr>
          <w:rFonts w:eastAsia="Times New Roman" w:cs="Times New Roman"/>
          <w:b/>
          <w:bCs/>
          <w:color w:val="0D0D0D" w:themeColor="text1" w:themeTint="F2"/>
          <w:sz w:val="28"/>
          <w:szCs w:val="28"/>
          <w:lang w:val="pt-BR"/>
        </w:rPr>
        <w:t>địa phương là 9</w:t>
      </w:r>
      <w:r w:rsidR="00E736BF" w:rsidRPr="00DE7FD6">
        <w:rPr>
          <w:rFonts w:eastAsia="Times New Roman" w:cs="Times New Roman"/>
          <w:b/>
          <w:bCs/>
          <w:color w:val="0D0D0D" w:themeColor="text1" w:themeTint="F2"/>
          <w:sz w:val="28"/>
          <w:szCs w:val="28"/>
          <w:lang w:val="pt-BR"/>
        </w:rPr>
        <w:t>4</w:t>
      </w:r>
      <w:r w:rsidRPr="00DE7FD6">
        <w:rPr>
          <w:rFonts w:eastAsia="Times New Roman" w:cs="Times New Roman"/>
          <w:b/>
          <w:bCs/>
          <w:color w:val="0D0D0D" w:themeColor="text1" w:themeTint="F2"/>
          <w:sz w:val="28"/>
          <w:szCs w:val="28"/>
          <w:lang w:val="pt-BR"/>
        </w:rPr>
        <w:t>,</w:t>
      </w:r>
      <w:r w:rsidR="00E736BF" w:rsidRPr="00DE7FD6">
        <w:rPr>
          <w:rFonts w:eastAsia="Times New Roman" w:cs="Times New Roman"/>
          <w:b/>
          <w:bCs/>
          <w:color w:val="0D0D0D" w:themeColor="text1" w:themeTint="F2"/>
          <w:sz w:val="28"/>
          <w:szCs w:val="28"/>
          <w:lang w:val="pt-BR"/>
        </w:rPr>
        <w:t>26</w:t>
      </w:r>
      <w:r w:rsidRPr="00DE7FD6">
        <w:rPr>
          <w:rFonts w:eastAsia="Times New Roman" w:cs="Times New Roman"/>
          <w:b/>
          <w:bCs/>
          <w:color w:val="0D0D0D" w:themeColor="text1" w:themeTint="F2"/>
          <w:sz w:val="28"/>
          <w:szCs w:val="28"/>
          <w:lang w:val="pt-BR"/>
        </w:rPr>
        <w:t>%</w:t>
      </w:r>
      <w:r w:rsidRPr="00DE7FD6">
        <w:rPr>
          <w:rFonts w:eastAsia="Times New Roman" w:cs="Times New Roman"/>
          <w:color w:val="0D0D0D" w:themeColor="text1" w:themeTint="F2"/>
          <w:sz w:val="28"/>
          <w:szCs w:val="28"/>
          <w:lang w:val="pt-BR"/>
        </w:rPr>
        <w:t xml:space="preserve">. </w:t>
      </w:r>
    </w:p>
    <w:p w14:paraId="438AC704" w14:textId="6E1A05E8" w:rsidR="00F17186" w:rsidRPr="00DE7FD6" w:rsidRDefault="00F17186"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20"/>
        <w:jc w:val="both"/>
        <w:rPr>
          <w:rFonts w:eastAsia="Times New Roman" w:cs="Times New Roman"/>
          <w:color w:val="0D0D0D" w:themeColor="text1" w:themeTint="F2"/>
          <w:sz w:val="28"/>
          <w:szCs w:val="28"/>
          <w:lang w:val="pt-BR"/>
        </w:rPr>
      </w:pPr>
      <w:r w:rsidRPr="00DE7FD6">
        <w:rPr>
          <w:rFonts w:eastAsia="Times New Roman" w:cs="Times New Roman"/>
          <w:color w:val="0D0D0D" w:themeColor="text1" w:themeTint="F2"/>
          <w:sz w:val="28"/>
          <w:szCs w:val="28"/>
          <w:lang w:val="pt-BR"/>
        </w:rPr>
        <w:t>- Về cung cấp dịch vụ công trực tuyến: Tỷ lệ hồ sơ trực tuyến tại các bộ, ngành, đạt 3</w:t>
      </w:r>
      <w:r w:rsidR="00E736BF" w:rsidRPr="00DE7FD6">
        <w:rPr>
          <w:rFonts w:eastAsia="Times New Roman" w:cs="Times New Roman"/>
          <w:color w:val="0D0D0D" w:themeColor="text1" w:themeTint="F2"/>
          <w:sz w:val="28"/>
          <w:szCs w:val="28"/>
          <w:lang w:val="pt-BR"/>
        </w:rPr>
        <w:t>4</w:t>
      </w:r>
      <w:r w:rsidRPr="00DE7FD6">
        <w:rPr>
          <w:rFonts w:eastAsia="Times New Roman" w:cs="Times New Roman"/>
          <w:color w:val="0D0D0D" w:themeColor="text1" w:themeTint="F2"/>
          <w:sz w:val="28"/>
          <w:szCs w:val="28"/>
          <w:lang w:val="pt-BR"/>
        </w:rPr>
        <w:t>,2</w:t>
      </w:r>
      <w:r w:rsidR="00E736BF" w:rsidRPr="00DE7FD6">
        <w:rPr>
          <w:rFonts w:eastAsia="Times New Roman" w:cs="Times New Roman"/>
          <w:color w:val="0D0D0D" w:themeColor="text1" w:themeTint="F2"/>
          <w:sz w:val="28"/>
          <w:szCs w:val="28"/>
          <w:lang w:val="pt-BR"/>
        </w:rPr>
        <w:t>4</w:t>
      </w:r>
      <w:r w:rsidR="00EE2F31" w:rsidRPr="00DE7FD6">
        <w:rPr>
          <w:rFonts w:eastAsia="Times New Roman" w:cs="Times New Roman"/>
          <w:color w:val="0D0D0D" w:themeColor="text1" w:themeTint="F2"/>
          <w:sz w:val="28"/>
          <w:szCs w:val="28"/>
          <w:lang w:val="pt-BR"/>
        </w:rPr>
        <w:t>%</w:t>
      </w:r>
      <w:r w:rsidRPr="00DE7FD6">
        <w:rPr>
          <w:rFonts w:eastAsia="Times New Roman" w:cs="Times New Roman"/>
          <w:color w:val="0D0D0D" w:themeColor="text1" w:themeTint="F2"/>
          <w:sz w:val="28"/>
          <w:szCs w:val="28"/>
          <w:lang w:val="pt-BR"/>
        </w:rPr>
        <w:t>; tại các địa phương, đạt 93,</w:t>
      </w:r>
      <w:r w:rsidR="0099011F" w:rsidRPr="00DE7FD6">
        <w:rPr>
          <w:rFonts w:eastAsia="Times New Roman" w:cs="Times New Roman"/>
          <w:color w:val="0D0D0D" w:themeColor="text1" w:themeTint="F2"/>
          <w:sz w:val="28"/>
          <w:szCs w:val="28"/>
          <w:lang w:val="pt-BR"/>
        </w:rPr>
        <w:t>5</w:t>
      </w:r>
      <w:r w:rsidR="00E736BF" w:rsidRPr="00DE7FD6">
        <w:rPr>
          <w:rFonts w:eastAsia="Times New Roman" w:cs="Times New Roman"/>
          <w:color w:val="0D0D0D" w:themeColor="text1" w:themeTint="F2"/>
          <w:sz w:val="28"/>
          <w:szCs w:val="28"/>
          <w:lang w:val="pt-BR"/>
        </w:rPr>
        <w:t>4</w:t>
      </w:r>
      <w:r w:rsidRPr="00DE7FD6">
        <w:rPr>
          <w:rFonts w:eastAsia="Times New Roman" w:cs="Times New Roman"/>
          <w:color w:val="0D0D0D" w:themeColor="text1" w:themeTint="F2"/>
          <w:sz w:val="28"/>
          <w:szCs w:val="28"/>
          <w:lang w:val="pt-BR"/>
        </w:rPr>
        <w:t>% (2.847.939/3.157.360 hồ sơ). Tỷ lệ TTHC có giao dịch thanh toán trực tuyến tại các bộ, ngành đạt 50% (196/388 TTHC), tại các địa phương đạt 97,</w:t>
      </w:r>
      <w:r w:rsidR="00E736BF" w:rsidRPr="00DE7FD6">
        <w:rPr>
          <w:rFonts w:eastAsia="Times New Roman" w:cs="Times New Roman"/>
          <w:color w:val="0D0D0D" w:themeColor="text1" w:themeTint="F2"/>
          <w:sz w:val="28"/>
          <w:szCs w:val="28"/>
          <w:lang w:val="pt-BR"/>
        </w:rPr>
        <w:t>53</w:t>
      </w:r>
      <w:r w:rsidRPr="00DE7FD6">
        <w:rPr>
          <w:rFonts w:eastAsia="Times New Roman" w:cs="Times New Roman"/>
          <w:color w:val="0D0D0D" w:themeColor="text1" w:themeTint="F2"/>
          <w:sz w:val="28"/>
          <w:szCs w:val="28"/>
          <w:lang w:val="pt-BR"/>
        </w:rPr>
        <w:t>% (1.772/1.811 TTHC).</w:t>
      </w:r>
    </w:p>
    <w:p w14:paraId="3E01C410" w14:textId="41FCC181" w:rsidR="00F17186" w:rsidRPr="00DE7FD6" w:rsidRDefault="00F17186"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20"/>
        <w:jc w:val="both"/>
        <w:rPr>
          <w:rFonts w:eastAsia="Times New Roman" w:cs="Times New Roman"/>
          <w:color w:val="0D0D0D" w:themeColor="text1" w:themeTint="F2"/>
          <w:sz w:val="28"/>
          <w:szCs w:val="28"/>
          <w:lang w:val="pt-BR"/>
        </w:rPr>
      </w:pPr>
      <w:r w:rsidRPr="00DE7FD6">
        <w:rPr>
          <w:rFonts w:eastAsia="Times New Roman" w:cs="Times New Roman"/>
          <w:color w:val="0D0D0D" w:themeColor="text1" w:themeTint="F2"/>
          <w:sz w:val="28"/>
          <w:szCs w:val="28"/>
          <w:lang w:val="pt-BR"/>
        </w:rPr>
        <w:t>- Về số hóa hồ sơ, kết quả giải quyết TTHC: Tỷ lệ số hóa hồ sơ, kết quả giải quyết TTHC tại các bộ, ngành đạt 2</w:t>
      </w:r>
      <w:r w:rsidR="00021A8A" w:rsidRPr="00DE7FD6">
        <w:rPr>
          <w:rFonts w:eastAsia="Times New Roman" w:cs="Times New Roman"/>
          <w:color w:val="0D0D0D" w:themeColor="text1" w:themeTint="F2"/>
          <w:sz w:val="28"/>
          <w:szCs w:val="28"/>
          <w:lang w:val="pt-BR"/>
        </w:rPr>
        <w:t>0,95</w:t>
      </w:r>
      <w:r w:rsidRPr="00DE7FD6">
        <w:rPr>
          <w:rFonts w:eastAsia="Times New Roman" w:cs="Times New Roman"/>
          <w:color w:val="0D0D0D" w:themeColor="text1" w:themeTint="F2"/>
          <w:sz w:val="28"/>
          <w:szCs w:val="28"/>
          <w:lang w:val="pt-BR"/>
        </w:rPr>
        <w:t>%, tại các địa phương đạt 9</w:t>
      </w:r>
      <w:r w:rsidR="00021A8A" w:rsidRPr="00DE7FD6">
        <w:rPr>
          <w:rFonts w:eastAsia="Times New Roman" w:cs="Times New Roman"/>
          <w:color w:val="0D0D0D" w:themeColor="text1" w:themeTint="F2"/>
          <w:sz w:val="28"/>
          <w:szCs w:val="28"/>
          <w:lang w:val="pt-BR"/>
        </w:rPr>
        <w:t>3</w:t>
      </w:r>
      <w:r w:rsidRPr="00DE7FD6">
        <w:rPr>
          <w:rFonts w:eastAsia="Times New Roman" w:cs="Times New Roman"/>
          <w:color w:val="0D0D0D" w:themeColor="text1" w:themeTint="F2"/>
          <w:sz w:val="28"/>
          <w:szCs w:val="28"/>
          <w:lang w:val="pt-BR"/>
        </w:rPr>
        <w:t>,</w:t>
      </w:r>
      <w:r w:rsidR="00021A8A" w:rsidRPr="00DE7FD6">
        <w:rPr>
          <w:rFonts w:eastAsia="Times New Roman" w:cs="Times New Roman"/>
          <w:color w:val="0D0D0D" w:themeColor="text1" w:themeTint="F2"/>
          <w:sz w:val="28"/>
          <w:szCs w:val="28"/>
          <w:lang w:val="pt-BR"/>
        </w:rPr>
        <w:t>75</w:t>
      </w:r>
      <w:r w:rsidRPr="00DE7FD6">
        <w:rPr>
          <w:rFonts w:eastAsia="Times New Roman" w:cs="Times New Roman"/>
          <w:color w:val="0D0D0D" w:themeColor="text1" w:themeTint="F2"/>
          <w:sz w:val="28"/>
          <w:szCs w:val="28"/>
          <w:lang w:val="pt-BR"/>
        </w:rPr>
        <w:t>%; tỷ lệ hồ sơ cấp kết quả bản điện tử có giá trị pháp lý để tái sử dụng tại các bộ, ngành đạt 20,99% (181.341 kết quả giải quyết TTHC/1.150.941 kết quả cần cấp), tại các địa phương đạt 91,53%; tỷ lệ khai thác, sử dụng lại thông tin dữ liệu số hóa tại các bộ, ngành đạt 1,75%, tại các địa phương đạt 92,28%.</w:t>
      </w:r>
    </w:p>
    <w:p w14:paraId="3F04173E" w14:textId="4C8CAEFF" w:rsidR="00E83F11" w:rsidRPr="00DE7FD6" w:rsidRDefault="00F17186"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20"/>
        <w:jc w:val="both"/>
        <w:rPr>
          <w:rFonts w:eastAsia="Times New Roman" w:cs="Times New Roman"/>
          <w:i/>
          <w:iCs/>
          <w:color w:val="0D0D0D" w:themeColor="text1" w:themeTint="F2"/>
          <w:sz w:val="28"/>
          <w:szCs w:val="28"/>
          <w:lang w:val="pt-BR"/>
        </w:rPr>
      </w:pPr>
      <w:r w:rsidRPr="00DE7FD6">
        <w:rPr>
          <w:rFonts w:eastAsia="Times New Roman" w:cs="Times New Roman"/>
          <w:i/>
          <w:iCs/>
          <w:color w:val="0D0D0D" w:themeColor="text1" w:themeTint="F2"/>
          <w:sz w:val="28"/>
          <w:szCs w:val="28"/>
          <w:lang w:val="pt-BR"/>
        </w:rPr>
        <w:t>2.</w:t>
      </w:r>
      <w:r w:rsidR="00C63DDB">
        <w:rPr>
          <w:rFonts w:eastAsia="Times New Roman" w:cs="Times New Roman"/>
          <w:i/>
          <w:iCs/>
          <w:color w:val="0D0D0D" w:themeColor="text1" w:themeTint="F2"/>
          <w:sz w:val="28"/>
          <w:szCs w:val="28"/>
          <w:lang w:val="pt-BR"/>
        </w:rPr>
        <w:t>1</w:t>
      </w:r>
      <w:r w:rsidRPr="00DE7FD6">
        <w:rPr>
          <w:rFonts w:eastAsia="Times New Roman" w:cs="Times New Roman"/>
          <w:i/>
          <w:iCs/>
          <w:color w:val="0D0D0D" w:themeColor="text1" w:themeTint="F2"/>
          <w:sz w:val="28"/>
          <w:szCs w:val="28"/>
          <w:lang w:val="pt-BR"/>
        </w:rPr>
        <w:t xml:space="preserve">.2. </w:t>
      </w:r>
      <w:r w:rsidR="00E83F11" w:rsidRPr="00DE7FD6">
        <w:rPr>
          <w:rFonts w:eastAsia="Times New Roman" w:cs="Times New Roman"/>
          <w:i/>
          <w:iCs/>
          <w:color w:val="0D0D0D" w:themeColor="text1" w:themeTint="F2"/>
          <w:sz w:val="28"/>
          <w:szCs w:val="28"/>
          <w:lang w:val="pt-BR"/>
        </w:rPr>
        <w:t xml:space="preserve">Kết quả </w:t>
      </w:r>
      <w:r w:rsidR="0091757C" w:rsidRPr="00DE7FD6">
        <w:rPr>
          <w:rFonts w:eastAsia="Times New Roman" w:cs="Times New Roman"/>
          <w:i/>
          <w:iCs/>
          <w:color w:val="0D0D0D" w:themeColor="text1" w:themeTint="F2"/>
          <w:sz w:val="28"/>
          <w:szCs w:val="28"/>
          <w:lang w:val="pt-BR"/>
        </w:rPr>
        <w:t>t</w:t>
      </w:r>
      <w:r w:rsidR="00E83F11" w:rsidRPr="00DE7FD6">
        <w:rPr>
          <w:rFonts w:eastAsia="Times New Roman" w:cs="Times New Roman"/>
          <w:i/>
          <w:iCs/>
          <w:color w:val="0D0D0D" w:themeColor="text1" w:themeTint="F2"/>
          <w:sz w:val="28"/>
          <w:szCs w:val="28"/>
          <w:lang w:val="pt-BR"/>
        </w:rPr>
        <w:t>ái cấu trúc, cắt giảm, đơn giản hóa TTHC</w:t>
      </w:r>
      <w:r w:rsidR="008F5C81" w:rsidRPr="00DE7FD6">
        <w:rPr>
          <w:rFonts w:eastAsia="Times New Roman" w:cs="Times New Roman"/>
          <w:i/>
          <w:iCs/>
          <w:color w:val="0D0D0D" w:themeColor="text1" w:themeTint="F2"/>
          <w:sz w:val="28"/>
          <w:szCs w:val="28"/>
          <w:lang w:val="pt-BR"/>
        </w:rPr>
        <w:t xml:space="preserve"> </w:t>
      </w:r>
    </w:p>
    <w:p w14:paraId="6D9568A7" w14:textId="60CB141B" w:rsidR="00E83F11" w:rsidRPr="00086D69" w:rsidRDefault="00E83F11"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20"/>
        <w:jc w:val="both"/>
        <w:rPr>
          <w:rFonts w:eastAsia="Times New Roman" w:cs="Times New Roman"/>
          <w:color w:val="0D0D0D" w:themeColor="text1" w:themeTint="F2"/>
          <w:spacing w:val="-8"/>
          <w:sz w:val="28"/>
          <w:szCs w:val="28"/>
          <w:lang w:val="nl-NL"/>
        </w:rPr>
      </w:pPr>
      <w:r w:rsidRPr="00DE7FD6">
        <w:rPr>
          <w:rFonts w:eastAsia="Times New Roman" w:cs="Times New Roman"/>
          <w:b/>
          <w:bCs/>
          <w:i/>
          <w:iCs/>
          <w:color w:val="0D0D0D" w:themeColor="text1" w:themeTint="F2"/>
          <w:spacing w:val="-8"/>
          <w:sz w:val="28"/>
          <w:szCs w:val="28"/>
          <w:lang w:val="pt-BR"/>
        </w:rPr>
        <w:t>(1)</w:t>
      </w:r>
      <w:r w:rsidRPr="00DE7FD6">
        <w:rPr>
          <w:rFonts w:eastAsia="Times New Roman" w:cs="Times New Roman"/>
          <w:i/>
          <w:iCs/>
          <w:color w:val="0D0D0D" w:themeColor="text1" w:themeTint="F2"/>
          <w:spacing w:val="-8"/>
          <w:sz w:val="28"/>
          <w:szCs w:val="28"/>
          <w:lang w:val="pt-BR"/>
        </w:rPr>
        <w:t xml:space="preserve"> </w:t>
      </w:r>
      <w:r w:rsidRPr="00086D69">
        <w:rPr>
          <w:rFonts w:eastAsia="Times New Roman" w:cs="Times New Roman"/>
          <w:bCs/>
          <w:color w:val="0D0D0D" w:themeColor="text1" w:themeTint="F2"/>
          <w:spacing w:val="-8"/>
          <w:sz w:val="28"/>
          <w:szCs w:val="28"/>
          <w:lang w:val="nl-NL"/>
        </w:rPr>
        <w:t xml:space="preserve">Cắt giảm, đơn giản hóa TTHC liên quan đến hoạt động sản xuất, kinh </w:t>
      </w:r>
      <w:r w:rsidRPr="00086D69">
        <w:rPr>
          <w:rFonts w:eastAsia="Times New Roman" w:cs="Times New Roman"/>
          <w:color w:val="0D0D0D" w:themeColor="text1" w:themeTint="F2"/>
          <w:spacing w:val="-8"/>
          <w:sz w:val="28"/>
          <w:szCs w:val="28"/>
          <w:lang w:val="nl-NL"/>
        </w:rPr>
        <w:t>doanh</w:t>
      </w:r>
      <w:r w:rsidR="008F5C81">
        <w:rPr>
          <w:rFonts w:eastAsia="Times New Roman" w:cs="Times New Roman"/>
          <w:color w:val="0D0D0D" w:themeColor="text1" w:themeTint="F2"/>
          <w:spacing w:val="-8"/>
          <w:sz w:val="28"/>
          <w:szCs w:val="28"/>
          <w:lang w:val="nl-NL"/>
        </w:rPr>
        <w:t xml:space="preserve"> theo chỉ đạo tại Nghị quyết 66.16</w:t>
      </w:r>
      <w:r w:rsidRPr="00086D69">
        <w:rPr>
          <w:rFonts w:eastAsia="Times New Roman" w:cs="Times New Roman"/>
          <w:color w:val="0D0D0D" w:themeColor="text1" w:themeTint="F2"/>
          <w:spacing w:val="-8"/>
          <w:sz w:val="28"/>
          <w:szCs w:val="28"/>
          <w:vertAlign w:val="superscript"/>
          <w:lang w:val="nl-NL"/>
        </w:rPr>
        <w:footnoteReference w:id="1"/>
      </w:r>
    </w:p>
    <w:p w14:paraId="4DF204E5" w14:textId="77777777" w:rsidR="00990C05" w:rsidRPr="00990C05" w:rsidRDefault="00990C05"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20"/>
        <w:jc w:val="both"/>
        <w:rPr>
          <w:rFonts w:eastAsia="Times New Roman" w:cs="Times New Roman"/>
          <w:bCs/>
          <w:iCs/>
          <w:color w:val="0D0D0D" w:themeColor="text1" w:themeTint="F2"/>
          <w:sz w:val="28"/>
          <w:szCs w:val="28"/>
          <w:lang w:val="pt-BR"/>
        </w:rPr>
      </w:pPr>
      <w:r w:rsidRPr="00990C05">
        <w:rPr>
          <w:rFonts w:eastAsia="Times New Roman" w:cs="Times New Roman"/>
          <w:bCs/>
          <w:color w:val="0D0D0D" w:themeColor="text1" w:themeTint="F2"/>
          <w:sz w:val="28"/>
          <w:szCs w:val="28"/>
          <w:lang w:val="pt-BR"/>
        </w:rPr>
        <w:t xml:space="preserve">- </w:t>
      </w:r>
      <w:r w:rsidRPr="00990C05">
        <w:rPr>
          <w:rFonts w:eastAsia="Times New Roman" w:cs="Times New Roman"/>
          <w:bCs/>
          <w:iCs/>
          <w:color w:val="0D0D0D" w:themeColor="text1" w:themeTint="F2"/>
          <w:sz w:val="28"/>
          <w:szCs w:val="28"/>
          <w:lang w:val="pt-BR"/>
        </w:rPr>
        <w:t xml:space="preserve">Các bộ, ngành đã đề xuất </w:t>
      </w:r>
      <w:r w:rsidRPr="00990C05">
        <w:rPr>
          <w:rFonts w:eastAsia="Times New Roman" w:cs="Times New Roman"/>
          <w:b/>
          <w:bCs/>
          <w:iCs/>
          <w:color w:val="0D0D0D" w:themeColor="text1" w:themeTint="F2"/>
          <w:sz w:val="28"/>
          <w:szCs w:val="28"/>
          <w:lang w:val="pt-BR"/>
        </w:rPr>
        <w:t>bãi bỏ 403 thủ tục</w:t>
      </w:r>
      <w:r w:rsidRPr="00990C05">
        <w:rPr>
          <w:rFonts w:eastAsia="Times New Roman" w:cs="Times New Roman"/>
          <w:bCs/>
          <w:iCs/>
          <w:color w:val="0D0D0D" w:themeColor="text1" w:themeTint="F2"/>
          <w:sz w:val="28"/>
          <w:szCs w:val="28"/>
          <w:lang w:val="pt-BR"/>
        </w:rPr>
        <w:t xml:space="preserve"> hành chính, </w:t>
      </w:r>
      <w:r w:rsidRPr="00990C05">
        <w:rPr>
          <w:rFonts w:eastAsia="Times New Roman" w:cs="Times New Roman"/>
          <w:b/>
          <w:bCs/>
          <w:iCs/>
          <w:color w:val="0D0D0D" w:themeColor="text1" w:themeTint="F2"/>
          <w:sz w:val="28"/>
          <w:szCs w:val="28"/>
          <w:lang w:val="pt-BR"/>
        </w:rPr>
        <w:t>phân cấp 597 thủ tục cho cấp tỉnh và 79 thủ tục cho cấp xã</w:t>
      </w:r>
      <w:r w:rsidRPr="00990C05">
        <w:rPr>
          <w:rFonts w:eastAsia="Times New Roman" w:cs="Times New Roman"/>
          <w:bCs/>
          <w:iCs/>
          <w:color w:val="0D0D0D" w:themeColor="text1" w:themeTint="F2"/>
          <w:sz w:val="28"/>
          <w:szCs w:val="28"/>
          <w:lang w:val="pt-BR"/>
        </w:rPr>
        <w:t xml:space="preserve">, qua đó giảm số thủ tục thuộc cấp Trung ương còn </w:t>
      </w:r>
      <w:r w:rsidRPr="00990C05">
        <w:rPr>
          <w:rFonts w:eastAsia="Times New Roman" w:cs="Times New Roman"/>
          <w:b/>
          <w:bCs/>
          <w:iCs/>
          <w:color w:val="0D0D0D" w:themeColor="text1" w:themeTint="F2"/>
          <w:sz w:val="28"/>
          <w:szCs w:val="28"/>
          <w:lang w:val="pt-BR"/>
        </w:rPr>
        <w:t>1.581/5.817 (27,2%)</w:t>
      </w:r>
      <w:r w:rsidRPr="00990C05">
        <w:rPr>
          <w:rFonts w:eastAsia="Times New Roman" w:cs="Times New Roman"/>
          <w:bCs/>
          <w:iCs/>
          <w:color w:val="0D0D0D" w:themeColor="text1" w:themeTint="F2"/>
          <w:sz w:val="28"/>
          <w:szCs w:val="28"/>
          <w:lang w:val="pt-BR"/>
        </w:rPr>
        <w:t>, cơ bản đạt yêu cầu đề ra (không quá 30%). Tuy nhiên, một số cơ quan vẫn chưa đạt chỉ tiêu, như Ngân hàng Nhà nước Việt Nam (50%) và Thanh tra Chính phủ (35%), cần tiếp tục rà soát, làm rõ các yếu tố đặc thù để báo cáo cấp có thẩm quyền xem xét.</w:t>
      </w:r>
    </w:p>
    <w:p w14:paraId="575D6DA2" w14:textId="3CFE8B4C" w:rsidR="00990C05" w:rsidRPr="00990C05" w:rsidRDefault="00990C05"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20"/>
        <w:jc w:val="both"/>
        <w:rPr>
          <w:rFonts w:eastAsia="Times New Roman" w:cs="Times New Roman"/>
          <w:bCs/>
          <w:i/>
          <w:iCs/>
          <w:color w:val="0D0D0D" w:themeColor="text1" w:themeTint="F2"/>
          <w:sz w:val="28"/>
          <w:szCs w:val="28"/>
          <w:lang w:val="pt-BR"/>
        </w:rPr>
      </w:pPr>
      <w:r w:rsidRPr="00990C05">
        <w:rPr>
          <w:rFonts w:eastAsia="Times New Roman" w:cs="Times New Roman"/>
          <w:bCs/>
          <w:iCs/>
          <w:color w:val="0D0D0D" w:themeColor="text1" w:themeTint="F2"/>
          <w:sz w:val="28"/>
          <w:szCs w:val="28"/>
          <w:lang w:val="pt-BR"/>
        </w:rPr>
        <w:t xml:space="preserve">- Trong cải cách thủ tục hành chính và điều kiện kinh doanh, kết quả bước đầu khá tích cực với việc đề xuất </w:t>
      </w:r>
      <w:r w:rsidRPr="00990C05">
        <w:rPr>
          <w:rFonts w:eastAsia="Times New Roman" w:cs="Times New Roman"/>
          <w:b/>
          <w:bCs/>
          <w:iCs/>
          <w:color w:val="0D0D0D" w:themeColor="text1" w:themeTint="F2"/>
          <w:sz w:val="28"/>
          <w:szCs w:val="28"/>
          <w:lang w:val="pt-BR"/>
        </w:rPr>
        <w:t>cắt giảm</w:t>
      </w:r>
      <w:r w:rsidRPr="00990C05">
        <w:rPr>
          <w:rFonts w:eastAsia="Times New Roman" w:cs="Times New Roman"/>
          <w:bCs/>
          <w:iCs/>
          <w:color w:val="0D0D0D" w:themeColor="text1" w:themeTint="F2"/>
          <w:sz w:val="28"/>
          <w:szCs w:val="28"/>
          <w:lang w:val="pt-BR"/>
        </w:rPr>
        <w:t xml:space="preserve"> </w:t>
      </w:r>
      <w:r w:rsidRPr="00990C05">
        <w:rPr>
          <w:rFonts w:eastAsia="Times New Roman" w:cs="Times New Roman"/>
          <w:b/>
          <w:bCs/>
          <w:iCs/>
          <w:color w:val="0D0D0D" w:themeColor="text1" w:themeTint="F2"/>
          <w:sz w:val="28"/>
          <w:szCs w:val="28"/>
          <w:lang w:val="pt-BR"/>
        </w:rPr>
        <w:t>1.723 điều kiện kinh doanh</w:t>
      </w:r>
      <w:r w:rsidRPr="00990C05">
        <w:rPr>
          <w:rFonts w:eastAsia="Times New Roman" w:cs="Times New Roman"/>
          <w:bCs/>
          <w:iCs/>
          <w:color w:val="0D0D0D" w:themeColor="text1" w:themeTint="F2"/>
          <w:sz w:val="28"/>
          <w:szCs w:val="28"/>
          <w:lang w:val="pt-BR"/>
        </w:rPr>
        <w:t xml:space="preserve"> không cần thiết; </w:t>
      </w:r>
      <w:r w:rsidRPr="00990C05">
        <w:rPr>
          <w:rFonts w:eastAsia="Times New Roman" w:cs="Times New Roman"/>
          <w:b/>
          <w:bCs/>
          <w:iCs/>
          <w:color w:val="0D0D0D" w:themeColor="text1" w:themeTint="F2"/>
          <w:sz w:val="28"/>
          <w:szCs w:val="28"/>
          <w:lang w:val="pt-BR"/>
        </w:rPr>
        <w:t>bãi bỏ 680 thủ tục</w:t>
      </w:r>
      <w:r w:rsidRPr="00990C05">
        <w:rPr>
          <w:rFonts w:eastAsia="Times New Roman" w:cs="Times New Roman"/>
          <w:bCs/>
          <w:iCs/>
          <w:color w:val="0D0D0D" w:themeColor="text1" w:themeTint="F2"/>
          <w:sz w:val="28"/>
          <w:szCs w:val="28"/>
          <w:lang w:val="pt-BR"/>
        </w:rPr>
        <w:t xml:space="preserve">, </w:t>
      </w:r>
      <w:r w:rsidRPr="00990C05">
        <w:rPr>
          <w:rFonts w:eastAsia="Times New Roman" w:cs="Times New Roman"/>
          <w:b/>
          <w:bCs/>
          <w:iCs/>
          <w:color w:val="0D0D0D" w:themeColor="text1" w:themeTint="F2"/>
          <w:sz w:val="28"/>
          <w:szCs w:val="28"/>
          <w:lang w:val="pt-BR"/>
        </w:rPr>
        <w:t>đơn giản hóa 521 thủ tục</w:t>
      </w:r>
      <w:r w:rsidRPr="00990C05">
        <w:rPr>
          <w:rFonts w:eastAsia="Times New Roman" w:cs="Times New Roman"/>
          <w:bCs/>
          <w:iCs/>
          <w:color w:val="0D0D0D" w:themeColor="text1" w:themeTint="F2"/>
          <w:sz w:val="28"/>
          <w:szCs w:val="28"/>
          <w:lang w:val="pt-BR"/>
        </w:rPr>
        <w:t xml:space="preserve">. Tuy vậy, việc tổ chức thực thi vẫn còn hạn chế khi một số nhiệm vụ chưa hoàn thành theo yêu cầu, điển hình còn </w:t>
      </w:r>
      <w:r w:rsidRPr="00990C05">
        <w:rPr>
          <w:rFonts w:eastAsia="Times New Roman" w:cs="Times New Roman"/>
          <w:b/>
          <w:bCs/>
          <w:iCs/>
          <w:color w:val="0D0D0D" w:themeColor="text1" w:themeTint="F2"/>
          <w:sz w:val="28"/>
          <w:szCs w:val="28"/>
          <w:lang w:val="pt-BR"/>
        </w:rPr>
        <w:t>107/786 thủ tục hành chính</w:t>
      </w:r>
      <w:r w:rsidRPr="00990C05">
        <w:rPr>
          <w:rFonts w:eastAsia="Times New Roman" w:cs="Times New Roman"/>
          <w:bCs/>
          <w:iCs/>
          <w:color w:val="0D0D0D" w:themeColor="text1" w:themeTint="F2"/>
          <w:sz w:val="28"/>
          <w:szCs w:val="28"/>
          <w:lang w:val="pt-BR"/>
        </w:rPr>
        <w:t xml:space="preserve"> theo </w:t>
      </w:r>
      <w:r w:rsidRPr="00990C05">
        <w:rPr>
          <w:rFonts w:eastAsia="Times New Roman" w:cs="Times New Roman"/>
          <w:b/>
          <w:bCs/>
          <w:iCs/>
          <w:color w:val="0D0D0D" w:themeColor="text1" w:themeTint="F2"/>
          <w:sz w:val="28"/>
          <w:szCs w:val="28"/>
          <w:lang w:val="pt-BR"/>
        </w:rPr>
        <w:t>Nghị quyết 66.7</w:t>
      </w:r>
      <w:r w:rsidRPr="00990C05">
        <w:rPr>
          <w:rFonts w:eastAsia="Times New Roman" w:cs="Times New Roman"/>
          <w:bCs/>
          <w:iCs/>
          <w:color w:val="0D0D0D" w:themeColor="text1" w:themeTint="F2"/>
          <w:sz w:val="28"/>
          <w:szCs w:val="28"/>
          <w:lang w:val="pt-BR"/>
        </w:rPr>
        <w:t xml:space="preserve"> chưa được công bố, tái cấu trúc theo quy định (</w:t>
      </w:r>
      <w:r w:rsidRPr="00990C05">
        <w:rPr>
          <w:rFonts w:eastAsia="Times New Roman" w:cs="Times New Roman"/>
          <w:bCs/>
          <w:i/>
          <w:color w:val="0D0D0D" w:themeColor="text1" w:themeTint="F2"/>
          <w:sz w:val="28"/>
          <w:szCs w:val="28"/>
          <w:lang w:val="pt-BR"/>
        </w:rPr>
        <w:t xml:space="preserve">thuộc trách nhiệm của </w:t>
      </w:r>
      <w:r w:rsidRPr="00990C05">
        <w:rPr>
          <w:rFonts w:eastAsia="Times New Roman" w:cs="Times New Roman"/>
          <w:b/>
          <w:bCs/>
          <w:i/>
          <w:color w:val="0D0D0D" w:themeColor="text1" w:themeTint="F2"/>
          <w:sz w:val="28"/>
          <w:szCs w:val="28"/>
          <w:lang w:val="pt-BR"/>
        </w:rPr>
        <w:t>06 bộ</w:t>
      </w:r>
      <w:r w:rsidRPr="00990C05">
        <w:rPr>
          <w:rFonts w:eastAsia="Times New Roman" w:cs="Times New Roman"/>
          <w:bCs/>
          <w:i/>
          <w:color w:val="0D0D0D" w:themeColor="text1" w:themeTint="F2"/>
          <w:sz w:val="28"/>
          <w:szCs w:val="28"/>
          <w:lang w:val="pt-BR"/>
        </w:rPr>
        <w:t>:</w:t>
      </w:r>
      <w:r w:rsidRPr="00990C05">
        <w:rPr>
          <w:rFonts w:eastAsia="Times New Roman" w:cs="Times New Roman"/>
          <w:bCs/>
          <w:i/>
          <w:iCs/>
          <w:color w:val="0D0D0D" w:themeColor="text1" w:themeTint="F2"/>
          <w:sz w:val="28"/>
          <w:szCs w:val="28"/>
          <w:lang w:val="pt-BR"/>
        </w:rPr>
        <w:t>Nông nghiệp và Môi trường, Nội vụ, Ngoại giao, Dân tộc và Tôn giáo, Tài chính, Xây dựng )</w:t>
      </w:r>
    </w:p>
    <w:p w14:paraId="7880822E" w14:textId="09DE3230" w:rsidR="00EA0771" w:rsidRPr="00DE7FD6" w:rsidRDefault="00E83F11"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20"/>
        <w:jc w:val="both"/>
        <w:rPr>
          <w:rFonts w:eastAsia="Times New Roman" w:cs="Times New Roman"/>
          <w:bCs/>
          <w:color w:val="0D0D0D" w:themeColor="text1" w:themeTint="F2"/>
          <w:sz w:val="28"/>
          <w:szCs w:val="28"/>
          <w:lang w:val="pt-BR"/>
        </w:rPr>
      </w:pPr>
      <w:r w:rsidRPr="00DE7FD6">
        <w:rPr>
          <w:rFonts w:eastAsia="Times New Roman" w:cs="Times New Roman"/>
          <w:bCs/>
          <w:color w:val="0D0D0D" w:themeColor="text1" w:themeTint="F2"/>
          <w:sz w:val="28"/>
          <w:szCs w:val="28"/>
          <w:lang w:val="pt-BR"/>
        </w:rPr>
        <w:lastRenderedPageBreak/>
        <w:t>- Trên cơ sở ý kiến chỉ đạo của Phó Thủ tướng Chính phủ Hồ Quốc Dũng</w:t>
      </w:r>
      <w:r w:rsidRPr="00086D69">
        <w:rPr>
          <w:rFonts w:eastAsia="Times New Roman" w:cs="Times New Roman"/>
          <w:bCs/>
          <w:color w:val="0D0D0D" w:themeColor="text1" w:themeTint="F2"/>
          <w:sz w:val="28"/>
          <w:szCs w:val="28"/>
          <w:vertAlign w:val="superscript"/>
        </w:rPr>
        <w:footnoteReference w:id="2"/>
      </w:r>
      <w:r w:rsidRPr="00DE7FD6">
        <w:rPr>
          <w:rFonts w:eastAsia="Times New Roman" w:cs="Times New Roman"/>
          <w:bCs/>
          <w:color w:val="0D0D0D" w:themeColor="text1" w:themeTint="F2"/>
          <w:sz w:val="28"/>
          <w:szCs w:val="28"/>
          <w:lang w:val="pt-BR"/>
        </w:rPr>
        <w:t xml:space="preserve">, </w:t>
      </w:r>
      <w:r w:rsidRPr="00086D69">
        <w:rPr>
          <w:rFonts w:eastAsia="Times New Roman" w:cs="Times New Roman"/>
          <w:bCs/>
          <w:color w:val="0D0D0D" w:themeColor="text1" w:themeTint="F2"/>
          <w:sz w:val="28"/>
          <w:szCs w:val="28"/>
          <w:lang w:val="vi-VN"/>
        </w:rPr>
        <w:t xml:space="preserve">Bộ Tư pháp </w:t>
      </w:r>
      <w:r w:rsidRPr="00DE7FD6">
        <w:rPr>
          <w:rFonts w:eastAsia="Times New Roman" w:cs="Times New Roman"/>
          <w:bCs/>
          <w:color w:val="0D0D0D" w:themeColor="text1" w:themeTint="F2"/>
          <w:sz w:val="28"/>
          <w:szCs w:val="28"/>
          <w:lang w:val="pt-BR"/>
        </w:rPr>
        <w:t>đang</w:t>
      </w:r>
      <w:r w:rsidRPr="00086D69">
        <w:rPr>
          <w:rFonts w:eastAsia="Times New Roman" w:cs="Times New Roman"/>
          <w:bCs/>
          <w:color w:val="0D0D0D" w:themeColor="text1" w:themeTint="F2"/>
          <w:sz w:val="28"/>
          <w:szCs w:val="28"/>
          <w:lang w:val="vi-VN"/>
        </w:rPr>
        <w:t xml:space="preserve"> </w:t>
      </w:r>
      <w:r w:rsidRPr="00DE7FD6">
        <w:rPr>
          <w:rFonts w:eastAsia="Times New Roman" w:cs="Times New Roman"/>
          <w:bCs/>
          <w:color w:val="0D0D0D" w:themeColor="text1" w:themeTint="F2"/>
          <w:sz w:val="28"/>
          <w:szCs w:val="28"/>
          <w:lang w:val="pt-BR"/>
        </w:rPr>
        <w:t xml:space="preserve">tổng hợp, tiếp thu, giải trình ý kiến Thành viên Chính phủ và </w:t>
      </w:r>
      <w:r w:rsidRPr="00086D69">
        <w:rPr>
          <w:rFonts w:eastAsia="Times New Roman" w:cs="Times New Roman"/>
          <w:bCs/>
          <w:color w:val="0D0D0D" w:themeColor="text1" w:themeTint="F2"/>
          <w:sz w:val="28"/>
          <w:szCs w:val="28"/>
          <w:lang w:val="vi-VN"/>
        </w:rPr>
        <w:t xml:space="preserve">hoàn thiện dự thảo Nghị quyết </w:t>
      </w:r>
      <w:r w:rsidRPr="00DE7FD6">
        <w:rPr>
          <w:rFonts w:eastAsia="Times New Roman" w:cs="Times New Roman"/>
          <w:bCs/>
          <w:color w:val="0D0D0D" w:themeColor="text1" w:themeTint="F2"/>
          <w:sz w:val="28"/>
          <w:szCs w:val="28"/>
          <w:lang w:val="pt-BR"/>
        </w:rPr>
        <w:t>quy phạm về cắt giảm, đơn giản hóa TTHC liên quan đến hoạt động sản xuất, kinh doanh.</w:t>
      </w:r>
    </w:p>
    <w:p w14:paraId="64CB6AF5" w14:textId="06649281" w:rsidR="00F17186" w:rsidRPr="00DE7FD6" w:rsidRDefault="00E83F11"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20"/>
        <w:jc w:val="both"/>
        <w:rPr>
          <w:rFonts w:eastAsia="Times New Roman" w:cs="Times New Roman"/>
          <w:color w:val="0D0D0D" w:themeColor="text1" w:themeTint="F2"/>
          <w:sz w:val="28"/>
          <w:szCs w:val="28"/>
          <w:lang w:val="pt-BR"/>
        </w:rPr>
      </w:pPr>
      <w:r w:rsidRPr="00DE7FD6">
        <w:rPr>
          <w:rFonts w:eastAsia="Times New Roman" w:cs="Times New Roman"/>
          <w:b/>
          <w:bCs/>
          <w:i/>
          <w:iCs/>
          <w:color w:val="0D0D0D" w:themeColor="text1" w:themeTint="F2"/>
          <w:sz w:val="28"/>
          <w:szCs w:val="28"/>
          <w:lang w:val="pt-BR"/>
        </w:rPr>
        <w:t>(2)</w:t>
      </w:r>
      <w:r w:rsidRPr="00DE7FD6">
        <w:rPr>
          <w:rFonts w:eastAsia="Times New Roman" w:cs="Times New Roman"/>
          <w:i/>
          <w:iCs/>
          <w:color w:val="0D0D0D" w:themeColor="text1" w:themeTint="F2"/>
          <w:sz w:val="28"/>
          <w:szCs w:val="28"/>
          <w:lang w:val="pt-BR"/>
        </w:rPr>
        <w:t xml:space="preserve"> </w:t>
      </w:r>
      <w:r w:rsidR="00F17186" w:rsidRPr="00DE7FD6">
        <w:rPr>
          <w:rFonts w:eastAsia="Times New Roman" w:cs="Times New Roman"/>
          <w:color w:val="0D0D0D" w:themeColor="text1" w:themeTint="F2"/>
          <w:sz w:val="28"/>
          <w:szCs w:val="28"/>
          <w:lang w:val="pt-BR"/>
        </w:rPr>
        <w:t xml:space="preserve">Tái </w:t>
      </w:r>
      <w:r w:rsidR="00F17186" w:rsidRPr="00DE7FD6">
        <w:rPr>
          <w:rFonts w:eastAsia="Times New Roman" w:cs="Times New Roman"/>
          <w:bCs/>
          <w:color w:val="0D0D0D" w:themeColor="text1" w:themeTint="F2"/>
          <w:sz w:val="28"/>
          <w:szCs w:val="28"/>
          <w:lang w:val="pt-BR"/>
        </w:rPr>
        <w:t>cấu trúc quy trình và</w:t>
      </w:r>
      <w:r w:rsidR="00F17186" w:rsidRPr="00DE7FD6">
        <w:rPr>
          <w:rFonts w:eastAsia="Times New Roman" w:cs="Times New Roman"/>
          <w:color w:val="0D0D0D" w:themeColor="text1" w:themeTint="F2"/>
          <w:sz w:val="28"/>
          <w:szCs w:val="28"/>
          <w:lang w:val="pt-BR"/>
        </w:rPr>
        <w:t xml:space="preserve"> cắt giảm TPHS giải quyết TTHC</w:t>
      </w:r>
    </w:p>
    <w:p w14:paraId="54CB7963" w14:textId="77777777" w:rsidR="00592B0F" w:rsidRDefault="000F4C8D"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20"/>
        <w:jc w:val="both"/>
        <w:rPr>
          <w:rFonts w:eastAsia="Times New Roman" w:cs="Times New Roman"/>
          <w:bCs/>
          <w:color w:val="0D0D0D" w:themeColor="text1" w:themeTint="F2"/>
          <w:sz w:val="28"/>
          <w:szCs w:val="28"/>
          <w:lang w:val="nl-NL"/>
        </w:rPr>
      </w:pPr>
      <w:r w:rsidRPr="00086D69">
        <w:rPr>
          <w:rFonts w:eastAsia="Times New Roman" w:cs="Times New Roman"/>
          <w:bCs/>
          <w:color w:val="0D0D0D" w:themeColor="text1" w:themeTint="F2"/>
          <w:sz w:val="28"/>
          <w:szCs w:val="28"/>
          <w:lang w:val="nl-NL"/>
        </w:rPr>
        <w:t xml:space="preserve">- </w:t>
      </w:r>
      <w:r w:rsidRPr="00086D69">
        <w:rPr>
          <w:rFonts w:eastAsia="Times New Roman" w:cs="Times New Roman"/>
          <w:bCs/>
          <w:iCs/>
          <w:color w:val="0D0D0D" w:themeColor="text1" w:themeTint="F2"/>
          <w:sz w:val="28"/>
          <w:szCs w:val="28"/>
          <w:lang w:val="nl-NL"/>
        </w:rPr>
        <w:t>Về dữ liệu và hạ tầng</w:t>
      </w:r>
      <w:r w:rsidRPr="00086D69">
        <w:rPr>
          <w:rFonts w:eastAsia="Times New Roman" w:cs="Times New Roman"/>
          <w:bCs/>
          <w:color w:val="0D0D0D" w:themeColor="text1" w:themeTint="F2"/>
          <w:sz w:val="28"/>
          <w:szCs w:val="28"/>
          <w:lang w:val="nl-NL"/>
        </w:rPr>
        <w:t xml:space="preserve">: </w:t>
      </w:r>
      <w:r w:rsidR="007A283F" w:rsidRPr="00086D69">
        <w:rPr>
          <w:rFonts w:eastAsia="Times New Roman" w:cs="Times New Roman"/>
          <w:bCs/>
          <w:color w:val="0D0D0D" w:themeColor="text1" w:themeTint="F2"/>
          <w:sz w:val="28"/>
          <w:szCs w:val="28"/>
          <w:lang w:val="nl-NL"/>
        </w:rPr>
        <w:t xml:space="preserve">các bộ ngành </w:t>
      </w:r>
      <w:r w:rsidRPr="00086D69">
        <w:rPr>
          <w:rFonts w:eastAsia="Times New Roman" w:cs="Times New Roman"/>
          <w:bCs/>
          <w:color w:val="0D0D0D" w:themeColor="text1" w:themeTint="F2"/>
          <w:sz w:val="28"/>
          <w:szCs w:val="28"/>
          <w:lang w:val="nl-NL"/>
        </w:rPr>
        <w:t>đã công bố thông tin 09</w:t>
      </w:r>
      <w:r w:rsidRPr="00086D69">
        <w:rPr>
          <w:rFonts w:eastAsia="Times New Roman" w:cs="Times New Roman"/>
          <w:bCs/>
          <w:color w:val="0D0D0D" w:themeColor="text1" w:themeTint="F2"/>
          <w:sz w:val="28"/>
          <w:szCs w:val="28"/>
          <w:vertAlign w:val="superscript"/>
          <w:lang w:val="nl-NL"/>
        </w:rPr>
        <w:footnoteReference w:id="3"/>
      </w:r>
      <w:r w:rsidRPr="00086D69">
        <w:rPr>
          <w:rFonts w:eastAsia="Times New Roman" w:cs="Times New Roman"/>
          <w:bCs/>
          <w:color w:val="0D0D0D" w:themeColor="text1" w:themeTint="F2"/>
          <w:sz w:val="28"/>
          <w:szCs w:val="28"/>
          <w:lang w:val="nl-NL"/>
        </w:rPr>
        <w:t xml:space="preserve"> cơ sở dữ liệu (CSDL) được khai thác, sử dụng thay thế giấy tờ trong thành phần hồ sơ TTHC; đồng thời, đã xác định các TTHC cần phải tái cấu trúc quy trình để tái sử dụng thông tin, dữ liệu từ các Cơ sở dữ liệu này.</w:t>
      </w:r>
    </w:p>
    <w:p w14:paraId="7833624F" w14:textId="025D5772" w:rsidR="000F4C8D" w:rsidRPr="00086D69" w:rsidRDefault="000F4C8D"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20"/>
        <w:jc w:val="both"/>
        <w:rPr>
          <w:rFonts w:eastAsia="Times New Roman" w:cs="Times New Roman"/>
          <w:bCs/>
          <w:color w:val="0D0D0D" w:themeColor="text1" w:themeTint="F2"/>
          <w:sz w:val="28"/>
          <w:szCs w:val="28"/>
          <w:lang w:val="nl-NL"/>
        </w:rPr>
      </w:pPr>
      <w:r w:rsidRPr="00086D69">
        <w:rPr>
          <w:rFonts w:eastAsia="Times New Roman" w:cs="Times New Roman"/>
          <w:bCs/>
          <w:color w:val="0D0D0D" w:themeColor="text1" w:themeTint="F2"/>
          <w:sz w:val="28"/>
          <w:szCs w:val="28"/>
          <w:lang w:val="nl-NL"/>
        </w:rPr>
        <w:t>- T</w:t>
      </w:r>
      <w:r w:rsidRPr="00DE7FD6">
        <w:rPr>
          <w:rFonts w:eastAsia="Times New Roman" w:cs="Times New Roman"/>
          <w:bCs/>
          <w:color w:val="0D0D0D" w:themeColor="text1" w:themeTint="F2"/>
          <w:sz w:val="28"/>
          <w:szCs w:val="28"/>
          <w:lang w:val="nl-NL"/>
        </w:rPr>
        <w:t>rên cơ sở 09 Cơ sở dữ liệu đã được công bố thông tin,</w:t>
      </w:r>
      <w:r w:rsidRPr="00086D69">
        <w:rPr>
          <w:rFonts w:eastAsia="Times New Roman" w:cs="Times New Roman"/>
          <w:b/>
          <w:bCs/>
          <w:color w:val="0D0D0D" w:themeColor="text1" w:themeTint="F2"/>
          <w:sz w:val="28"/>
          <w:szCs w:val="28"/>
          <w:lang w:val="vi-VN"/>
        </w:rPr>
        <w:t xml:space="preserve"> </w:t>
      </w:r>
      <w:r w:rsidRPr="00DE7FD6">
        <w:rPr>
          <w:rFonts w:eastAsia="Times New Roman" w:cs="Times New Roman"/>
          <w:bCs/>
          <w:color w:val="0D0D0D" w:themeColor="text1" w:themeTint="F2"/>
          <w:sz w:val="28"/>
          <w:szCs w:val="28"/>
          <w:lang w:val="nl-NL"/>
        </w:rPr>
        <w:t xml:space="preserve">có </w:t>
      </w:r>
      <w:r w:rsidRPr="00086D69">
        <w:rPr>
          <w:rFonts w:eastAsia="Times New Roman" w:cs="Times New Roman"/>
          <w:bCs/>
          <w:color w:val="0D0D0D" w:themeColor="text1" w:themeTint="F2"/>
          <w:sz w:val="28"/>
          <w:szCs w:val="28"/>
          <w:lang w:val="nl-NL"/>
        </w:rPr>
        <w:t>15/16</w:t>
      </w:r>
      <w:r w:rsidRPr="00086D69">
        <w:rPr>
          <w:rFonts w:eastAsia="Times New Roman" w:cs="Times New Roman"/>
          <w:bCs/>
          <w:color w:val="0D0D0D" w:themeColor="text1" w:themeTint="F2"/>
          <w:sz w:val="28"/>
          <w:szCs w:val="28"/>
          <w:lang w:val="vi-VN"/>
        </w:rPr>
        <w:t xml:space="preserve"> Bộ, ngành</w:t>
      </w:r>
      <w:r w:rsidRPr="00086D69">
        <w:rPr>
          <w:rFonts w:eastAsia="Times New Roman" w:cs="Times New Roman"/>
          <w:bCs/>
          <w:color w:val="0D0D0D" w:themeColor="text1" w:themeTint="F2"/>
          <w:sz w:val="28"/>
          <w:szCs w:val="28"/>
          <w:vertAlign w:val="superscript"/>
          <w:lang w:val="vi-VN"/>
        </w:rPr>
        <w:footnoteReference w:id="4"/>
      </w:r>
      <w:r w:rsidRPr="00086D69">
        <w:rPr>
          <w:rFonts w:eastAsia="Times New Roman" w:cs="Times New Roman"/>
          <w:bCs/>
          <w:color w:val="0D0D0D" w:themeColor="text1" w:themeTint="F2"/>
          <w:sz w:val="28"/>
          <w:szCs w:val="28"/>
          <w:lang w:val="vi-VN"/>
        </w:rPr>
        <w:t xml:space="preserve"> đã thực hiện tái cấu trúc </w:t>
      </w:r>
      <w:r w:rsidR="00D80772" w:rsidRPr="00DE7FD6">
        <w:rPr>
          <w:rFonts w:eastAsia="Times New Roman" w:cs="Times New Roman"/>
          <w:bCs/>
          <w:color w:val="0D0D0D" w:themeColor="text1" w:themeTint="F2"/>
          <w:sz w:val="28"/>
          <w:szCs w:val="28"/>
          <w:lang w:val="nl-NL"/>
        </w:rPr>
        <w:t>641</w:t>
      </w:r>
      <w:r w:rsidRPr="00086D69">
        <w:rPr>
          <w:rFonts w:eastAsia="Times New Roman" w:cs="Times New Roman"/>
          <w:bCs/>
          <w:color w:val="0D0D0D" w:themeColor="text1" w:themeTint="F2"/>
          <w:sz w:val="28"/>
          <w:szCs w:val="28"/>
          <w:lang w:val="nl-NL"/>
        </w:rPr>
        <w:t>/</w:t>
      </w:r>
      <w:r w:rsidR="007A283F" w:rsidRPr="00086D69">
        <w:rPr>
          <w:rFonts w:eastAsia="Times New Roman" w:cs="Times New Roman"/>
          <w:bCs/>
          <w:color w:val="0D0D0D" w:themeColor="text1" w:themeTint="F2"/>
          <w:sz w:val="28"/>
          <w:szCs w:val="28"/>
          <w:lang w:val="nl-NL"/>
        </w:rPr>
        <w:t>782</w:t>
      </w:r>
      <w:r w:rsidRPr="00086D69">
        <w:rPr>
          <w:rFonts w:eastAsia="Times New Roman" w:cs="Times New Roman"/>
          <w:bCs/>
          <w:color w:val="0D0D0D" w:themeColor="text1" w:themeTint="F2"/>
          <w:sz w:val="28"/>
          <w:szCs w:val="28"/>
          <w:lang w:val="vi-VN"/>
        </w:rPr>
        <w:t xml:space="preserve"> </w:t>
      </w:r>
      <w:r w:rsidRPr="00086D69">
        <w:rPr>
          <w:rFonts w:eastAsia="Times New Roman" w:cs="Times New Roman"/>
          <w:bCs/>
          <w:color w:val="0D0D0D" w:themeColor="text1" w:themeTint="F2"/>
          <w:sz w:val="28"/>
          <w:szCs w:val="28"/>
          <w:lang w:val="nl-NL"/>
        </w:rPr>
        <w:t xml:space="preserve">TTHC </w:t>
      </w:r>
      <w:r w:rsidRPr="00086D69">
        <w:rPr>
          <w:rFonts w:eastAsia="Times New Roman" w:cs="Times New Roman"/>
          <w:bCs/>
          <w:color w:val="0D0D0D" w:themeColor="text1" w:themeTint="F2"/>
          <w:sz w:val="28"/>
          <w:szCs w:val="28"/>
          <w:lang w:val="vi-VN"/>
        </w:rPr>
        <w:t>(</w:t>
      </w:r>
      <w:r w:rsidRPr="00086D69">
        <w:rPr>
          <w:rFonts w:eastAsia="Times New Roman" w:cs="Times New Roman"/>
          <w:bCs/>
          <w:iCs/>
          <w:color w:val="0D0D0D" w:themeColor="text1" w:themeTint="F2"/>
          <w:sz w:val="28"/>
          <w:szCs w:val="28"/>
          <w:lang w:val="vi-VN"/>
        </w:rPr>
        <w:t xml:space="preserve">đạt tỷ lệ </w:t>
      </w:r>
      <w:r w:rsidR="00D80772" w:rsidRPr="00086D69">
        <w:rPr>
          <w:rFonts w:eastAsia="Times New Roman" w:cs="Times New Roman"/>
          <w:bCs/>
          <w:iCs/>
          <w:color w:val="0D0D0D" w:themeColor="text1" w:themeTint="F2"/>
          <w:sz w:val="28"/>
          <w:szCs w:val="28"/>
          <w:lang w:val="nl-NL"/>
        </w:rPr>
        <w:t>82</w:t>
      </w:r>
      <w:r w:rsidRPr="00086D69">
        <w:rPr>
          <w:rFonts w:eastAsia="Times New Roman" w:cs="Times New Roman"/>
          <w:bCs/>
          <w:iCs/>
          <w:color w:val="0D0D0D" w:themeColor="text1" w:themeTint="F2"/>
          <w:sz w:val="28"/>
          <w:szCs w:val="28"/>
          <w:lang w:val="vi-VN"/>
        </w:rPr>
        <w:t>%</w:t>
      </w:r>
      <w:r w:rsidRPr="00086D69">
        <w:rPr>
          <w:rFonts w:eastAsia="Times New Roman" w:cs="Times New Roman"/>
          <w:bCs/>
          <w:color w:val="0D0D0D" w:themeColor="text1" w:themeTint="F2"/>
          <w:sz w:val="28"/>
          <w:szCs w:val="28"/>
          <w:lang w:val="vi-VN"/>
        </w:rPr>
        <w:t>)</w:t>
      </w:r>
      <w:r w:rsidRPr="00086D69">
        <w:rPr>
          <w:rFonts w:eastAsia="Times New Roman" w:cs="Times New Roman"/>
          <w:bCs/>
          <w:color w:val="0D0D0D" w:themeColor="text1" w:themeTint="F2"/>
          <w:sz w:val="28"/>
          <w:szCs w:val="28"/>
          <w:vertAlign w:val="superscript"/>
          <w:lang w:val="vi-VN"/>
        </w:rPr>
        <w:footnoteReference w:id="5"/>
      </w:r>
      <w:r w:rsidRPr="00086D69">
        <w:rPr>
          <w:rFonts w:eastAsia="Times New Roman" w:cs="Times New Roman"/>
          <w:bCs/>
          <w:color w:val="0D0D0D" w:themeColor="text1" w:themeTint="F2"/>
          <w:sz w:val="28"/>
          <w:szCs w:val="28"/>
          <w:lang w:val="vi-VN"/>
        </w:rPr>
        <w:t xml:space="preserve">; </w:t>
      </w:r>
      <w:r w:rsidRPr="00086D69">
        <w:rPr>
          <w:rFonts w:eastAsia="Times New Roman" w:cs="Times New Roman"/>
          <w:bCs/>
          <w:color w:val="0D0D0D" w:themeColor="text1" w:themeTint="F2"/>
          <w:sz w:val="28"/>
          <w:szCs w:val="28"/>
          <w:lang w:val="nl-NL"/>
        </w:rPr>
        <w:t xml:space="preserve">trong đó, có </w:t>
      </w:r>
      <w:r w:rsidR="00D80772" w:rsidRPr="00086D69">
        <w:rPr>
          <w:rFonts w:eastAsia="Times New Roman" w:cs="Times New Roman"/>
          <w:bCs/>
          <w:color w:val="0D0D0D" w:themeColor="text1" w:themeTint="F2"/>
          <w:sz w:val="28"/>
          <w:szCs w:val="28"/>
          <w:lang w:val="nl-NL"/>
        </w:rPr>
        <w:t>09</w:t>
      </w:r>
      <w:r w:rsidRPr="00086D69">
        <w:rPr>
          <w:rFonts w:eastAsia="Times New Roman" w:cs="Times New Roman"/>
          <w:bCs/>
          <w:color w:val="0D0D0D" w:themeColor="text1" w:themeTint="F2"/>
          <w:sz w:val="28"/>
          <w:szCs w:val="28"/>
          <w:lang w:val="nl-NL"/>
        </w:rPr>
        <w:t xml:space="preserve"> Bộ, ngành đã hoàn thành 100% </w:t>
      </w:r>
      <w:r w:rsidRPr="00086D69">
        <w:rPr>
          <w:rFonts w:eastAsia="Times New Roman" w:cs="Times New Roman"/>
          <w:bCs/>
          <w:i/>
          <w:color w:val="0D0D0D" w:themeColor="text1" w:themeTint="F2"/>
          <w:sz w:val="28"/>
          <w:szCs w:val="28"/>
          <w:lang w:val="nl-NL"/>
        </w:rPr>
        <w:t>(Bộ Công Thương, Bộ Tư pháp, Bộ Quốc phòng</w:t>
      </w:r>
      <w:r w:rsidR="007A283F" w:rsidRPr="00086D69">
        <w:rPr>
          <w:rFonts w:eastAsia="Times New Roman" w:cs="Times New Roman"/>
          <w:bCs/>
          <w:i/>
          <w:color w:val="0D0D0D" w:themeColor="text1" w:themeTint="F2"/>
          <w:sz w:val="28"/>
          <w:szCs w:val="28"/>
          <w:lang w:val="nl-NL"/>
        </w:rPr>
        <w:t>, Bộ Kh</w:t>
      </w:r>
      <w:r w:rsidR="0091757C">
        <w:rPr>
          <w:rFonts w:eastAsia="Times New Roman" w:cs="Times New Roman"/>
          <w:bCs/>
          <w:i/>
          <w:color w:val="0D0D0D" w:themeColor="text1" w:themeTint="F2"/>
          <w:sz w:val="28"/>
          <w:szCs w:val="28"/>
          <w:lang w:val="nl-NL"/>
        </w:rPr>
        <w:t>oa</w:t>
      </w:r>
      <w:r w:rsidR="007A283F" w:rsidRPr="00086D69">
        <w:rPr>
          <w:rFonts w:eastAsia="Times New Roman" w:cs="Times New Roman"/>
          <w:bCs/>
          <w:i/>
          <w:color w:val="0D0D0D" w:themeColor="text1" w:themeTint="F2"/>
          <w:sz w:val="28"/>
          <w:szCs w:val="28"/>
          <w:lang w:val="nl-NL"/>
        </w:rPr>
        <w:t xml:space="preserve"> học và Công nghệ, Bộ Văn hóa </w:t>
      </w:r>
      <w:r w:rsidR="007C4F05">
        <w:rPr>
          <w:rFonts w:eastAsia="Times New Roman" w:cs="Times New Roman"/>
          <w:bCs/>
          <w:i/>
          <w:color w:val="0D0D0D" w:themeColor="text1" w:themeTint="F2"/>
          <w:sz w:val="28"/>
          <w:szCs w:val="28"/>
          <w:lang w:val="nl-NL"/>
        </w:rPr>
        <w:t>-</w:t>
      </w:r>
      <w:r w:rsidR="007A283F" w:rsidRPr="00086D69">
        <w:rPr>
          <w:rFonts w:eastAsia="Times New Roman" w:cs="Times New Roman"/>
          <w:bCs/>
          <w:i/>
          <w:color w:val="0D0D0D" w:themeColor="text1" w:themeTint="F2"/>
          <w:sz w:val="28"/>
          <w:szCs w:val="28"/>
          <w:lang w:val="nl-NL"/>
        </w:rPr>
        <w:t xml:space="preserve"> Thể thao và Du lịch, Bộ Y tế,</w:t>
      </w:r>
      <w:r w:rsidRPr="00086D69">
        <w:rPr>
          <w:rFonts w:eastAsia="Times New Roman" w:cs="Times New Roman"/>
          <w:bCs/>
          <w:i/>
          <w:color w:val="0D0D0D" w:themeColor="text1" w:themeTint="F2"/>
          <w:sz w:val="28"/>
          <w:szCs w:val="28"/>
          <w:lang w:val="nl-NL"/>
        </w:rPr>
        <w:t xml:space="preserve"> </w:t>
      </w:r>
      <w:r w:rsidR="007A283F" w:rsidRPr="00086D69">
        <w:rPr>
          <w:rFonts w:eastAsia="Times New Roman" w:cs="Times New Roman"/>
          <w:bCs/>
          <w:i/>
          <w:color w:val="0D0D0D" w:themeColor="text1" w:themeTint="F2"/>
          <w:sz w:val="28"/>
          <w:szCs w:val="28"/>
          <w:lang w:val="nl-NL"/>
        </w:rPr>
        <w:t xml:space="preserve">Thanh tra Chính phủ, </w:t>
      </w:r>
      <w:r w:rsidRPr="00086D69">
        <w:rPr>
          <w:rFonts w:eastAsia="Times New Roman" w:cs="Times New Roman"/>
          <w:bCs/>
          <w:i/>
          <w:color w:val="0D0D0D" w:themeColor="text1" w:themeTint="F2"/>
          <w:sz w:val="28"/>
          <w:szCs w:val="28"/>
          <w:lang w:val="nl-NL"/>
        </w:rPr>
        <w:t>Ngân hàng Nhà nước Việt Nam</w:t>
      </w:r>
      <w:r w:rsidR="00D80772" w:rsidRPr="00086D69">
        <w:rPr>
          <w:rFonts w:eastAsia="Times New Roman" w:cs="Times New Roman"/>
          <w:bCs/>
          <w:i/>
          <w:color w:val="0D0D0D" w:themeColor="text1" w:themeTint="F2"/>
          <w:sz w:val="28"/>
          <w:szCs w:val="28"/>
          <w:lang w:val="nl-NL"/>
        </w:rPr>
        <w:t>, Bộ Giáo dục và Đào tạo</w:t>
      </w:r>
      <w:r w:rsidRPr="00086D69">
        <w:rPr>
          <w:rFonts w:eastAsia="Times New Roman" w:cs="Times New Roman"/>
          <w:bCs/>
          <w:i/>
          <w:color w:val="0D0D0D" w:themeColor="text1" w:themeTint="F2"/>
          <w:sz w:val="28"/>
          <w:szCs w:val="28"/>
          <w:lang w:val="nl-NL"/>
        </w:rPr>
        <w:t>)</w:t>
      </w:r>
      <w:r w:rsidRPr="00086D69">
        <w:rPr>
          <w:rFonts w:eastAsia="Times New Roman" w:cs="Times New Roman"/>
          <w:bCs/>
          <w:color w:val="0D0D0D" w:themeColor="text1" w:themeTint="F2"/>
          <w:sz w:val="28"/>
          <w:szCs w:val="28"/>
          <w:lang w:val="nl-NL"/>
        </w:rPr>
        <w:t>.</w:t>
      </w:r>
    </w:p>
    <w:p w14:paraId="09A327A9" w14:textId="017B7E7C" w:rsidR="00086D69" w:rsidRPr="0031373B" w:rsidRDefault="00086D69"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20"/>
        <w:jc w:val="center"/>
        <w:rPr>
          <w:rFonts w:eastAsia="Times New Roman" w:cs="Times New Roman"/>
          <w:bCs/>
          <w:i/>
          <w:iCs/>
          <w:sz w:val="28"/>
          <w:szCs w:val="28"/>
          <w:lang w:val="nl-NL"/>
        </w:rPr>
      </w:pPr>
      <w:r w:rsidRPr="0031373B">
        <w:rPr>
          <w:rFonts w:eastAsia="Times New Roman" w:cs="Times New Roman"/>
          <w:bCs/>
          <w:i/>
          <w:iCs/>
          <w:sz w:val="28"/>
          <w:szCs w:val="28"/>
          <w:lang w:val="nl-NL"/>
        </w:rPr>
        <w:t>(Chi tiết tại Phụ lục gửi kèm)</w:t>
      </w:r>
    </w:p>
    <w:p w14:paraId="664F6C8E" w14:textId="5B5DA851" w:rsidR="000F4C8D" w:rsidRPr="00086D69" w:rsidRDefault="000F4C8D"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20"/>
        <w:jc w:val="both"/>
        <w:rPr>
          <w:rFonts w:eastAsia="Times New Roman" w:cs="Times New Roman"/>
          <w:bCs/>
          <w:color w:val="0D0D0D" w:themeColor="text1" w:themeTint="F2"/>
          <w:spacing w:val="-2"/>
          <w:sz w:val="28"/>
          <w:szCs w:val="28"/>
          <w:lang w:val="nl-NL"/>
        </w:rPr>
      </w:pPr>
      <w:r w:rsidRPr="00086D69">
        <w:rPr>
          <w:rFonts w:eastAsia="Times New Roman" w:cs="Times New Roman"/>
          <w:bCs/>
          <w:color w:val="0D0D0D" w:themeColor="text1" w:themeTint="F2"/>
          <w:spacing w:val="-2"/>
          <w:sz w:val="28"/>
          <w:szCs w:val="28"/>
          <w:lang w:val="nl-NL"/>
        </w:rPr>
        <w:t xml:space="preserve">- </w:t>
      </w:r>
      <w:r w:rsidRPr="00086D69">
        <w:rPr>
          <w:rFonts w:eastAsia="Times New Roman" w:cs="Times New Roman"/>
          <w:bCs/>
          <w:iCs/>
          <w:color w:val="0D0D0D" w:themeColor="text1" w:themeTint="F2"/>
          <w:spacing w:val="-2"/>
          <w:sz w:val="28"/>
          <w:szCs w:val="28"/>
          <w:lang w:val="nl-NL"/>
        </w:rPr>
        <w:t>Về sửa đổi, bổ sung văn bản QPPL</w:t>
      </w:r>
      <w:r w:rsidRPr="00086D69">
        <w:rPr>
          <w:rFonts w:eastAsia="Times New Roman" w:cs="Times New Roman"/>
          <w:bCs/>
          <w:color w:val="0D0D0D" w:themeColor="text1" w:themeTint="F2"/>
          <w:spacing w:val="-2"/>
          <w:sz w:val="28"/>
          <w:szCs w:val="28"/>
          <w:vertAlign w:val="superscript"/>
          <w:lang w:val="nl-NL"/>
        </w:rPr>
        <w:footnoteReference w:id="6"/>
      </w:r>
      <w:r w:rsidRPr="00086D69">
        <w:rPr>
          <w:rFonts w:eastAsia="Times New Roman" w:cs="Times New Roman"/>
          <w:bCs/>
          <w:color w:val="0D0D0D" w:themeColor="text1" w:themeTint="F2"/>
          <w:spacing w:val="-2"/>
          <w:sz w:val="28"/>
          <w:szCs w:val="28"/>
          <w:lang w:val="nl-NL"/>
        </w:rPr>
        <w:t>: Tính đến thời điểm hiện tại, có 43</w:t>
      </w:r>
      <w:r w:rsidRPr="00086D69">
        <w:rPr>
          <w:rFonts w:eastAsia="Times New Roman" w:cs="Times New Roman"/>
          <w:b/>
          <w:bCs/>
          <w:color w:val="0D0D0D" w:themeColor="text1" w:themeTint="F2"/>
          <w:spacing w:val="-2"/>
          <w:sz w:val="28"/>
          <w:szCs w:val="28"/>
          <w:lang w:val="nl-NL"/>
        </w:rPr>
        <w:t xml:space="preserve"> </w:t>
      </w:r>
      <w:r w:rsidRPr="00086D69">
        <w:rPr>
          <w:rFonts w:eastAsia="Times New Roman" w:cs="Times New Roman"/>
          <w:bCs/>
          <w:color w:val="0D0D0D" w:themeColor="text1" w:themeTint="F2"/>
          <w:spacing w:val="-2"/>
          <w:sz w:val="28"/>
          <w:szCs w:val="28"/>
          <w:lang w:val="nl-NL"/>
        </w:rPr>
        <w:t>văn bản QPPL được ban hành/trình cấp có thẩm quyền ban hành để sửa đổi, bổ sung 71 văn bản nhằm thực thi Nghị quyết số</w:t>
      </w:r>
      <w:r w:rsidRPr="00086D69">
        <w:rPr>
          <w:rFonts w:eastAsia="Times New Roman" w:cs="Times New Roman"/>
          <w:bCs/>
          <w:i/>
          <w:color w:val="0D0D0D" w:themeColor="text1" w:themeTint="F2"/>
          <w:spacing w:val="-2"/>
          <w:sz w:val="28"/>
          <w:szCs w:val="28"/>
          <w:lang w:val="nl-NL"/>
        </w:rPr>
        <w:t xml:space="preserve"> </w:t>
      </w:r>
      <w:r w:rsidRPr="00086D69">
        <w:rPr>
          <w:rFonts w:eastAsia="Times New Roman" w:cs="Times New Roman"/>
          <w:bCs/>
          <w:color w:val="0D0D0D" w:themeColor="text1" w:themeTint="F2"/>
          <w:spacing w:val="-2"/>
          <w:sz w:val="28"/>
          <w:szCs w:val="28"/>
          <w:lang w:val="nl-NL"/>
        </w:rPr>
        <w:t>66.7/2025/NQ-CP, gồm: (i) 04 Luật</w:t>
      </w:r>
      <w:r w:rsidRPr="00086D69">
        <w:rPr>
          <w:rFonts w:eastAsia="Times New Roman" w:cs="Times New Roman"/>
          <w:bCs/>
          <w:color w:val="0D0D0D" w:themeColor="text1" w:themeTint="F2"/>
          <w:spacing w:val="-2"/>
          <w:sz w:val="28"/>
          <w:szCs w:val="28"/>
          <w:vertAlign w:val="superscript"/>
          <w:lang w:val="nl-NL"/>
        </w:rPr>
        <w:footnoteReference w:id="7"/>
      </w:r>
      <w:r w:rsidRPr="00086D69">
        <w:rPr>
          <w:rFonts w:eastAsia="Times New Roman" w:cs="Times New Roman"/>
          <w:bCs/>
          <w:color w:val="0D0D0D" w:themeColor="text1" w:themeTint="F2"/>
          <w:spacing w:val="-2"/>
          <w:sz w:val="28"/>
          <w:szCs w:val="28"/>
          <w:lang w:val="nl-NL"/>
        </w:rPr>
        <w:t xml:space="preserve">; (ii) </w:t>
      </w:r>
      <w:r w:rsidRPr="00086D69">
        <w:rPr>
          <w:rFonts w:eastAsia="Times New Roman" w:cs="Times New Roman"/>
          <w:bCs/>
          <w:color w:val="0D0D0D" w:themeColor="text1" w:themeTint="F2"/>
          <w:spacing w:val="-2"/>
          <w:sz w:val="28"/>
          <w:szCs w:val="28"/>
          <w:lang w:val="vi-VN"/>
        </w:rPr>
        <w:t>19</w:t>
      </w:r>
      <w:r w:rsidRPr="00086D69">
        <w:rPr>
          <w:rFonts w:eastAsia="Times New Roman" w:cs="Times New Roman"/>
          <w:b/>
          <w:bCs/>
          <w:color w:val="0D0D0D" w:themeColor="text1" w:themeTint="F2"/>
          <w:spacing w:val="-2"/>
          <w:sz w:val="28"/>
          <w:szCs w:val="28"/>
          <w:lang w:val="nl-NL"/>
        </w:rPr>
        <w:t xml:space="preserve"> </w:t>
      </w:r>
      <w:r w:rsidRPr="00086D69">
        <w:rPr>
          <w:rFonts w:eastAsia="Times New Roman" w:cs="Times New Roman"/>
          <w:bCs/>
          <w:color w:val="0D0D0D" w:themeColor="text1" w:themeTint="F2"/>
          <w:spacing w:val="-2"/>
          <w:sz w:val="28"/>
          <w:szCs w:val="28"/>
          <w:lang w:val="nl-NL"/>
        </w:rPr>
        <w:t>Nghị định</w:t>
      </w:r>
      <w:r w:rsidRPr="00086D69">
        <w:rPr>
          <w:rFonts w:eastAsia="Times New Roman" w:cs="Times New Roman"/>
          <w:bCs/>
          <w:color w:val="0D0D0D" w:themeColor="text1" w:themeTint="F2"/>
          <w:spacing w:val="-2"/>
          <w:sz w:val="28"/>
          <w:szCs w:val="28"/>
          <w:vertAlign w:val="superscript"/>
          <w:lang w:val="nl-NL"/>
        </w:rPr>
        <w:footnoteReference w:id="8"/>
      </w:r>
      <w:r w:rsidRPr="00086D69">
        <w:rPr>
          <w:rFonts w:eastAsia="Times New Roman" w:cs="Times New Roman"/>
          <w:bCs/>
          <w:color w:val="0D0D0D" w:themeColor="text1" w:themeTint="F2"/>
          <w:spacing w:val="-2"/>
          <w:sz w:val="28"/>
          <w:szCs w:val="28"/>
          <w:lang w:val="nl-NL"/>
        </w:rPr>
        <w:t>; (iii) 0</w:t>
      </w:r>
      <w:r w:rsidRPr="00086D69">
        <w:rPr>
          <w:rFonts w:eastAsia="Times New Roman" w:cs="Times New Roman"/>
          <w:bCs/>
          <w:color w:val="0D0D0D" w:themeColor="text1" w:themeTint="F2"/>
          <w:spacing w:val="-2"/>
          <w:sz w:val="28"/>
          <w:szCs w:val="28"/>
          <w:lang w:val="vi-VN"/>
        </w:rPr>
        <w:t>2</w:t>
      </w:r>
      <w:r w:rsidRPr="00086D69">
        <w:rPr>
          <w:rFonts w:eastAsia="Times New Roman" w:cs="Times New Roman"/>
          <w:b/>
          <w:bCs/>
          <w:color w:val="0D0D0D" w:themeColor="text1" w:themeTint="F2"/>
          <w:spacing w:val="-2"/>
          <w:sz w:val="28"/>
          <w:szCs w:val="28"/>
          <w:lang w:val="nl-NL"/>
        </w:rPr>
        <w:t xml:space="preserve"> </w:t>
      </w:r>
      <w:r w:rsidRPr="00086D69">
        <w:rPr>
          <w:rFonts w:eastAsia="Times New Roman" w:cs="Times New Roman"/>
          <w:bCs/>
          <w:color w:val="0D0D0D" w:themeColor="text1" w:themeTint="F2"/>
          <w:spacing w:val="-2"/>
          <w:sz w:val="28"/>
          <w:szCs w:val="28"/>
          <w:lang w:val="nl-NL"/>
        </w:rPr>
        <w:t>Quyết định của Thủ tướng Chính phủ</w:t>
      </w:r>
      <w:r w:rsidRPr="00086D69">
        <w:rPr>
          <w:rFonts w:eastAsia="Times New Roman" w:cs="Times New Roman"/>
          <w:bCs/>
          <w:color w:val="0D0D0D" w:themeColor="text1" w:themeTint="F2"/>
          <w:spacing w:val="-2"/>
          <w:sz w:val="28"/>
          <w:szCs w:val="28"/>
          <w:vertAlign w:val="superscript"/>
          <w:lang w:val="nl-NL"/>
        </w:rPr>
        <w:footnoteReference w:id="9"/>
      </w:r>
      <w:r w:rsidRPr="00086D69">
        <w:rPr>
          <w:rFonts w:eastAsia="Times New Roman" w:cs="Times New Roman"/>
          <w:bCs/>
          <w:color w:val="0D0D0D" w:themeColor="text1" w:themeTint="F2"/>
          <w:spacing w:val="-2"/>
          <w:sz w:val="28"/>
          <w:szCs w:val="28"/>
          <w:lang w:val="nl-NL"/>
        </w:rPr>
        <w:t>;</w:t>
      </w:r>
      <w:r w:rsidRPr="00086D69">
        <w:rPr>
          <w:rFonts w:eastAsia="Times New Roman" w:cs="Times New Roman"/>
          <w:b/>
          <w:bCs/>
          <w:color w:val="0D0D0D" w:themeColor="text1" w:themeTint="F2"/>
          <w:spacing w:val="-2"/>
          <w:sz w:val="28"/>
          <w:szCs w:val="28"/>
          <w:lang w:val="nl-NL"/>
        </w:rPr>
        <w:t xml:space="preserve"> </w:t>
      </w:r>
      <w:r w:rsidRPr="00086D69">
        <w:rPr>
          <w:rFonts w:eastAsia="Times New Roman" w:cs="Times New Roman"/>
          <w:bCs/>
          <w:color w:val="0D0D0D" w:themeColor="text1" w:themeTint="F2"/>
          <w:spacing w:val="-2"/>
          <w:sz w:val="28"/>
          <w:szCs w:val="28"/>
          <w:lang w:val="nl-NL"/>
        </w:rPr>
        <w:t xml:space="preserve">(iv) </w:t>
      </w:r>
      <w:r w:rsidRPr="00086D69">
        <w:rPr>
          <w:rFonts w:eastAsia="Times New Roman" w:cs="Times New Roman"/>
          <w:bCs/>
          <w:color w:val="0D0D0D" w:themeColor="text1" w:themeTint="F2"/>
          <w:spacing w:val="-2"/>
          <w:sz w:val="28"/>
          <w:szCs w:val="28"/>
          <w:lang w:val="vi-VN"/>
        </w:rPr>
        <w:t>1</w:t>
      </w:r>
      <w:r w:rsidRPr="00086D69">
        <w:rPr>
          <w:rFonts w:eastAsia="Times New Roman" w:cs="Times New Roman"/>
          <w:bCs/>
          <w:color w:val="0D0D0D" w:themeColor="text1" w:themeTint="F2"/>
          <w:spacing w:val="-2"/>
          <w:sz w:val="28"/>
          <w:szCs w:val="28"/>
          <w:lang w:val="nl-NL"/>
        </w:rPr>
        <w:t>8</w:t>
      </w:r>
      <w:r w:rsidRPr="00086D69">
        <w:rPr>
          <w:rFonts w:eastAsia="Times New Roman" w:cs="Times New Roman"/>
          <w:b/>
          <w:bCs/>
          <w:color w:val="0D0D0D" w:themeColor="text1" w:themeTint="F2"/>
          <w:spacing w:val="-2"/>
          <w:sz w:val="28"/>
          <w:szCs w:val="28"/>
          <w:lang w:val="nl-NL"/>
        </w:rPr>
        <w:t xml:space="preserve"> </w:t>
      </w:r>
      <w:r w:rsidRPr="00086D69">
        <w:rPr>
          <w:rFonts w:eastAsia="Times New Roman" w:cs="Times New Roman"/>
          <w:bCs/>
          <w:color w:val="0D0D0D" w:themeColor="text1" w:themeTint="F2"/>
          <w:spacing w:val="-2"/>
          <w:sz w:val="28"/>
          <w:szCs w:val="28"/>
          <w:lang w:val="nl-NL"/>
        </w:rPr>
        <w:t>Thông tư</w:t>
      </w:r>
      <w:r w:rsidRPr="00086D69">
        <w:rPr>
          <w:rFonts w:eastAsia="Times New Roman" w:cs="Times New Roman"/>
          <w:bCs/>
          <w:color w:val="0D0D0D" w:themeColor="text1" w:themeTint="F2"/>
          <w:spacing w:val="-2"/>
          <w:sz w:val="28"/>
          <w:szCs w:val="28"/>
          <w:vertAlign w:val="superscript"/>
          <w:lang w:val="nl-NL"/>
        </w:rPr>
        <w:footnoteReference w:id="10"/>
      </w:r>
      <w:r w:rsidRPr="00086D69">
        <w:rPr>
          <w:rFonts w:eastAsia="Times New Roman" w:cs="Times New Roman"/>
          <w:bCs/>
          <w:color w:val="0D0D0D" w:themeColor="text1" w:themeTint="F2"/>
          <w:spacing w:val="-2"/>
          <w:sz w:val="28"/>
          <w:szCs w:val="28"/>
          <w:lang w:val="nl-NL"/>
        </w:rPr>
        <w:t>. Trong đó, số TTHC được cắt giảm hoặc thay thế thành phần hồ sơ bằng dữ liệu theo Nghị quyết 66.7/2025/NQ-CP là 201/794 TTHC (</w:t>
      </w:r>
      <w:r w:rsidRPr="00086D69">
        <w:rPr>
          <w:rFonts w:eastAsia="Times New Roman" w:cs="Times New Roman"/>
          <w:bCs/>
          <w:iCs/>
          <w:color w:val="0D0D0D" w:themeColor="text1" w:themeTint="F2"/>
          <w:spacing w:val="-2"/>
          <w:sz w:val="28"/>
          <w:szCs w:val="28"/>
          <w:lang w:val="nl-NL"/>
        </w:rPr>
        <w:t>chiếm tỷ lệ 25</w:t>
      </w:r>
      <w:r w:rsidRPr="00086D69">
        <w:rPr>
          <w:rFonts w:eastAsia="Times New Roman" w:cs="Times New Roman"/>
          <w:bCs/>
          <w:iCs/>
          <w:color w:val="0D0D0D" w:themeColor="text1" w:themeTint="F2"/>
          <w:spacing w:val="-2"/>
          <w:sz w:val="28"/>
          <w:szCs w:val="28"/>
          <w:lang w:val="vi-VN"/>
        </w:rPr>
        <w:t>,</w:t>
      </w:r>
      <w:r w:rsidRPr="00086D69">
        <w:rPr>
          <w:rFonts w:eastAsia="Times New Roman" w:cs="Times New Roman"/>
          <w:bCs/>
          <w:iCs/>
          <w:color w:val="0D0D0D" w:themeColor="text1" w:themeTint="F2"/>
          <w:spacing w:val="-2"/>
          <w:sz w:val="28"/>
          <w:szCs w:val="28"/>
          <w:lang w:val="nl-NL"/>
        </w:rPr>
        <w:t>31%</w:t>
      </w:r>
      <w:r w:rsidRPr="00086D69">
        <w:rPr>
          <w:rFonts w:eastAsia="Times New Roman" w:cs="Times New Roman"/>
          <w:bCs/>
          <w:color w:val="0D0D0D" w:themeColor="text1" w:themeTint="F2"/>
          <w:spacing w:val="-2"/>
          <w:sz w:val="28"/>
          <w:szCs w:val="28"/>
          <w:lang w:val="nl-NL"/>
        </w:rPr>
        <w:t>)</w:t>
      </w:r>
      <w:r w:rsidR="0033202F">
        <w:rPr>
          <w:rFonts w:eastAsia="Times New Roman" w:cs="Times New Roman"/>
          <w:bCs/>
          <w:color w:val="0D0D0D" w:themeColor="text1" w:themeTint="F2"/>
          <w:spacing w:val="-2"/>
          <w:sz w:val="28"/>
          <w:szCs w:val="28"/>
          <w:lang w:val="nl-NL"/>
        </w:rPr>
        <w:t>.</w:t>
      </w:r>
    </w:p>
    <w:p w14:paraId="097CA915" w14:textId="5CF60576" w:rsidR="00542D4F" w:rsidRPr="00086D69" w:rsidRDefault="006F7119"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20"/>
        <w:jc w:val="both"/>
        <w:rPr>
          <w:rFonts w:eastAsia="Times New Roman" w:cs="Times New Roman"/>
          <w:bCs/>
          <w:color w:val="0D0D0D" w:themeColor="text1" w:themeTint="F2"/>
          <w:sz w:val="28"/>
          <w:szCs w:val="28"/>
          <w:lang w:val="nl-NL"/>
        </w:rPr>
      </w:pPr>
      <w:r w:rsidRPr="00086D69">
        <w:rPr>
          <w:rFonts w:eastAsia="Times New Roman" w:cs="Times New Roman"/>
          <w:bCs/>
          <w:i/>
          <w:iCs/>
          <w:color w:val="0D0D0D" w:themeColor="text1" w:themeTint="F2"/>
          <w:sz w:val="28"/>
          <w:szCs w:val="28"/>
          <w:lang w:val="nl-NL"/>
        </w:rPr>
        <w:t>2.</w:t>
      </w:r>
      <w:r w:rsidR="00C63DDB">
        <w:rPr>
          <w:rFonts w:eastAsia="Times New Roman" w:cs="Times New Roman"/>
          <w:bCs/>
          <w:i/>
          <w:iCs/>
          <w:color w:val="0D0D0D" w:themeColor="text1" w:themeTint="F2"/>
          <w:sz w:val="28"/>
          <w:szCs w:val="28"/>
          <w:lang w:val="nl-NL"/>
        </w:rPr>
        <w:t>1</w:t>
      </w:r>
      <w:r w:rsidRPr="00086D69">
        <w:rPr>
          <w:rFonts w:eastAsia="Times New Roman" w:cs="Times New Roman"/>
          <w:bCs/>
          <w:i/>
          <w:iCs/>
          <w:color w:val="0D0D0D" w:themeColor="text1" w:themeTint="F2"/>
          <w:sz w:val="28"/>
          <w:szCs w:val="28"/>
          <w:lang w:val="nl-NL"/>
        </w:rPr>
        <w:t>.3.</w:t>
      </w:r>
      <w:r w:rsidR="00542D4F" w:rsidRPr="00086D69">
        <w:rPr>
          <w:rFonts w:eastAsia="Times New Roman" w:cs="Times New Roman"/>
          <w:bCs/>
          <w:i/>
          <w:iCs/>
          <w:color w:val="0D0D0D" w:themeColor="text1" w:themeTint="F2"/>
          <w:sz w:val="28"/>
          <w:szCs w:val="28"/>
          <w:lang w:val="nl-NL"/>
        </w:rPr>
        <w:t>Kết quả thực hiện</w:t>
      </w:r>
      <w:r w:rsidR="00542D4F" w:rsidRPr="00086D69" w:rsidDel="0067281D">
        <w:rPr>
          <w:rFonts w:eastAsia="Times New Roman" w:cs="Times New Roman"/>
          <w:bCs/>
          <w:i/>
          <w:iCs/>
          <w:color w:val="0D0D0D" w:themeColor="text1" w:themeTint="F2"/>
          <w:sz w:val="28"/>
          <w:szCs w:val="28"/>
          <w:lang w:val="nl-NL"/>
        </w:rPr>
        <w:t xml:space="preserve"> 19 Nghị quyết của Chính phủ về đơn giản hóa TTHC, giấy tờ công dân liên quan đến quản lý dân cư</w:t>
      </w:r>
      <w:r w:rsidR="00040B3E" w:rsidRPr="00086D69">
        <w:rPr>
          <w:rFonts w:eastAsia="Times New Roman" w:cs="Times New Roman"/>
          <w:bCs/>
          <w:i/>
          <w:iCs/>
          <w:color w:val="0D0D0D" w:themeColor="text1" w:themeTint="F2"/>
          <w:sz w:val="28"/>
          <w:szCs w:val="28"/>
          <w:lang w:val="nl-NL"/>
        </w:rPr>
        <w:t>:</w:t>
      </w:r>
      <w:r w:rsidR="00040B3E" w:rsidRPr="00086D69">
        <w:rPr>
          <w:rFonts w:eastAsia="Times New Roman" w:cs="Times New Roman"/>
          <w:bCs/>
          <w:color w:val="0D0D0D" w:themeColor="text1" w:themeTint="F2"/>
          <w:sz w:val="28"/>
          <w:szCs w:val="28"/>
          <w:lang w:val="nl-NL"/>
        </w:rPr>
        <w:t xml:space="preserve"> </w:t>
      </w:r>
      <w:r w:rsidR="00542D4F" w:rsidRPr="00086D69">
        <w:rPr>
          <w:rFonts w:eastAsia="Times New Roman" w:cs="Times New Roman"/>
          <w:bCs/>
          <w:color w:val="0D0D0D" w:themeColor="text1" w:themeTint="F2"/>
          <w:sz w:val="28"/>
          <w:szCs w:val="28"/>
          <w:lang w:val="nl-NL"/>
        </w:rPr>
        <w:t>Đến nay tổng số TTHC được các bộ, cơ quan thực thi phương án là 1.061 TTHC tại 301 văn bản QPPL (đạt 97%); trong đó, có 11 bộ, cơ quan hoàn thành 100%, còn 23</w:t>
      </w:r>
      <w:r w:rsidR="00542D4F" w:rsidRPr="00086D69">
        <w:rPr>
          <w:rFonts w:eastAsia="Times New Roman" w:cs="Times New Roman"/>
          <w:b/>
          <w:bCs/>
          <w:color w:val="0D0D0D" w:themeColor="text1" w:themeTint="F2"/>
          <w:sz w:val="28"/>
          <w:szCs w:val="28"/>
          <w:lang w:val="nl-NL"/>
        </w:rPr>
        <w:t xml:space="preserve"> </w:t>
      </w:r>
      <w:r w:rsidR="00542D4F" w:rsidRPr="00086D69">
        <w:rPr>
          <w:rFonts w:eastAsia="Times New Roman" w:cs="Times New Roman"/>
          <w:bCs/>
          <w:color w:val="0D0D0D" w:themeColor="text1" w:themeTint="F2"/>
          <w:sz w:val="28"/>
          <w:szCs w:val="28"/>
          <w:lang w:val="nl-NL"/>
        </w:rPr>
        <w:t>TTHC của 03 Bộ chưa hoàn thành thực thi phương án đơn giản hóa.</w:t>
      </w:r>
    </w:p>
    <w:p w14:paraId="2762C7D6" w14:textId="590D921F" w:rsidR="00040B3E" w:rsidRPr="00DE7FD6" w:rsidRDefault="00F17186"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20"/>
        <w:jc w:val="both"/>
        <w:rPr>
          <w:rFonts w:eastAsia="Times New Roman" w:cs="Times New Roman"/>
          <w:i/>
          <w:iCs/>
          <w:color w:val="0D0D0D" w:themeColor="text1" w:themeTint="F2"/>
          <w:sz w:val="28"/>
          <w:szCs w:val="28"/>
          <w:lang w:val="nl-NL"/>
        </w:rPr>
      </w:pPr>
      <w:r w:rsidRPr="00DE7FD6">
        <w:rPr>
          <w:rFonts w:eastAsia="Times New Roman" w:cs="Times New Roman"/>
          <w:i/>
          <w:iCs/>
          <w:color w:val="0D0D0D" w:themeColor="text1" w:themeTint="F2"/>
          <w:sz w:val="28"/>
          <w:szCs w:val="28"/>
          <w:lang w:val="nl-NL"/>
        </w:rPr>
        <w:t>2.</w:t>
      </w:r>
      <w:r w:rsidR="00C63DDB">
        <w:rPr>
          <w:rFonts w:eastAsia="Times New Roman" w:cs="Times New Roman"/>
          <w:i/>
          <w:iCs/>
          <w:color w:val="0D0D0D" w:themeColor="text1" w:themeTint="F2"/>
          <w:sz w:val="28"/>
          <w:szCs w:val="28"/>
          <w:lang w:val="nl-NL"/>
        </w:rPr>
        <w:t>1</w:t>
      </w:r>
      <w:r w:rsidRPr="00DE7FD6">
        <w:rPr>
          <w:rFonts w:eastAsia="Times New Roman" w:cs="Times New Roman"/>
          <w:i/>
          <w:iCs/>
          <w:color w:val="0D0D0D" w:themeColor="text1" w:themeTint="F2"/>
          <w:sz w:val="28"/>
          <w:szCs w:val="28"/>
          <w:lang w:val="nl-NL"/>
        </w:rPr>
        <w:t>.</w:t>
      </w:r>
      <w:r w:rsidR="00AA57F7">
        <w:rPr>
          <w:rFonts w:eastAsia="Times New Roman" w:cs="Times New Roman"/>
          <w:i/>
          <w:iCs/>
          <w:color w:val="0D0D0D" w:themeColor="text1" w:themeTint="F2"/>
          <w:sz w:val="28"/>
          <w:szCs w:val="28"/>
          <w:lang w:val="nl-NL"/>
        </w:rPr>
        <w:t>4</w:t>
      </w:r>
      <w:r w:rsidRPr="00DE7FD6">
        <w:rPr>
          <w:rFonts w:eastAsia="Times New Roman" w:cs="Times New Roman"/>
          <w:i/>
          <w:iCs/>
          <w:color w:val="0D0D0D" w:themeColor="text1" w:themeTint="F2"/>
          <w:sz w:val="28"/>
          <w:szCs w:val="28"/>
          <w:lang w:val="nl-NL"/>
        </w:rPr>
        <w:t>.</w:t>
      </w:r>
      <w:r w:rsidR="00040B3E" w:rsidRPr="00DE7FD6">
        <w:rPr>
          <w:rFonts w:eastAsia="Times New Roman" w:cs="Times New Roman"/>
          <w:i/>
          <w:iCs/>
          <w:color w:val="0D0D0D" w:themeColor="text1" w:themeTint="F2"/>
          <w:sz w:val="28"/>
          <w:szCs w:val="28"/>
          <w:lang w:val="nl-NL"/>
        </w:rPr>
        <w:t xml:space="preserve"> </w:t>
      </w:r>
      <w:r w:rsidR="00040B3E" w:rsidRPr="00086D69">
        <w:rPr>
          <w:rFonts w:eastAsia="Times New Roman" w:cs="Times New Roman"/>
          <w:i/>
          <w:iCs/>
          <w:color w:val="0D0D0D" w:themeColor="text1" w:themeTint="F2"/>
          <w:sz w:val="28"/>
          <w:szCs w:val="28"/>
          <w:lang w:val="nl-NL"/>
        </w:rPr>
        <w:t>Về thực hiện TTHC cấp tỉnh, cấp xã trên Hệ thống thông tin giải quyết TTHC tập trung của bộ, cơ quan ngang bộ</w:t>
      </w:r>
    </w:p>
    <w:p w14:paraId="731E39DB" w14:textId="13B8523C" w:rsidR="00040B3E" w:rsidRPr="00086D69" w:rsidRDefault="00040B3E"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20"/>
        <w:jc w:val="both"/>
        <w:rPr>
          <w:rFonts w:eastAsia="Times New Roman" w:cs="Times New Roman"/>
          <w:bCs/>
          <w:iCs/>
          <w:color w:val="0D0D0D" w:themeColor="text1" w:themeTint="F2"/>
          <w:sz w:val="28"/>
          <w:szCs w:val="28"/>
          <w:lang w:val="nl-NL"/>
        </w:rPr>
      </w:pPr>
      <w:r w:rsidRPr="00086D69">
        <w:rPr>
          <w:rFonts w:eastAsia="Times New Roman" w:cs="Times New Roman"/>
          <w:bCs/>
          <w:iCs/>
          <w:color w:val="0D0D0D" w:themeColor="text1" w:themeTint="F2"/>
          <w:sz w:val="28"/>
          <w:szCs w:val="28"/>
          <w:lang w:val="nl-NL"/>
        </w:rPr>
        <w:lastRenderedPageBreak/>
        <w:t>Bộ Công an</w:t>
      </w:r>
      <w:r w:rsidRPr="00086D69">
        <w:rPr>
          <w:rFonts w:eastAsia="Times New Roman" w:cs="Times New Roman"/>
          <w:bCs/>
          <w:iCs/>
          <w:color w:val="0D0D0D" w:themeColor="text1" w:themeTint="F2"/>
          <w:sz w:val="28"/>
          <w:szCs w:val="28"/>
          <w:vertAlign w:val="superscript"/>
          <w:lang w:val="nl-NL"/>
        </w:rPr>
        <w:footnoteReference w:id="11"/>
      </w:r>
      <w:r w:rsidRPr="00086D69">
        <w:rPr>
          <w:rFonts w:eastAsia="Times New Roman" w:cs="Times New Roman"/>
          <w:bCs/>
          <w:iCs/>
          <w:color w:val="0D0D0D" w:themeColor="text1" w:themeTint="F2"/>
          <w:sz w:val="28"/>
          <w:szCs w:val="28"/>
          <w:lang w:val="nl-NL"/>
        </w:rPr>
        <w:t xml:space="preserve"> đã chủ trì phối hợp với các Bộ, ngành, địa phương tập trung triển khai quyết liệt các nhiệm vụ liên quan đến thực hiện TTHC trên Hệ thống thông tin giải quyết TTHC tập trung của bộ, cơ quan ngang bộ</w:t>
      </w:r>
      <w:r w:rsidR="00E215C8">
        <w:rPr>
          <w:rFonts w:eastAsia="Times New Roman" w:cs="Times New Roman"/>
          <w:bCs/>
          <w:iCs/>
          <w:color w:val="0D0D0D" w:themeColor="text1" w:themeTint="F2"/>
          <w:sz w:val="28"/>
          <w:szCs w:val="28"/>
          <w:lang w:val="nl-NL"/>
        </w:rPr>
        <w:t>, t</w:t>
      </w:r>
      <w:r w:rsidRPr="00086D69">
        <w:rPr>
          <w:rFonts w:eastAsia="Times New Roman" w:cs="Times New Roman"/>
          <w:bCs/>
          <w:iCs/>
          <w:color w:val="0D0D0D" w:themeColor="text1" w:themeTint="F2"/>
          <w:sz w:val="28"/>
          <w:szCs w:val="28"/>
          <w:lang w:val="nl-NL"/>
        </w:rPr>
        <w:t>rong đó, có việc tích hợp Hệ thống thông tin giải quyết TTHC với Hệ thống điều phối giải quyết TTHC và Cổng Dịch vụ công quốc gia tập trung tại Trung tâm dữ liệu quốc gia; đôn đốc, hướng dẫn, xử lý dứt điểm các vướng mắc kỹ thuật, đặc biệt là chuẩn dữ liệu, cấu trúc thông tin và kết nối hệ thống; thực hiện rà soát các TTHC thuộc bộ, ngành quản lý trên hệ thống cơ sở dữ liệu TTHC trong quá trình đồng bộ dữ liệu từ Cổng Dịch vụ công quốc gia do Văn phòng Chính phủ vận hành qua Cổng Dịch vụ công quốc gia tại Trung tâm dữ liệu quốc gia,.... Để đảm bảo việc triển khai đồng bộ, có hiệu quả Cổng Dịch vụ công quốc gia và các Hệ thống thông tin giải quyết TTHC trong giai đoạn hiện nay, Bộ Công an đã ban hành Công văn số 562/TTDLQG-P4 về việc hướng dẫn quy chế tạm thời quản lý, vận hành Cổng Dịch vụ công quốc gia tại Trung tâm dữ liệu quốc gia.</w:t>
      </w:r>
    </w:p>
    <w:p w14:paraId="395141D7" w14:textId="686C93F8" w:rsidR="00F17186" w:rsidRPr="00DE7FD6" w:rsidRDefault="00F17186"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20"/>
        <w:jc w:val="both"/>
        <w:rPr>
          <w:rFonts w:ascii="Times New Roman Italic" w:eastAsia="Times New Roman" w:hAnsi="Times New Roman Italic" w:cs="Times New Roman"/>
          <w:i/>
          <w:iCs/>
          <w:color w:val="0D0D0D" w:themeColor="text1" w:themeTint="F2"/>
          <w:spacing w:val="-2"/>
          <w:sz w:val="28"/>
          <w:szCs w:val="28"/>
          <w:lang w:val="nl-NL"/>
        </w:rPr>
      </w:pPr>
      <w:r w:rsidRPr="00DE7FD6">
        <w:rPr>
          <w:rFonts w:ascii="Times New Roman Italic" w:eastAsia="Times New Roman" w:hAnsi="Times New Roman Italic" w:cs="Times New Roman"/>
          <w:i/>
          <w:iCs/>
          <w:color w:val="0D0D0D" w:themeColor="text1" w:themeTint="F2"/>
          <w:spacing w:val="-2"/>
          <w:sz w:val="28"/>
          <w:szCs w:val="28"/>
          <w:lang w:val="nl-NL"/>
        </w:rPr>
        <w:t>2.</w:t>
      </w:r>
      <w:r w:rsidR="00C63DDB">
        <w:rPr>
          <w:rFonts w:ascii="Times New Roman Italic" w:eastAsia="Times New Roman" w:hAnsi="Times New Roman Italic" w:cs="Times New Roman"/>
          <w:i/>
          <w:iCs/>
          <w:color w:val="0D0D0D" w:themeColor="text1" w:themeTint="F2"/>
          <w:spacing w:val="-2"/>
          <w:sz w:val="28"/>
          <w:szCs w:val="28"/>
          <w:lang w:val="nl-NL"/>
        </w:rPr>
        <w:t>1</w:t>
      </w:r>
      <w:r w:rsidRPr="00DE7FD6">
        <w:rPr>
          <w:rFonts w:ascii="Times New Roman Italic" w:eastAsia="Times New Roman" w:hAnsi="Times New Roman Italic" w:cs="Times New Roman"/>
          <w:i/>
          <w:iCs/>
          <w:color w:val="0D0D0D" w:themeColor="text1" w:themeTint="F2"/>
          <w:spacing w:val="-2"/>
          <w:sz w:val="28"/>
          <w:szCs w:val="28"/>
          <w:lang w:val="nl-NL"/>
        </w:rPr>
        <w:t>.</w:t>
      </w:r>
      <w:r w:rsidR="00C63DDB">
        <w:rPr>
          <w:rFonts w:ascii="Times New Roman Italic" w:eastAsia="Times New Roman" w:hAnsi="Times New Roman Italic" w:cs="Times New Roman"/>
          <w:i/>
          <w:iCs/>
          <w:color w:val="0D0D0D" w:themeColor="text1" w:themeTint="F2"/>
          <w:spacing w:val="-2"/>
          <w:sz w:val="28"/>
          <w:szCs w:val="28"/>
          <w:lang w:val="nl-NL"/>
        </w:rPr>
        <w:t>5</w:t>
      </w:r>
      <w:r w:rsidRPr="00DE7FD6">
        <w:rPr>
          <w:rFonts w:ascii="Times New Roman Italic" w:eastAsia="Times New Roman" w:hAnsi="Times New Roman Italic" w:cs="Times New Roman"/>
          <w:i/>
          <w:iCs/>
          <w:color w:val="0D0D0D" w:themeColor="text1" w:themeTint="F2"/>
          <w:spacing w:val="-2"/>
          <w:sz w:val="28"/>
          <w:szCs w:val="28"/>
          <w:lang w:val="nl-NL"/>
        </w:rPr>
        <w:t xml:space="preserve">. Triển khai </w:t>
      </w:r>
      <w:r w:rsidR="00306763" w:rsidRPr="00DE7FD6">
        <w:rPr>
          <w:rFonts w:ascii="Times New Roman Italic" w:eastAsia="Times New Roman" w:hAnsi="Times New Roman Italic" w:cs="Times New Roman"/>
          <w:i/>
          <w:iCs/>
          <w:color w:val="0D0D0D" w:themeColor="text1" w:themeTint="F2"/>
          <w:spacing w:val="-2"/>
          <w:sz w:val="28"/>
          <w:szCs w:val="28"/>
          <w:lang w:val="nl-NL"/>
        </w:rPr>
        <w:t>Cổng Dịch vụ công quốc gia</w:t>
      </w:r>
      <w:r w:rsidRPr="00DE7FD6">
        <w:rPr>
          <w:rFonts w:ascii="Times New Roman Italic" w:eastAsia="Times New Roman" w:hAnsi="Times New Roman Italic" w:cs="Times New Roman"/>
          <w:i/>
          <w:iCs/>
          <w:color w:val="0D0D0D" w:themeColor="text1" w:themeTint="F2"/>
          <w:spacing w:val="-2"/>
          <w:sz w:val="28"/>
          <w:szCs w:val="28"/>
          <w:lang w:val="nl-NL"/>
        </w:rPr>
        <w:t xml:space="preserve"> tại Trung tâm dữ liệu quốc gia</w:t>
      </w:r>
    </w:p>
    <w:p w14:paraId="7D57AF64" w14:textId="3744CF46" w:rsidR="00F17186" w:rsidRPr="00DE7FD6" w:rsidRDefault="00F17186"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20"/>
        <w:jc w:val="both"/>
        <w:rPr>
          <w:rFonts w:eastAsia="Times New Roman" w:cs="Times New Roman"/>
          <w:color w:val="0D0D0D" w:themeColor="text1" w:themeTint="F2"/>
          <w:sz w:val="28"/>
          <w:szCs w:val="28"/>
          <w:lang w:val="nl-NL"/>
        </w:rPr>
      </w:pPr>
      <w:r w:rsidRPr="00DE7FD6">
        <w:rPr>
          <w:rFonts w:eastAsia="Times New Roman" w:cs="Times New Roman"/>
          <w:b/>
          <w:bCs/>
          <w:color w:val="0D0D0D" w:themeColor="text1" w:themeTint="F2"/>
          <w:sz w:val="28"/>
          <w:szCs w:val="28"/>
          <w:lang w:val="nl-NL"/>
        </w:rPr>
        <w:t>(1)</w:t>
      </w:r>
      <w:r w:rsidRPr="00DE7FD6">
        <w:rPr>
          <w:rFonts w:eastAsia="Times New Roman" w:cs="Times New Roman"/>
          <w:color w:val="0D0D0D" w:themeColor="text1" w:themeTint="F2"/>
          <w:sz w:val="28"/>
          <w:szCs w:val="28"/>
          <w:lang w:val="nl-NL"/>
        </w:rPr>
        <w:t xml:space="preserve"> Bộ Công an đã hoàn thành xây dựng </w:t>
      </w:r>
      <w:r w:rsidR="00306763" w:rsidRPr="00DE7FD6">
        <w:rPr>
          <w:rFonts w:eastAsia="Times New Roman" w:cs="Times New Roman"/>
          <w:color w:val="0D0D0D" w:themeColor="text1" w:themeTint="F2"/>
          <w:sz w:val="28"/>
          <w:szCs w:val="28"/>
          <w:lang w:val="nl-NL"/>
        </w:rPr>
        <w:t>Cổng Dịch vụ công quốc gia</w:t>
      </w:r>
      <w:r w:rsidRPr="00DE7FD6">
        <w:rPr>
          <w:rFonts w:eastAsia="Times New Roman" w:cs="Times New Roman"/>
          <w:color w:val="0D0D0D" w:themeColor="text1" w:themeTint="F2"/>
          <w:sz w:val="28"/>
          <w:szCs w:val="28"/>
          <w:lang w:val="nl-NL"/>
        </w:rPr>
        <w:t xml:space="preserve"> tại Trung tâm dữ liệu quốc gia với các hợp phần theo quy định tại Nghị định số 367/2025/NĐ-CP ngày 31/12/2025 của Chính phủ (trong đó bổ sung Hệ thống điều phối giải quyết TTHC là một hợp phần của </w:t>
      </w:r>
      <w:r w:rsidR="00306763" w:rsidRPr="00DE7FD6">
        <w:rPr>
          <w:rFonts w:eastAsia="Times New Roman" w:cs="Times New Roman"/>
          <w:color w:val="0D0D0D" w:themeColor="text1" w:themeTint="F2"/>
          <w:sz w:val="28"/>
          <w:szCs w:val="28"/>
          <w:lang w:val="nl-NL"/>
        </w:rPr>
        <w:t>Cổng Dịch vụ công quốc gia</w:t>
      </w:r>
      <w:r w:rsidRPr="00DE7FD6">
        <w:rPr>
          <w:rFonts w:eastAsia="Times New Roman" w:cs="Times New Roman"/>
          <w:color w:val="0D0D0D" w:themeColor="text1" w:themeTint="F2"/>
          <w:sz w:val="28"/>
          <w:szCs w:val="28"/>
          <w:lang w:val="nl-NL"/>
        </w:rPr>
        <w:t>). Bộ Công an đã phối</w:t>
      </w:r>
      <w:r w:rsidR="001145A2" w:rsidRPr="00DE7FD6">
        <w:rPr>
          <w:rFonts w:eastAsia="Times New Roman" w:cs="Times New Roman"/>
          <w:color w:val="0D0D0D" w:themeColor="text1" w:themeTint="F2"/>
          <w:sz w:val="28"/>
          <w:szCs w:val="28"/>
          <w:lang w:val="nl-NL"/>
        </w:rPr>
        <w:t xml:space="preserve"> hợp</w:t>
      </w:r>
      <w:r w:rsidRPr="00DE7FD6">
        <w:rPr>
          <w:rFonts w:eastAsia="Times New Roman" w:cs="Times New Roman"/>
          <w:color w:val="0D0D0D" w:themeColor="text1" w:themeTint="F2"/>
          <w:sz w:val="28"/>
          <w:szCs w:val="28"/>
          <w:lang w:val="nl-NL"/>
        </w:rPr>
        <w:t xml:space="preserve"> Bộ Tư pháp, Bộ Khoa học và Công nghệ, Văn phòng Chính phủ và các doanh nghiệp đồng hành kiểm thử để hoàn thiện, sẵn sàng vận hành chính thức</w:t>
      </w:r>
      <w:r w:rsidR="00C33F74" w:rsidRPr="00DE7FD6">
        <w:rPr>
          <w:rFonts w:eastAsia="Times New Roman" w:cs="Times New Roman"/>
          <w:color w:val="0D0D0D" w:themeColor="text1" w:themeTint="F2"/>
          <w:sz w:val="28"/>
          <w:szCs w:val="28"/>
          <w:lang w:val="nl-NL"/>
        </w:rPr>
        <w:t>.</w:t>
      </w:r>
    </w:p>
    <w:p w14:paraId="27F08AD0" w14:textId="0E3424A5" w:rsidR="00F17186" w:rsidRPr="00DE7FD6" w:rsidRDefault="00F17186"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20"/>
        <w:jc w:val="both"/>
        <w:rPr>
          <w:rFonts w:eastAsia="Times New Roman" w:cs="Times New Roman"/>
          <w:color w:val="0D0D0D" w:themeColor="text1" w:themeTint="F2"/>
          <w:sz w:val="28"/>
          <w:szCs w:val="28"/>
          <w:lang w:val="nl-NL"/>
        </w:rPr>
      </w:pPr>
      <w:r w:rsidRPr="00DE7FD6">
        <w:rPr>
          <w:rFonts w:eastAsia="Times New Roman" w:cs="Times New Roman"/>
          <w:b/>
          <w:bCs/>
          <w:color w:val="0D0D0D" w:themeColor="text1" w:themeTint="F2"/>
          <w:sz w:val="28"/>
          <w:szCs w:val="28"/>
          <w:lang w:val="nl-NL"/>
        </w:rPr>
        <w:t>(2)</w:t>
      </w:r>
      <w:r w:rsidRPr="00DE7FD6">
        <w:rPr>
          <w:rFonts w:eastAsia="Times New Roman" w:cs="Times New Roman"/>
          <w:color w:val="0D0D0D" w:themeColor="text1" w:themeTint="F2"/>
          <w:sz w:val="28"/>
          <w:szCs w:val="28"/>
          <w:lang w:val="nl-NL"/>
        </w:rPr>
        <w:t xml:space="preserve"> </w:t>
      </w:r>
      <w:r w:rsidR="00663FAD" w:rsidRPr="00DE7FD6">
        <w:rPr>
          <w:rFonts w:eastAsia="Times New Roman" w:cs="Times New Roman"/>
          <w:color w:val="0D0D0D" w:themeColor="text1" w:themeTint="F2"/>
          <w:sz w:val="28"/>
          <w:szCs w:val="28"/>
          <w:lang w:val="nl-NL"/>
        </w:rPr>
        <w:t>Hoàn thành tích hợp, kết nối Hệ thống thông tin giải quyết TTHC của 14/14 Bộ ngành</w:t>
      </w:r>
      <w:r w:rsidR="00663FAD" w:rsidRPr="00086D69">
        <w:rPr>
          <w:rFonts w:eastAsia="Times New Roman" w:cs="Times New Roman"/>
          <w:color w:val="0D0D0D" w:themeColor="text1" w:themeTint="F2"/>
          <w:sz w:val="28"/>
          <w:szCs w:val="28"/>
          <w:vertAlign w:val="superscript"/>
        </w:rPr>
        <w:footnoteReference w:id="12"/>
      </w:r>
      <w:r w:rsidR="00663FAD" w:rsidRPr="00DE7FD6">
        <w:rPr>
          <w:rFonts w:eastAsia="Times New Roman" w:cs="Times New Roman"/>
          <w:color w:val="0D0D0D" w:themeColor="text1" w:themeTint="F2"/>
          <w:sz w:val="28"/>
          <w:szCs w:val="28"/>
          <w:lang w:val="nl-NL"/>
        </w:rPr>
        <w:t>, 34/34 địa phương với Cổng Dịch vụ công quốc gia. Hiện tại còn Bộ Tài chính chưa hoàn thành kiểm thử đầy đủ luồng nghiệp vụ trên môi trường chính thức</w:t>
      </w:r>
      <w:r w:rsidR="00663FAD" w:rsidRPr="00086D69">
        <w:rPr>
          <w:rFonts w:eastAsia="Times New Roman" w:cs="Times New Roman"/>
          <w:color w:val="0D0D0D" w:themeColor="text1" w:themeTint="F2"/>
          <w:sz w:val="28"/>
          <w:szCs w:val="28"/>
          <w:vertAlign w:val="superscript"/>
        </w:rPr>
        <w:footnoteReference w:id="13"/>
      </w:r>
      <w:r w:rsidR="00663FAD" w:rsidRPr="00DE7FD6">
        <w:rPr>
          <w:rFonts w:eastAsia="Times New Roman" w:cs="Times New Roman"/>
          <w:color w:val="0D0D0D" w:themeColor="text1" w:themeTint="F2"/>
          <w:sz w:val="28"/>
          <w:szCs w:val="28"/>
          <w:lang w:val="nl-NL"/>
        </w:rPr>
        <w:t xml:space="preserve">. </w:t>
      </w:r>
    </w:p>
    <w:p w14:paraId="1D1A3469" w14:textId="21378624" w:rsidR="00663FAD" w:rsidRPr="00DE7FD6" w:rsidRDefault="00663FAD"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20"/>
        <w:jc w:val="both"/>
        <w:rPr>
          <w:rFonts w:eastAsia="Times New Roman" w:cs="Times New Roman"/>
          <w:bCs/>
          <w:color w:val="0D0D0D" w:themeColor="text1" w:themeTint="F2"/>
          <w:spacing w:val="-2"/>
          <w:sz w:val="28"/>
          <w:szCs w:val="28"/>
          <w:lang w:val="it-IT"/>
        </w:rPr>
      </w:pPr>
      <w:r w:rsidRPr="00DE7FD6">
        <w:rPr>
          <w:rFonts w:eastAsia="Times New Roman" w:cs="Times New Roman"/>
          <w:color w:val="0D0D0D" w:themeColor="text1" w:themeTint="F2"/>
          <w:spacing w:val="-2"/>
          <w:sz w:val="28"/>
          <w:szCs w:val="28"/>
          <w:lang w:val="nl-NL"/>
        </w:rPr>
        <w:t xml:space="preserve">Bên cạnh đó, Bộ Công an đã có văn bản số 910/C12-P4 ngày 28/3/2026 gửi Tập đoàn VNPT về việc đề nghị tiếp tục duy trì vận hành Cổng Dịch vụ công quốc gia do VNPT triển khai. Tổ chức thử nghiệm </w:t>
      </w:r>
      <w:r w:rsidRPr="00E0476F">
        <w:rPr>
          <w:rFonts w:eastAsia="Times New Roman" w:cs="Times New Roman"/>
          <w:bCs/>
          <w:color w:val="0D0D0D" w:themeColor="text1" w:themeTint="F2"/>
          <w:spacing w:val="-2"/>
          <w:sz w:val="28"/>
          <w:szCs w:val="28"/>
          <w:lang w:val="it-IT"/>
        </w:rPr>
        <w:t>dịch chuyển hệ thống Cổng Dịch vụ công quốc gia (cũ) từ Văn phòng Chính phủ sang hệ thống Cổng Dịch vụ công quốc gia (mới) tại Trung tâm Dữ liệu quốc gia với tần suất 02 ngày/lần bắt đầu từ ngày 06/4/2026.</w:t>
      </w:r>
    </w:p>
    <w:p w14:paraId="00B268E7" w14:textId="7DC46FD6" w:rsidR="00E0476F" w:rsidRPr="00DE7FD6" w:rsidRDefault="00F17186"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20"/>
        <w:jc w:val="both"/>
        <w:rPr>
          <w:rFonts w:eastAsia="Times New Roman" w:cs="Times New Roman"/>
          <w:bCs/>
          <w:color w:val="0D0D0D" w:themeColor="text1" w:themeTint="F2"/>
          <w:sz w:val="28"/>
          <w:szCs w:val="28"/>
          <w:lang w:val="it-IT"/>
        </w:rPr>
      </w:pPr>
      <w:r w:rsidRPr="00DE7FD6">
        <w:rPr>
          <w:rFonts w:eastAsia="Times New Roman" w:cs="Times New Roman"/>
          <w:b/>
          <w:bCs/>
          <w:color w:val="0D0D0D" w:themeColor="text1" w:themeTint="F2"/>
          <w:sz w:val="28"/>
          <w:szCs w:val="28"/>
          <w:lang w:val="it-IT"/>
        </w:rPr>
        <w:lastRenderedPageBreak/>
        <w:t>(3)</w:t>
      </w:r>
      <w:r w:rsidRPr="00DE7FD6">
        <w:rPr>
          <w:rFonts w:eastAsia="Times New Roman" w:cs="Times New Roman"/>
          <w:color w:val="0D0D0D" w:themeColor="text1" w:themeTint="F2"/>
          <w:sz w:val="28"/>
          <w:szCs w:val="28"/>
          <w:lang w:val="it-IT"/>
        </w:rPr>
        <w:t xml:space="preserve"> </w:t>
      </w:r>
      <w:r w:rsidR="00663FAD" w:rsidRPr="00DE7FD6">
        <w:rPr>
          <w:rFonts w:eastAsia="Times New Roman" w:cs="Times New Roman"/>
          <w:color w:val="0D0D0D" w:themeColor="text1" w:themeTint="F2"/>
          <w:sz w:val="28"/>
          <w:szCs w:val="28"/>
          <w:lang w:val="it-IT"/>
        </w:rPr>
        <w:t>Bộ Công an đang phối hợp với Cục Chuyển đổi số - cơ yếu, Văn phòng TW Đảng triển khai lắp đặt, cài đặt, cấu hình kết nối Hệ thống thông tin giải quyết TTHC của Đảng với Cổng Dịch vụ công quốc gia</w:t>
      </w:r>
      <w:r w:rsidR="0031373B" w:rsidRPr="00DE7FD6">
        <w:rPr>
          <w:rFonts w:eastAsia="Times New Roman" w:cs="Times New Roman"/>
          <w:color w:val="0D0D0D" w:themeColor="text1" w:themeTint="F2"/>
          <w:sz w:val="28"/>
          <w:szCs w:val="28"/>
          <w:lang w:val="it-IT"/>
        </w:rPr>
        <w:t>.</w:t>
      </w:r>
    </w:p>
    <w:p w14:paraId="66D0978B" w14:textId="77777777" w:rsidR="00F17186" w:rsidRPr="00DE7FD6" w:rsidRDefault="00F17186"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20"/>
        <w:jc w:val="both"/>
        <w:rPr>
          <w:rFonts w:eastAsia="Times New Roman" w:cs="Times New Roman"/>
          <w:b/>
          <w:bCs/>
          <w:color w:val="0D0D0D" w:themeColor="text1" w:themeTint="F2"/>
          <w:sz w:val="28"/>
          <w:szCs w:val="28"/>
          <w:lang w:val="it-IT"/>
        </w:rPr>
      </w:pPr>
      <w:r w:rsidRPr="00DE7FD6">
        <w:rPr>
          <w:rFonts w:eastAsia="Times New Roman" w:cs="Times New Roman"/>
          <w:b/>
          <w:bCs/>
          <w:color w:val="0D0D0D" w:themeColor="text1" w:themeTint="F2"/>
          <w:sz w:val="28"/>
          <w:szCs w:val="28"/>
          <w:lang w:val="it-IT"/>
        </w:rPr>
        <w:t>2.2. Đánh giá</w:t>
      </w:r>
    </w:p>
    <w:p w14:paraId="130CB540" w14:textId="77777777" w:rsidR="00C63DDB" w:rsidRDefault="005A78A9"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20"/>
        <w:jc w:val="both"/>
        <w:rPr>
          <w:rFonts w:eastAsia="Times New Roman" w:cs="Times New Roman"/>
          <w:b/>
          <w:i/>
          <w:iCs/>
          <w:color w:val="0D0D0D" w:themeColor="text1" w:themeTint="F2"/>
          <w:sz w:val="28"/>
          <w:szCs w:val="28"/>
          <w:lang w:val="it-IT"/>
        </w:rPr>
      </w:pPr>
      <w:r w:rsidRPr="00DE7FD6">
        <w:rPr>
          <w:rFonts w:eastAsia="Times New Roman" w:cs="Times New Roman"/>
          <w:b/>
          <w:i/>
          <w:iCs/>
          <w:color w:val="0D0D0D" w:themeColor="text1" w:themeTint="F2"/>
          <w:sz w:val="28"/>
          <w:szCs w:val="28"/>
          <w:lang w:val="it-IT"/>
        </w:rPr>
        <w:t xml:space="preserve">(1) </w:t>
      </w:r>
      <w:r w:rsidRPr="008F0119">
        <w:rPr>
          <w:rFonts w:eastAsia="Times New Roman" w:cs="Times New Roman"/>
          <w:b/>
          <w:i/>
          <w:iCs/>
          <w:color w:val="0D0D0D" w:themeColor="text1" w:themeTint="F2"/>
          <w:sz w:val="28"/>
          <w:szCs w:val="28"/>
          <w:lang w:val="vi-VN"/>
        </w:rPr>
        <w:t>Việc cắt giảm, đơn giản hoá thủ tục hành chính</w:t>
      </w:r>
      <w:r w:rsidR="00C63DDB" w:rsidRPr="00C63DDB">
        <w:rPr>
          <w:rFonts w:eastAsia="Times New Roman" w:cs="Times New Roman"/>
          <w:b/>
          <w:i/>
          <w:iCs/>
          <w:color w:val="0D0D0D" w:themeColor="text1" w:themeTint="F2"/>
          <w:sz w:val="28"/>
          <w:szCs w:val="28"/>
          <w:lang w:val="it-IT"/>
        </w:rPr>
        <w:t>:</w:t>
      </w:r>
      <w:r w:rsidR="00C63DDB">
        <w:rPr>
          <w:rFonts w:eastAsia="Times New Roman" w:cs="Times New Roman"/>
          <w:b/>
          <w:i/>
          <w:iCs/>
          <w:color w:val="0D0D0D" w:themeColor="text1" w:themeTint="F2"/>
          <w:sz w:val="28"/>
          <w:szCs w:val="28"/>
          <w:lang w:val="it-IT"/>
        </w:rPr>
        <w:t xml:space="preserve"> </w:t>
      </w:r>
    </w:p>
    <w:p w14:paraId="5D5E4102" w14:textId="21578193" w:rsidR="005A78A9" w:rsidRPr="00086D69" w:rsidRDefault="00C63DDB"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20"/>
        <w:jc w:val="both"/>
        <w:rPr>
          <w:rFonts w:eastAsia="Times New Roman" w:cs="Times New Roman"/>
          <w:bCs/>
          <w:i/>
          <w:iCs/>
          <w:color w:val="0D0D0D" w:themeColor="text1" w:themeTint="F2"/>
          <w:spacing w:val="-2"/>
          <w:sz w:val="28"/>
          <w:szCs w:val="28"/>
          <w:lang w:val="vi-VN"/>
        </w:rPr>
      </w:pPr>
      <w:r>
        <w:rPr>
          <w:rFonts w:eastAsia="Times New Roman" w:cs="Times New Roman"/>
          <w:b/>
          <w:i/>
          <w:iCs/>
          <w:color w:val="0D0D0D" w:themeColor="text1" w:themeTint="F2"/>
          <w:sz w:val="28"/>
          <w:szCs w:val="28"/>
          <w:lang w:val="it-IT"/>
        </w:rPr>
        <w:t xml:space="preserve">- </w:t>
      </w:r>
      <w:r w:rsidR="005A78A9" w:rsidRPr="00DE7FD6">
        <w:rPr>
          <w:rFonts w:eastAsia="Times New Roman" w:cs="Times New Roman"/>
          <w:bCs/>
          <w:color w:val="0D0D0D" w:themeColor="text1" w:themeTint="F2"/>
          <w:spacing w:val="-2"/>
          <w:sz w:val="28"/>
          <w:szCs w:val="28"/>
          <w:lang w:val="vi-VN"/>
        </w:rPr>
        <w:t>Trong</w:t>
      </w:r>
      <w:r w:rsidR="005A78A9" w:rsidRPr="00086D69">
        <w:rPr>
          <w:rFonts w:eastAsia="Times New Roman" w:cs="Times New Roman"/>
          <w:bCs/>
          <w:color w:val="0D0D0D" w:themeColor="text1" w:themeTint="F2"/>
          <w:spacing w:val="-2"/>
          <w:sz w:val="28"/>
          <w:szCs w:val="28"/>
          <w:lang w:val="vi-VN"/>
        </w:rPr>
        <w:t xml:space="preserve"> 786</w:t>
      </w:r>
      <w:r w:rsidR="005A78A9" w:rsidRPr="00DE7FD6">
        <w:rPr>
          <w:rFonts w:eastAsia="Times New Roman" w:cs="Times New Roman"/>
          <w:bCs/>
          <w:color w:val="0D0D0D" w:themeColor="text1" w:themeTint="F2"/>
          <w:spacing w:val="-2"/>
          <w:sz w:val="28"/>
          <w:szCs w:val="28"/>
          <w:lang w:val="vi-VN"/>
        </w:rPr>
        <w:t xml:space="preserve"> TTHC phải tái cấu trúc tại 09 CSDL theo Nghị quyết 66.7, số TTHC chưa thực hiện tái cấu trúc là 107 TTHC, thuộc phạm vi quản lý của 06 </w:t>
      </w:r>
      <w:r w:rsidR="00405ED0" w:rsidRPr="00DE7FD6">
        <w:rPr>
          <w:rFonts w:eastAsia="Times New Roman" w:cs="Times New Roman"/>
          <w:bCs/>
          <w:color w:val="0D0D0D" w:themeColor="text1" w:themeTint="F2"/>
          <w:spacing w:val="-2"/>
          <w:sz w:val="28"/>
          <w:szCs w:val="28"/>
          <w:lang w:val="vi-VN"/>
        </w:rPr>
        <w:t>b</w:t>
      </w:r>
      <w:r w:rsidR="005A78A9" w:rsidRPr="00DE7FD6">
        <w:rPr>
          <w:rFonts w:eastAsia="Times New Roman" w:cs="Times New Roman"/>
          <w:bCs/>
          <w:color w:val="0D0D0D" w:themeColor="text1" w:themeTint="F2"/>
          <w:spacing w:val="-2"/>
          <w:sz w:val="28"/>
          <w:szCs w:val="28"/>
          <w:lang w:val="vi-VN"/>
        </w:rPr>
        <w:t>ộ, gồm:</w:t>
      </w:r>
      <w:r w:rsidR="00681E13" w:rsidRPr="00DE7FD6">
        <w:rPr>
          <w:rFonts w:eastAsia="Times New Roman" w:cs="Times New Roman"/>
          <w:bCs/>
          <w:color w:val="0D0D0D" w:themeColor="text1" w:themeTint="F2"/>
          <w:spacing w:val="-2"/>
          <w:sz w:val="28"/>
          <w:szCs w:val="28"/>
          <w:lang w:val="vi-VN"/>
        </w:rPr>
        <w:t xml:space="preserve"> </w:t>
      </w:r>
      <w:r w:rsidR="005A78A9" w:rsidRPr="00DE7FD6">
        <w:rPr>
          <w:rFonts w:eastAsia="Times New Roman" w:cs="Times New Roman"/>
          <w:bCs/>
          <w:i/>
          <w:iCs/>
          <w:color w:val="0D0D0D" w:themeColor="text1" w:themeTint="F2"/>
          <w:spacing w:val="-2"/>
          <w:sz w:val="28"/>
          <w:szCs w:val="28"/>
          <w:lang w:val="vi-VN"/>
        </w:rPr>
        <w:t>Nông nghiệp và Môi trường (26/42), Nội vụ (26/33), Ngoại giao (22/22), Dân tộc và Tôn giáo (20/20), Tài chính (9/22), Xây dựng (4/59)</w:t>
      </w:r>
      <w:r w:rsidR="005A78A9" w:rsidRPr="00086D69">
        <w:rPr>
          <w:rFonts w:eastAsia="Times New Roman" w:cs="Times New Roman"/>
          <w:bCs/>
          <w:i/>
          <w:iCs/>
          <w:color w:val="0D0D0D" w:themeColor="text1" w:themeTint="F2"/>
          <w:spacing w:val="-2"/>
          <w:sz w:val="28"/>
          <w:szCs w:val="28"/>
          <w:lang w:val="vi-VN"/>
        </w:rPr>
        <w:t>.</w:t>
      </w:r>
    </w:p>
    <w:p w14:paraId="03F0DA33" w14:textId="278CCB10" w:rsidR="005A78A9" w:rsidRPr="00086D69" w:rsidRDefault="00C63DDB"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20"/>
        <w:jc w:val="both"/>
        <w:rPr>
          <w:rFonts w:eastAsia="Times New Roman" w:cs="Times New Roman"/>
          <w:bCs/>
          <w:i/>
          <w:iCs/>
          <w:color w:val="0D0D0D" w:themeColor="text1" w:themeTint="F2"/>
          <w:sz w:val="28"/>
          <w:szCs w:val="28"/>
          <w:lang w:val="vi-VN"/>
        </w:rPr>
      </w:pPr>
      <w:r w:rsidRPr="00C63DDB">
        <w:rPr>
          <w:rFonts w:eastAsia="Times New Roman" w:cs="Times New Roman"/>
          <w:bCs/>
          <w:color w:val="0D0D0D" w:themeColor="text1" w:themeTint="F2"/>
          <w:sz w:val="28"/>
          <w:szCs w:val="28"/>
          <w:lang w:val="vi-VN"/>
        </w:rPr>
        <w:t xml:space="preserve">- </w:t>
      </w:r>
      <w:r w:rsidR="005A78A9" w:rsidRPr="00DE7FD6">
        <w:rPr>
          <w:rFonts w:eastAsia="Times New Roman" w:cs="Times New Roman"/>
          <w:bCs/>
          <w:color w:val="0D0D0D" w:themeColor="text1" w:themeTint="F2"/>
          <w:sz w:val="28"/>
          <w:szCs w:val="28"/>
          <w:lang w:val="vi-VN"/>
        </w:rPr>
        <w:t xml:space="preserve">Trong 59 CSDL đã hoàn thành </w:t>
      </w:r>
      <w:r w:rsidR="005A78A9" w:rsidRPr="00DE7FD6">
        <w:rPr>
          <w:rFonts w:eastAsia="Times New Roman" w:cs="Times New Roman"/>
          <w:bCs/>
          <w:i/>
          <w:color w:val="0D0D0D" w:themeColor="text1" w:themeTint="F2"/>
          <w:sz w:val="28"/>
          <w:szCs w:val="28"/>
          <w:lang w:val="vi-VN"/>
        </w:rPr>
        <w:t>(04 CSDL theo K</w:t>
      </w:r>
      <w:r w:rsidR="005A78A9" w:rsidRPr="00086D69">
        <w:rPr>
          <w:rFonts w:eastAsia="Times New Roman" w:cs="Times New Roman"/>
          <w:bCs/>
          <w:i/>
          <w:color w:val="0D0D0D" w:themeColor="text1" w:themeTint="F2"/>
          <w:sz w:val="28"/>
          <w:szCs w:val="28"/>
          <w:lang w:val="vi-VN"/>
        </w:rPr>
        <w:t xml:space="preserve">ế hoạch </w:t>
      </w:r>
      <w:r w:rsidR="005A78A9" w:rsidRPr="00DE7FD6">
        <w:rPr>
          <w:rFonts w:eastAsia="Times New Roman" w:cs="Times New Roman"/>
          <w:bCs/>
          <w:i/>
          <w:color w:val="0D0D0D" w:themeColor="text1" w:themeTint="F2"/>
          <w:sz w:val="28"/>
          <w:szCs w:val="28"/>
          <w:lang w:val="vi-VN"/>
        </w:rPr>
        <w:t>02</w:t>
      </w:r>
      <w:r w:rsidR="005A78A9" w:rsidRPr="00DE7FD6">
        <w:rPr>
          <w:rFonts w:eastAsia="Times New Roman" w:cs="Times New Roman"/>
          <w:bCs/>
          <w:color w:val="0D0D0D" w:themeColor="text1" w:themeTint="F2"/>
          <w:sz w:val="28"/>
          <w:szCs w:val="28"/>
          <w:lang w:val="vi-VN"/>
        </w:rPr>
        <w:t xml:space="preserve"> </w:t>
      </w:r>
      <w:r w:rsidR="005A78A9" w:rsidRPr="00DE7FD6">
        <w:rPr>
          <w:rFonts w:eastAsia="Times New Roman" w:cs="Times New Roman"/>
          <w:bCs/>
          <w:i/>
          <w:color w:val="0D0D0D" w:themeColor="text1" w:themeTint="F2"/>
          <w:sz w:val="28"/>
          <w:szCs w:val="28"/>
          <w:lang w:val="vi-VN"/>
        </w:rPr>
        <w:t>KH/BCĐTW và 57 CSDL theo Nghị</w:t>
      </w:r>
      <w:r w:rsidR="005A78A9" w:rsidRPr="00086D69">
        <w:rPr>
          <w:rFonts w:eastAsia="Times New Roman" w:cs="Times New Roman"/>
          <w:bCs/>
          <w:i/>
          <w:color w:val="0D0D0D" w:themeColor="text1" w:themeTint="F2"/>
          <w:sz w:val="28"/>
          <w:szCs w:val="28"/>
          <w:lang w:val="vi-VN"/>
        </w:rPr>
        <w:t xml:space="preserve"> quyết </w:t>
      </w:r>
      <w:r w:rsidR="005A78A9" w:rsidRPr="00DE7FD6">
        <w:rPr>
          <w:rFonts w:eastAsia="Times New Roman" w:cs="Times New Roman"/>
          <w:bCs/>
          <w:i/>
          <w:color w:val="0D0D0D" w:themeColor="text1" w:themeTint="F2"/>
          <w:sz w:val="28"/>
          <w:szCs w:val="28"/>
          <w:lang w:val="vi-VN"/>
        </w:rPr>
        <w:t>11/NQ-CP, do trùng CSDL hộ tịch và CSDL đất đai)</w:t>
      </w:r>
      <w:r w:rsidR="005A78A9" w:rsidRPr="00DE7FD6">
        <w:rPr>
          <w:rFonts w:eastAsia="Times New Roman" w:cs="Times New Roman"/>
          <w:bCs/>
          <w:color w:val="0D0D0D" w:themeColor="text1" w:themeTint="F2"/>
          <w:sz w:val="28"/>
          <w:szCs w:val="28"/>
          <w:lang w:val="vi-VN"/>
        </w:rPr>
        <w:t xml:space="preserve">, </w:t>
      </w:r>
      <w:r w:rsidR="005A78A9" w:rsidRPr="00DE7FD6">
        <w:rPr>
          <w:rFonts w:eastAsia="Times New Roman" w:cs="Times New Roman"/>
          <w:bCs/>
          <w:i/>
          <w:iCs/>
          <w:color w:val="0D0D0D" w:themeColor="text1" w:themeTint="F2"/>
          <w:sz w:val="28"/>
          <w:szCs w:val="28"/>
          <w:lang w:val="vi-VN"/>
        </w:rPr>
        <w:t>còn</w:t>
      </w:r>
      <w:r w:rsidR="005A78A9" w:rsidRPr="00086D69">
        <w:rPr>
          <w:rFonts w:eastAsia="Times New Roman" w:cs="Times New Roman"/>
          <w:bCs/>
          <w:i/>
          <w:iCs/>
          <w:color w:val="0D0D0D" w:themeColor="text1" w:themeTint="F2"/>
          <w:sz w:val="28"/>
          <w:szCs w:val="28"/>
          <w:lang w:val="vi-VN"/>
        </w:rPr>
        <w:t xml:space="preserve"> </w:t>
      </w:r>
      <w:r w:rsidR="005A78A9" w:rsidRPr="00DE7FD6">
        <w:rPr>
          <w:rFonts w:eastAsia="Times New Roman" w:cs="Times New Roman"/>
          <w:bCs/>
          <w:i/>
          <w:iCs/>
          <w:color w:val="0D0D0D" w:themeColor="text1" w:themeTint="F2"/>
          <w:sz w:val="28"/>
          <w:szCs w:val="28"/>
          <w:lang w:val="vi-VN"/>
        </w:rPr>
        <w:t>11/59 CSD</w:t>
      </w:r>
      <w:r w:rsidR="005A78A9" w:rsidRPr="00086D69">
        <w:rPr>
          <w:rFonts w:eastAsia="Times New Roman" w:cs="Times New Roman"/>
          <w:bCs/>
          <w:i/>
          <w:iCs/>
          <w:color w:val="0D0D0D" w:themeColor="text1" w:themeTint="F2"/>
          <w:sz w:val="28"/>
          <w:szCs w:val="28"/>
          <w:lang w:val="vi-VN"/>
        </w:rPr>
        <w:t>L</w:t>
      </w:r>
      <w:r w:rsidR="005A78A9" w:rsidRPr="00DE7FD6">
        <w:rPr>
          <w:rFonts w:eastAsia="Times New Roman" w:cs="Times New Roman"/>
          <w:bCs/>
          <w:i/>
          <w:iCs/>
          <w:color w:val="0D0D0D" w:themeColor="text1" w:themeTint="F2"/>
          <w:sz w:val="28"/>
          <w:szCs w:val="28"/>
          <w:lang w:val="vi-VN"/>
        </w:rPr>
        <w:t xml:space="preserve"> chưa công bố trường thông tin</w:t>
      </w:r>
      <w:r w:rsidR="005A78A9" w:rsidRPr="00DE7FD6">
        <w:rPr>
          <w:rFonts w:eastAsia="Times New Roman" w:cs="Times New Roman"/>
          <w:bCs/>
          <w:color w:val="0D0D0D" w:themeColor="text1" w:themeTint="F2"/>
          <w:sz w:val="28"/>
          <w:szCs w:val="28"/>
          <w:lang w:val="vi-VN"/>
        </w:rPr>
        <w:t xml:space="preserve"> có trong CSDL được khai thác, sử dụng thay thế giấy tờ trong thành phần hồ sơ thủ tục hành chính và hướng dẫn kết nối để khai thác.</w:t>
      </w:r>
      <w:r w:rsidR="005A78A9" w:rsidRPr="00086D69">
        <w:rPr>
          <w:rFonts w:eastAsia="Times New Roman" w:cs="Times New Roman"/>
          <w:bCs/>
          <w:color w:val="0D0D0D" w:themeColor="text1" w:themeTint="F2"/>
          <w:sz w:val="28"/>
          <w:szCs w:val="28"/>
          <w:lang w:val="vi-VN"/>
        </w:rPr>
        <w:t xml:space="preserve"> Trách nhiệm thuộc về: </w:t>
      </w:r>
      <w:r w:rsidR="005A78A9" w:rsidRPr="00086D69">
        <w:rPr>
          <w:rFonts w:eastAsia="Times New Roman" w:cs="Times New Roman"/>
          <w:bCs/>
          <w:i/>
          <w:iCs/>
          <w:color w:val="0D0D0D" w:themeColor="text1" w:themeTint="F2"/>
          <w:sz w:val="28"/>
          <w:szCs w:val="28"/>
          <w:lang w:val="vi-VN"/>
        </w:rPr>
        <w:t xml:space="preserve">Bộ Tài chính (02 CSDL); Bộ Tư pháp (02 CSDL); Bộ Xây dựng (03 CSDL); Tập đoàn điện lực Việt Nam (01 CSDL); </w:t>
      </w:r>
      <w:r w:rsidR="0091757C">
        <w:rPr>
          <w:rFonts w:eastAsia="Times New Roman" w:cs="Times New Roman"/>
          <w:bCs/>
          <w:i/>
          <w:iCs/>
          <w:color w:val="0D0D0D" w:themeColor="text1" w:themeTint="F2"/>
          <w:sz w:val="28"/>
          <w:szCs w:val="28"/>
          <w:lang w:val="vi-VN"/>
        </w:rPr>
        <w:t>Bộ Nông nghiệp và Môi trường</w:t>
      </w:r>
      <w:r w:rsidR="005A78A9" w:rsidRPr="00086D69">
        <w:rPr>
          <w:rFonts w:eastAsia="Times New Roman" w:cs="Times New Roman"/>
          <w:bCs/>
          <w:i/>
          <w:iCs/>
          <w:color w:val="0D0D0D" w:themeColor="text1" w:themeTint="F2"/>
          <w:sz w:val="28"/>
          <w:szCs w:val="28"/>
          <w:lang w:val="vi-VN"/>
        </w:rPr>
        <w:t xml:space="preserve"> (03 CSDL).</w:t>
      </w:r>
    </w:p>
    <w:p w14:paraId="05E6FF4B" w14:textId="58A41D10" w:rsidR="00D66DE3" w:rsidRPr="00DE7FD6" w:rsidRDefault="00D66DE3"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20"/>
        <w:jc w:val="both"/>
        <w:rPr>
          <w:rFonts w:eastAsia="Times New Roman" w:cs="Times New Roman"/>
          <w:color w:val="0D0D0D" w:themeColor="text1" w:themeTint="F2"/>
          <w:sz w:val="28"/>
          <w:szCs w:val="28"/>
          <w:lang w:val="nl-NL"/>
        </w:rPr>
      </w:pPr>
      <w:r w:rsidRPr="00086D69">
        <w:rPr>
          <w:rFonts w:eastAsia="Times New Roman" w:cs="Times New Roman"/>
          <w:b/>
          <w:bCs/>
          <w:iCs/>
          <w:color w:val="0D0D0D" w:themeColor="text1" w:themeTint="F2"/>
          <w:sz w:val="28"/>
          <w:szCs w:val="28"/>
          <w:lang w:val="nl-NL"/>
        </w:rPr>
        <w:t>2.3. Nhiệm vụ trọng tâm thời gian tới</w:t>
      </w:r>
      <w:r w:rsidR="00C63DDB">
        <w:rPr>
          <w:rFonts w:eastAsia="Times New Roman" w:cs="Times New Roman"/>
          <w:b/>
          <w:bCs/>
          <w:iCs/>
          <w:color w:val="0D0D0D" w:themeColor="text1" w:themeTint="F2"/>
          <w:sz w:val="28"/>
          <w:szCs w:val="28"/>
          <w:lang w:val="nl-NL"/>
        </w:rPr>
        <w:t xml:space="preserve">: </w:t>
      </w:r>
      <w:r w:rsidRPr="00DE7FD6">
        <w:rPr>
          <w:rFonts w:eastAsia="Times New Roman" w:cs="Times New Roman"/>
          <w:color w:val="0D0D0D" w:themeColor="text1" w:themeTint="F2"/>
          <w:sz w:val="28"/>
          <w:szCs w:val="28"/>
          <w:lang w:val="nl-NL"/>
        </w:rPr>
        <w:t>Thời gian tới, các bộ, ngành cần tiếp tục tập trung đẩy nhanh việc tái cấu trúc quy trình, cắt giảm thành phần hồ sơ, kết nối, chia sẻ và sử dụng hiệu quả các cơ sở dữ liệu đã có, bảo đảm đồng bộ, liên thông trong toàn hệ thống; khẩn trương hoàn thiện các hệ thống thông tin giải quyết thủ tục hành chính theo mô hình tập trung, gắn với yêu cầu công khai, minh bạch, số hóa hồ sơ, cấp kết quả điện tử có giá trị pháp lý và tái sử dụng dữ liệu</w:t>
      </w:r>
      <w:r w:rsidR="00047A51" w:rsidRPr="00DE7FD6">
        <w:rPr>
          <w:rFonts w:eastAsia="Times New Roman" w:cs="Times New Roman"/>
          <w:color w:val="0D0D0D" w:themeColor="text1" w:themeTint="F2"/>
          <w:sz w:val="28"/>
          <w:szCs w:val="28"/>
          <w:lang w:val="nl-NL"/>
        </w:rPr>
        <w:t>.</w:t>
      </w:r>
    </w:p>
    <w:p w14:paraId="3E4FE796" w14:textId="6EF389A7" w:rsidR="00585922" w:rsidRPr="00DE7FD6" w:rsidRDefault="0019088B"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20"/>
        <w:jc w:val="both"/>
        <w:rPr>
          <w:i/>
          <w:iCs/>
          <w:color w:val="0D0D0D" w:themeColor="text1" w:themeTint="F2"/>
          <w:sz w:val="28"/>
          <w:szCs w:val="28"/>
          <w:lang w:val="nl-NL" w:bidi="vi-VN"/>
        </w:rPr>
      </w:pPr>
      <w:r w:rsidRPr="00086D69">
        <w:rPr>
          <w:rFonts w:cs="Times New Roman"/>
          <w:b/>
          <w:iCs/>
          <w:color w:val="0D0D0D" w:themeColor="text1" w:themeTint="F2"/>
          <w:sz w:val="28"/>
          <w:szCs w:val="28"/>
          <w:lang w:val="pt-BR"/>
        </w:rPr>
        <w:t xml:space="preserve">3. </w:t>
      </w:r>
      <w:r w:rsidRPr="00086D69">
        <w:rPr>
          <w:rFonts w:eastAsia="MS Mincho" w:cs="Times New Roman"/>
          <w:b/>
          <w:color w:val="0D0D0D" w:themeColor="text1" w:themeTint="F2"/>
          <w:sz w:val="28"/>
          <w:szCs w:val="28"/>
          <w:lang w:val="nl-NL" w:eastAsia="ja-JP"/>
        </w:rPr>
        <w:t xml:space="preserve">Nhóm tiện ích </w:t>
      </w:r>
      <w:r w:rsidRPr="00086D69">
        <w:rPr>
          <w:rFonts w:cs="Times New Roman"/>
          <w:b/>
          <w:color w:val="0D0D0D" w:themeColor="text1" w:themeTint="F2"/>
          <w:sz w:val="28"/>
          <w:szCs w:val="28"/>
          <w:lang w:val="pt-BR"/>
        </w:rPr>
        <w:t>phát triển kinh tế, xã hội</w:t>
      </w:r>
      <w:bookmarkStart w:id="11" w:name="_Hlk159838433"/>
      <w:bookmarkEnd w:id="9"/>
      <w:bookmarkEnd w:id="10"/>
    </w:p>
    <w:p w14:paraId="11CD1C4F" w14:textId="64028CF3" w:rsidR="007D2DE2" w:rsidRPr="00086D69" w:rsidRDefault="00886087"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20"/>
        <w:jc w:val="both"/>
        <w:rPr>
          <w:rFonts w:eastAsia="MS Mincho" w:cs="Times New Roman"/>
          <w:i/>
          <w:color w:val="0D0D0D" w:themeColor="text1" w:themeTint="F2"/>
          <w:sz w:val="28"/>
          <w:szCs w:val="28"/>
          <w:lang w:val="pt-BR" w:eastAsia="ja-JP"/>
        </w:rPr>
      </w:pPr>
      <w:r w:rsidRPr="00086D69">
        <w:rPr>
          <w:rFonts w:eastAsia="MS Mincho" w:cs="Times New Roman"/>
          <w:b/>
          <w:bCs/>
          <w:i/>
          <w:color w:val="0D0D0D" w:themeColor="text1" w:themeTint="F2"/>
          <w:sz w:val="28"/>
          <w:szCs w:val="28"/>
          <w:lang w:val="pt-BR" w:eastAsia="ja-JP"/>
        </w:rPr>
        <w:t xml:space="preserve">3.1. </w:t>
      </w:r>
      <w:r w:rsidR="004C066A" w:rsidRPr="00086D69">
        <w:rPr>
          <w:rFonts w:eastAsia="MS Mincho" w:cs="Times New Roman"/>
          <w:i/>
          <w:color w:val="0D0D0D" w:themeColor="text1" w:themeTint="F2"/>
          <w:sz w:val="28"/>
          <w:szCs w:val="28"/>
          <w:lang w:val="pt-BR" w:eastAsia="ja-JP"/>
        </w:rPr>
        <w:t xml:space="preserve">Ứng dụng dữ liệu dân cư, căn cước, định danh </w:t>
      </w:r>
      <w:r w:rsidR="0098513C">
        <w:rPr>
          <w:rFonts w:eastAsia="MS Mincho" w:cs="Times New Roman"/>
          <w:i/>
          <w:color w:val="0D0D0D" w:themeColor="text1" w:themeTint="F2"/>
          <w:sz w:val="28"/>
          <w:szCs w:val="28"/>
          <w:lang w:val="pt-BR" w:eastAsia="ja-JP"/>
        </w:rPr>
        <w:t xml:space="preserve">và xác thực điện tử </w:t>
      </w:r>
      <w:r w:rsidR="004C066A" w:rsidRPr="00086D69">
        <w:rPr>
          <w:rFonts w:eastAsia="MS Mincho" w:cs="Times New Roman"/>
          <w:i/>
          <w:color w:val="0D0D0D" w:themeColor="text1" w:themeTint="F2"/>
          <w:sz w:val="28"/>
          <w:szCs w:val="28"/>
          <w:lang w:val="pt-BR" w:eastAsia="ja-JP"/>
        </w:rPr>
        <w:t>trên các lĩnh vực:</w:t>
      </w:r>
    </w:p>
    <w:p w14:paraId="5D5D460A" w14:textId="3D8DAE50" w:rsidR="00FA63B4" w:rsidRPr="00DE7FD6" w:rsidRDefault="00FA63B4"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20"/>
        <w:jc w:val="both"/>
        <w:rPr>
          <w:rFonts w:eastAsia="MS Mincho" w:cs="Times New Roman"/>
          <w:i/>
          <w:color w:val="0D0D0D" w:themeColor="text1" w:themeTint="F2"/>
          <w:sz w:val="28"/>
          <w:szCs w:val="28"/>
          <w:lang w:val="pt-BR" w:eastAsia="ja-JP"/>
        </w:rPr>
      </w:pPr>
      <w:r w:rsidRPr="00DE7FD6">
        <w:rPr>
          <w:rFonts w:eastAsia="MS Mincho" w:cs="Times New Roman"/>
          <w:i/>
          <w:color w:val="0D0D0D" w:themeColor="text1" w:themeTint="F2"/>
          <w:sz w:val="28"/>
          <w:szCs w:val="28"/>
          <w:lang w:val="pt-BR" w:eastAsia="ja-JP"/>
        </w:rPr>
        <w:t xml:space="preserve">- Lĩnh vực y tế: </w:t>
      </w:r>
    </w:p>
    <w:p w14:paraId="02F42881" w14:textId="30BA65F8" w:rsidR="00FA63B4" w:rsidRPr="00DE7FD6" w:rsidRDefault="00FA63B4"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20"/>
        <w:jc w:val="both"/>
        <w:rPr>
          <w:rFonts w:eastAsia="MS Mincho" w:cs="Times New Roman"/>
          <w:iCs/>
          <w:color w:val="0D0D0D" w:themeColor="text1" w:themeTint="F2"/>
          <w:sz w:val="28"/>
          <w:szCs w:val="28"/>
          <w:lang w:val="pt-BR" w:eastAsia="ja-JP"/>
        </w:rPr>
      </w:pPr>
      <w:r w:rsidRPr="00DE7FD6">
        <w:rPr>
          <w:rFonts w:eastAsia="MS Mincho" w:cs="Times New Roman"/>
          <w:iCs/>
          <w:color w:val="0D0D0D" w:themeColor="text1" w:themeTint="F2"/>
          <w:sz w:val="28"/>
          <w:szCs w:val="28"/>
          <w:lang w:val="pt-BR" w:eastAsia="ja-JP"/>
        </w:rPr>
        <w:t xml:space="preserve">+ </w:t>
      </w:r>
      <w:r>
        <w:rPr>
          <w:rFonts w:eastAsia="MS Mincho" w:cs="Times New Roman"/>
          <w:bCs/>
          <w:iCs/>
          <w:color w:val="0D0D0D" w:themeColor="text1" w:themeTint="F2"/>
          <w:sz w:val="28"/>
          <w:szCs w:val="28"/>
          <w:lang w:val="pt-BR" w:eastAsia="ja-JP"/>
        </w:rPr>
        <w:t>T</w:t>
      </w:r>
      <w:r w:rsidRPr="00FA63B4">
        <w:rPr>
          <w:rFonts w:eastAsia="MS Mincho" w:cs="Times New Roman"/>
          <w:bCs/>
          <w:iCs/>
          <w:color w:val="0D0D0D" w:themeColor="text1" w:themeTint="F2"/>
          <w:sz w:val="28"/>
          <w:szCs w:val="28"/>
          <w:lang w:val="pt-BR" w:eastAsia="ja-JP"/>
        </w:rPr>
        <w:t xml:space="preserve">riển khai </w:t>
      </w:r>
      <w:r w:rsidRPr="00DE7FD6">
        <w:rPr>
          <w:rFonts w:eastAsia="MS Mincho" w:cs="Times New Roman"/>
          <w:b/>
          <w:bCs/>
          <w:i/>
          <w:iCs/>
          <w:color w:val="0D0D0D" w:themeColor="text1" w:themeTint="F2"/>
          <w:sz w:val="28"/>
          <w:szCs w:val="28"/>
          <w:lang w:val="pt-BR" w:eastAsia="ja-JP"/>
        </w:rPr>
        <w:t>600</w:t>
      </w:r>
      <w:r w:rsidRPr="00DE7FD6">
        <w:rPr>
          <w:rFonts w:eastAsia="MS Mincho" w:cs="Times New Roman"/>
          <w:iCs/>
          <w:color w:val="0D0D0D" w:themeColor="text1" w:themeTint="F2"/>
          <w:sz w:val="28"/>
          <w:szCs w:val="28"/>
          <w:lang w:val="pt-BR" w:eastAsia="ja-JP"/>
        </w:rPr>
        <w:t xml:space="preserve"> </w:t>
      </w:r>
      <w:r w:rsidRPr="00DE7FD6">
        <w:rPr>
          <w:rFonts w:eastAsia="MS Mincho" w:cs="Times New Roman"/>
          <w:b/>
          <w:bCs/>
          <w:i/>
          <w:color w:val="0D0D0D" w:themeColor="text1" w:themeTint="F2"/>
          <w:sz w:val="28"/>
          <w:szCs w:val="28"/>
          <w:lang w:val="pt-BR" w:eastAsia="ja-JP"/>
        </w:rPr>
        <w:t>K</w:t>
      </w:r>
      <w:r w:rsidRPr="00DE7FD6">
        <w:rPr>
          <w:rFonts w:eastAsia="MS Mincho" w:cs="Times New Roman"/>
          <w:b/>
          <w:bCs/>
          <w:i/>
          <w:iCs/>
          <w:color w:val="0D0D0D" w:themeColor="text1" w:themeTint="F2"/>
          <w:sz w:val="28"/>
          <w:szCs w:val="28"/>
          <w:lang w:val="pt-BR" w:eastAsia="ja-JP"/>
        </w:rPr>
        <w:t>iosk y tế</w:t>
      </w:r>
      <w:r w:rsidRPr="00DE7FD6">
        <w:rPr>
          <w:rFonts w:eastAsia="MS Mincho" w:cs="Times New Roman"/>
          <w:iCs/>
          <w:color w:val="0D0D0D" w:themeColor="text1" w:themeTint="F2"/>
          <w:sz w:val="28"/>
          <w:szCs w:val="28"/>
          <w:lang w:val="pt-BR" w:eastAsia="ja-JP"/>
        </w:rPr>
        <w:t xml:space="preserve"> tại các cơ sở khám, chữa bệnh, ghi nhận hơn </w:t>
      </w:r>
      <w:r w:rsidRPr="00DE7FD6">
        <w:rPr>
          <w:rFonts w:eastAsia="MS Mincho" w:cs="Times New Roman"/>
          <w:b/>
          <w:bCs/>
          <w:iCs/>
          <w:color w:val="0D0D0D" w:themeColor="text1" w:themeTint="F2"/>
          <w:sz w:val="28"/>
          <w:szCs w:val="28"/>
          <w:lang w:val="pt-BR" w:eastAsia="ja-JP"/>
        </w:rPr>
        <w:t>2,2 triệu</w:t>
      </w:r>
      <w:r w:rsidRPr="00DE7FD6">
        <w:rPr>
          <w:rFonts w:eastAsia="MS Mincho" w:cs="Times New Roman"/>
          <w:iCs/>
          <w:color w:val="0D0D0D" w:themeColor="text1" w:themeTint="F2"/>
          <w:sz w:val="28"/>
          <w:szCs w:val="28"/>
          <w:lang w:val="pt-BR" w:eastAsia="ja-JP"/>
        </w:rPr>
        <w:t xml:space="preserve"> lượt đăng ký khám bệnh qua Kiosk, trung bình khoảng </w:t>
      </w:r>
      <w:r w:rsidRPr="00DE7FD6">
        <w:rPr>
          <w:rFonts w:eastAsia="MS Mincho" w:cs="Times New Roman"/>
          <w:b/>
          <w:bCs/>
          <w:iCs/>
          <w:color w:val="0D0D0D" w:themeColor="text1" w:themeTint="F2"/>
          <w:sz w:val="28"/>
          <w:szCs w:val="28"/>
          <w:lang w:val="pt-BR" w:eastAsia="ja-JP"/>
        </w:rPr>
        <w:t>15.000</w:t>
      </w:r>
      <w:r w:rsidRPr="00DE7FD6">
        <w:rPr>
          <w:rFonts w:eastAsia="MS Mincho" w:cs="Times New Roman"/>
          <w:iCs/>
          <w:color w:val="0D0D0D" w:themeColor="text1" w:themeTint="F2"/>
          <w:sz w:val="28"/>
          <w:szCs w:val="28"/>
          <w:lang w:val="pt-BR" w:eastAsia="ja-JP"/>
        </w:rPr>
        <w:t xml:space="preserve"> </w:t>
      </w:r>
      <w:r w:rsidRPr="00DE7FD6">
        <w:rPr>
          <w:rFonts w:eastAsia="MS Mincho" w:cs="Times New Roman"/>
          <w:b/>
          <w:bCs/>
          <w:iCs/>
          <w:color w:val="0D0D0D" w:themeColor="text1" w:themeTint="F2"/>
          <w:sz w:val="28"/>
          <w:szCs w:val="28"/>
          <w:lang w:val="pt-BR" w:eastAsia="ja-JP"/>
        </w:rPr>
        <w:t>lượt/ngày</w:t>
      </w:r>
      <w:r w:rsidRPr="00FA63B4">
        <w:rPr>
          <w:rFonts w:eastAsia="MS Mincho" w:cs="Times New Roman"/>
          <w:bCs/>
          <w:iCs/>
          <w:color w:val="0D0D0D" w:themeColor="text1" w:themeTint="F2"/>
          <w:sz w:val="28"/>
          <w:szCs w:val="28"/>
          <w:lang w:val="pt-BR" w:eastAsia="ja-JP"/>
        </w:rPr>
        <w:t>.</w:t>
      </w:r>
    </w:p>
    <w:p w14:paraId="35A6F6E9" w14:textId="2A42BD1A" w:rsidR="00E83F11" w:rsidRPr="00DE7FD6" w:rsidRDefault="00E83F11"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20"/>
        <w:jc w:val="both"/>
        <w:rPr>
          <w:rFonts w:eastAsia="MS Mincho" w:cs="Times New Roman"/>
          <w:i/>
          <w:color w:val="0D0D0D" w:themeColor="text1" w:themeTint="F2"/>
          <w:sz w:val="28"/>
          <w:szCs w:val="28"/>
          <w:lang w:val="pt-BR" w:eastAsia="ja-JP"/>
        </w:rPr>
      </w:pPr>
      <w:r w:rsidRPr="00DE7FD6">
        <w:rPr>
          <w:rFonts w:eastAsia="MS Mincho" w:cs="Times New Roman"/>
          <w:i/>
          <w:color w:val="0D0D0D" w:themeColor="text1" w:themeTint="F2"/>
          <w:sz w:val="28"/>
          <w:szCs w:val="28"/>
          <w:lang w:val="pt-BR" w:eastAsia="ja-JP"/>
        </w:rPr>
        <w:t>- Lĩnh vực giao thông:</w:t>
      </w:r>
      <w:r w:rsidR="00AB1E8D" w:rsidRPr="00DE7FD6">
        <w:rPr>
          <w:rFonts w:eastAsia="MS Mincho" w:cs="Times New Roman"/>
          <w:i/>
          <w:color w:val="0D0D0D" w:themeColor="text1" w:themeTint="F2"/>
          <w:sz w:val="28"/>
          <w:szCs w:val="28"/>
          <w:lang w:val="pt-BR" w:eastAsia="ja-JP"/>
        </w:rPr>
        <w:t xml:space="preserve"> </w:t>
      </w:r>
    </w:p>
    <w:p w14:paraId="7DC1FAA7" w14:textId="6A21CB59" w:rsidR="000F4C8D" w:rsidRPr="00E215C8" w:rsidRDefault="00E83F11"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20"/>
        <w:jc w:val="both"/>
        <w:rPr>
          <w:rFonts w:eastAsia="MS Mincho" w:cs="Times New Roman"/>
          <w:iCs/>
          <w:color w:val="0D0D0D" w:themeColor="text1" w:themeTint="F2"/>
          <w:spacing w:val="-4"/>
          <w:sz w:val="28"/>
          <w:szCs w:val="28"/>
          <w:lang w:val="vi-VN" w:eastAsia="ja-JP"/>
        </w:rPr>
      </w:pPr>
      <w:r w:rsidRPr="00E215C8">
        <w:rPr>
          <w:rFonts w:eastAsia="MS Mincho" w:cs="Times New Roman"/>
          <w:iCs/>
          <w:color w:val="0D0D0D" w:themeColor="text1" w:themeTint="F2"/>
          <w:spacing w:val="-4"/>
          <w:sz w:val="28"/>
          <w:szCs w:val="28"/>
          <w:lang w:val="pt-BR" w:eastAsia="ja-JP"/>
        </w:rPr>
        <w:t>+</w:t>
      </w:r>
      <w:r w:rsidR="000F4C8D" w:rsidRPr="00E215C8">
        <w:rPr>
          <w:rFonts w:eastAsia="MS Mincho" w:cs="Times New Roman"/>
          <w:iCs/>
          <w:color w:val="0D0D0D" w:themeColor="text1" w:themeTint="F2"/>
          <w:spacing w:val="-4"/>
          <w:sz w:val="28"/>
          <w:szCs w:val="28"/>
          <w:lang w:val="pt-BR" w:eastAsia="ja-JP"/>
        </w:rPr>
        <w:t xml:space="preserve"> Đối với tàu bay: giải pháp</w:t>
      </w:r>
      <w:r w:rsidRPr="00E215C8">
        <w:rPr>
          <w:rFonts w:eastAsia="MS Mincho" w:cs="Times New Roman"/>
          <w:iCs/>
          <w:color w:val="0D0D0D" w:themeColor="text1" w:themeTint="F2"/>
          <w:spacing w:val="-4"/>
          <w:sz w:val="28"/>
          <w:szCs w:val="28"/>
          <w:lang w:val="pt-BR" w:eastAsia="ja-JP"/>
        </w:rPr>
        <w:t xml:space="preserve"> sinh trắc học</w:t>
      </w:r>
      <w:r w:rsidR="000F4C8D" w:rsidRPr="00E215C8">
        <w:rPr>
          <w:rFonts w:eastAsia="MS Mincho" w:cs="Times New Roman"/>
          <w:iCs/>
          <w:color w:val="0D0D0D" w:themeColor="text1" w:themeTint="F2"/>
          <w:spacing w:val="-4"/>
          <w:sz w:val="28"/>
          <w:szCs w:val="28"/>
          <w:lang w:val="pt-BR" w:eastAsia="ja-JP"/>
        </w:rPr>
        <w:t xml:space="preserve"> được triển khai t</w:t>
      </w:r>
      <w:r w:rsidR="000F4C8D" w:rsidRPr="00E215C8">
        <w:rPr>
          <w:rFonts w:eastAsia="MS Mincho" w:cs="Times New Roman"/>
          <w:iCs/>
          <w:color w:val="0D0D0D" w:themeColor="text1" w:themeTint="F2"/>
          <w:spacing w:val="-4"/>
          <w:sz w:val="28"/>
          <w:szCs w:val="28"/>
          <w:lang w:val="vi-VN" w:eastAsia="ja-JP"/>
        </w:rPr>
        <w:t>ại 1</w:t>
      </w:r>
      <w:r w:rsidR="000F4C8D" w:rsidRPr="00E215C8">
        <w:rPr>
          <w:rFonts w:eastAsia="MS Mincho" w:cs="Times New Roman"/>
          <w:iCs/>
          <w:color w:val="0D0D0D" w:themeColor="text1" w:themeTint="F2"/>
          <w:spacing w:val="-4"/>
          <w:sz w:val="28"/>
          <w:szCs w:val="28"/>
          <w:lang w:val="pt-BR" w:eastAsia="ja-JP"/>
        </w:rPr>
        <w:t>9</w:t>
      </w:r>
      <w:r w:rsidR="000F4C8D" w:rsidRPr="00E215C8">
        <w:rPr>
          <w:rFonts w:eastAsia="MS Mincho" w:cs="Times New Roman"/>
          <w:iCs/>
          <w:color w:val="0D0D0D" w:themeColor="text1" w:themeTint="F2"/>
          <w:spacing w:val="-4"/>
          <w:sz w:val="28"/>
          <w:szCs w:val="28"/>
          <w:lang w:val="vi-VN" w:eastAsia="ja-JP"/>
        </w:rPr>
        <w:t xml:space="preserve"> Cảng hàng không:</w:t>
      </w:r>
      <w:r w:rsidR="000F4C8D" w:rsidRPr="00E215C8">
        <w:rPr>
          <w:rFonts w:eastAsia="MS Mincho" w:cs="Times New Roman"/>
          <w:iCs/>
          <w:color w:val="0D0D0D" w:themeColor="text1" w:themeTint="F2"/>
          <w:spacing w:val="-4"/>
          <w:sz w:val="28"/>
          <w:szCs w:val="28"/>
          <w:lang w:val="pt-BR" w:eastAsia="ja-JP"/>
        </w:rPr>
        <w:t xml:space="preserve"> tổng số chuyến bay </w:t>
      </w:r>
      <w:r w:rsidR="000F4C8D" w:rsidRPr="00E215C8">
        <w:rPr>
          <w:rFonts w:eastAsia="MS Mincho" w:cs="Times New Roman"/>
          <w:iCs/>
          <w:color w:val="0D0D0D" w:themeColor="text1" w:themeTint="F2"/>
          <w:spacing w:val="-4"/>
          <w:sz w:val="28"/>
          <w:szCs w:val="28"/>
          <w:lang w:val="vi-VN" w:eastAsia="ja-JP"/>
        </w:rPr>
        <w:t>có hành khách sử dụng giải pháp là</w:t>
      </w:r>
      <w:r w:rsidR="000F4C8D" w:rsidRPr="00E215C8">
        <w:rPr>
          <w:rFonts w:eastAsia="MS Mincho" w:cs="Times New Roman"/>
          <w:iCs/>
          <w:color w:val="0D0D0D" w:themeColor="text1" w:themeTint="F2"/>
          <w:spacing w:val="-4"/>
          <w:sz w:val="28"/>
          <w:szCs w:val="28"/>
          <w:lang w:val="pt-BR" w:eastAsia="ja-JP"/>
        </w:rPr>
        <w:t xml:space="preserve"> </w:t>
      </w:r>
      <w:r w:rsidR="000F4C8D" w:rsidRPr="00E215C8">
        <w:rPr>
          <w:rFonts w:eastAsia="MS Mincho" w:cs="Times New Roman"/>
          <w:b/>
          <w:iCs/>
          <w:color w:val="0D0D0D" w:themeColor="text1" w:themeTint="F2"/>
          <w:spacing w:val="-4"/>
          <w:sz w:val="28"/>
          <w:szCs w:val="28"/>
          <w:lang w:val="pt-BR" w:eastAsia="ja-JP"/>
        </w:rPr>
        <w:t>76.461/79.212</w:t>
      </w:r>
      <w:r w:rsidR="000F4C8D" w:rsidRPr="00E215C8">
        <w:rPr>
          <w:rFonts w:eastAsia="MS Mincho" w:cs="Times New Roman"/>
          <w:iCs/>
          <w:color w:val="0D0D0D" w:themeColor="text1" w:themeTint="F2"/>
          <w:spacing w:val="-4"/>
          <w:sz w:val="28"/>
          <w:szCs w:val="28"/>
          <w:lang w:val="vi-VN" w:eastAsia="ja-JP"/>
        </w:rPr>
        <w:t xml:space="preserve"> chuyến bay nội địa </w:t>
      </w:r>
      <w:r w:rsidR="000F4C8D" w:rsidRPr="00E215C8">
        <w:rPr>
          <w:rFonts w:eastAsia="MS Mincho" w:cs="Times New Roman"/>
          <w:iCs/>
          <w:color w:val="0D0D0D" w:themeColor="text1" w:themeTint="F2"/>
          <w:spacing w:val="-4"/>
          <w:sz w:val="28"/>
          <w:szCs w:val="28"/>
          <w:lang w:val="pt-BR" w:eastAsia="ja-JP"/>
        </w:rPr>
        <w:t xml:space="preserve">(tăng </w:t>
      </w:r>
      <w:r w:rsidR="000F4C8D" w:rsidRPr="00E215C8">
        <w:rPr>
          <w:rFonts w:eastAsia="MS Mincho" w:cs="Times New Roman"/>
          <w:b/>
          <w:bCs/>
          <w:iCs/>
          <w:color w:val="0D0D0D" w:themeColor="text1" w:themeTint="F2"/>
          <w:spacing w:val="-4"/>
          <w:sz w:val="28"/>
          <w:szCs w:val="28"/>
          <w:lang w:val="pt-BR" w:eastAsia="ja-JP"/>
        </w:rPr>
        <w:t>20.843</w:t>
      </w:r>
      <w:r w:rsidR="000F4C8D" w:rsidRPr="00E215C8">
        <w:rPr>
          <w:rFonts w:eastAsia="MS Mincho" w:cs="Times New Roman"/>
          <w:iCs/>
          <w:color w:val="0D0D0D" w:themeColor="text1" w:themeTint="F2"/>
          <w:spacing w:val="-4"/>
          <w:sz w:val="28"/>
          <w:szCs w:val="28"/>
          <w:lang w:val="pt-BR" w:eastAsia="ja-JP"/>
        </w:rPr>
        <w:t xml:space="preserve"> chuyến bay so với tháng 03/2026)</w:t>
      </w:r>
      <w:r w:rsidR="000F4C8D" w:rsidRPr="00E215C8">
        <w:rPr>
          <w:rFonts w:eastAsia="MS Mincho" w:cs="Times New Roman"/>
          <w:iCs/>
          <w:color w:val="0D0D0D" w:themeColor="text1" w:themeTint="F2"/>
          <w:spacing w:val="-4"/>
          <w:sz w:val="28"/>
          <w:szCs w:val="28"/>
          <w:lang w:val="vi-VN" w:eastAsia="ja-JP"/>
        </w:rPr>
        <w:t xml:space="preserve">. Trong đó, tổng số lượt hành khách sử dụng giải pháp đủ điều kiện thu nhận sinh trắc học (trừ trường hợp hành khách là người nước ngoài, người cần hỗ trợ y tế, trẻ em dưới 14 tuổi): </w:t>
      </w:r>
      <w:r w:rsidR="000F4C8D" w:rsidRPr="00E215C8">
        <w:rPr>
          <w:rFonts w:eastAsia="MS Mincho" w:cs="Times New Roman"/>
          <w:b/>
          <w:bCs/>
          <w:iCs/>
          <w:color w:val="0D0D0D" w:themeColor="text1" w:themeTint="F2"/>
          <w:spacing w:val="-4"/>
          <w:sz w:val="28"/>
          <w:szCs w:val="28"/>
          <w:lang w:val="vi-VN" w:eastAsia="ja-JP"/>
        </w:rPr>
        <w:t>3.647.357</w:t>
      </w:r>
      <w:r w:rsidR="000F4C8D" w:rsidRPr="00E215C8">
        <w:rPr>
          <w:rFonts w:eastAsia="MS Mincho" w:cs="Times New Roman"/>
          <w:iCs/>
          <w:color w:val="0D0D0D" w:themeColor="text1" w:themeTint="F2"/>
          <w:spacing w:val="-4"/>
          <w:sz w:val="28"/>
          <w:szCs w:val="28"/>
          <w:lang w:val="vi-VN" w:eastAsia="ja-JP"/>
        </w:rPr>
        <w:t xml:space="preserve"> lượt; Số lượt hành khách qua cửa kiểm soát an ninh tự động: </w:t>
      </w:r>
      <w:r w:rsidR="000F4C8D" w:rsidRPr="00E215C8">
        <w:rPr>
          <w:rFonts w:eastAsia="MS Mincho" w:cs="Times New Roman"/>
          <w:b/>
          <w:bCs/>
          <w:iCs/>
          <w:color w:val="0D0D0D" w:themeColor="text1" w:themeTint="F2"/>
          <w:spacing w:val="-4"/>
          <w:sz w:val="28"/>
          <w:szCs w:val="28"/>
          <w:lang w:val="vi-VN" w:eastAsia="ja-JP"/>
        </w:rPr>
        <w:t>2.314.200</w:t>
      </w:r>
      <w:r w:rsidR="000F4C8D" w:rsidRPr="00E215C8">
        <w:rPr>
          <w:rFonts w:eastAsia="MS Mincho" w:cs="Times New Roman"/>
          <w:iCs/>
          <w:color w:val="0D0D0D" w:themeColor="text1" w:themeTint="F2"/>
          <w:spacing w:val="-4"/>
          <w:sz w:val="28"/>
          <w:szCs w:val="28"/>
          <w:lang w:val="vi-VN" w:eastAsia="ja-JP"/>
        </w:rPr>
        <w:t xml:space="preserve"> lượt; Số lượt hành khách qua cửa lên tàu bay tự động: </w:t>
      </w:r>
      <w:r w:rsidR="000F4C8D" w:rsidRPr="00E215C8">
        <w:rPr>
          <w:rFonts w:eastAsia="MS Mincho" w:cs="Times New Roman"/>
          <w:b/>
          <w:bCs/>
          <w:iCs/>
          <w:color w:val="0D0D0D" w:themeColor="text1" w:themeTint="F2"/>
          <w:spacing w:val="-4"/>
          <w:sz w:val="28"/>
          <w:szCs w:val="28"/>
          <w:lang w:val="vi-VN" w:eastAsia="ja-JP"/>
        </w:rPr>
        <w:t>1.156.721</w:t>
      </w:r>
      <w:r w:rsidR="000F4C8D" w:rsidRPr="00E215C8">
        <w:rPr>
          <w:rFonts w:eastAsia="MS Mincho" w:cs="Times New Roman"/>
          <w:iCs/>
          <w:color w:val="0D0D0D" w:themeColor="text1" w:themeTint="F2"/>
          <w:spacing w:val="-4"/>
          <w:sz w:val="28"/>
          <w:szCs w:val="28"/>
          <w:lang w:val="vi-VN" w:eastAsia="ja-JP"/>
        </w:rPr>
        <w:t xml:space="preserve"> lượt.</w:t>
      </w:r>
    </w:p>
    <w:p w14:paraId="15B9CB16" w14:textId="6E131959" w:rsidR="000F4C8D" w:rsidRPr="00DE7FD6" w:rsidRDefault="00E83F11"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20"/>
        <w:jc w:val="both"/>
        <w:rPr>
          <w:rFonts w:eastAsia="MS Mincho" w:cs="Times New Roman"/>
          <w:iCs/>
          <w:color w:val="0D0D0D" w:themeColor="text1" w:themeTint="F2"/>
          <w:sz w:val="28"/>
          <w:szCs w:val="28"/>
          <w:lang w:val="vi-VN" w:eastAsia="ja-JP"/>
        </w:rPr>
      </w:pPr>
      <w:r w:rsidRPr="00DE7FD6">
        <w:rPr>
          <w:rFonts w:eastAsia="MS Mincho" w:cs="Times New Roman"/>
          <w:iCs/>
          <w:color w:val="0D0D0D" w:themeColor="text1" w:themeTint="F2"/>
          <w:sz w:val="28"/>
          <w:szCs w:val="28"/>
          <w:lang w:val="vi-VN" w:eastAsia="ja-JP"/>
        </w:rPr>
        <w:lastRenderedPageBreak/>
        <w:t xml:space="preserve">+ </w:t>
      </w:r>
      <w:r w:rsidR="000F4C8D" w:rsidRPr="00DE7FD6">
        <w:rPr>
          <w:rFonts w:eastAsia="MS Mincho" w:cs="Times New Roman"/>
          <w:bCs/>
          <w:iCs/>
          <w:color w:val="0D0D0D" w:themeColor="text1" w:themeTint="F2"/>
          <w:sz w:val="28"/>
          <w:szCs w:val="28"/>
          <w:lang w:val="vi-VN" w:eastAsia="ja-JP"/>
        </w:rPr>
        <w:t>Đối với nhà ga Metro:</w:t>
      </w:r>
      <w:r w:rsidR="000F4C8D" w:rsidRPr="00DE7FD6">
        <w:rPr>
          <w:rFonts w:eastAsia="MS Mincho" w:cs="Times New Roman"/>
          <w:iCs/>
          <w:color w:val="0D0D0D" w:themeColor="text1" w:themeTint="F2"/>
          <w:sz w:val="28"/>
          <w:szCs w:val="28"/>
          <w:lang w:val="vi-VN" w:eastAsia="ja-JP"/>
        </w:rPr>
        <w:t xml:space="preserve"> Số hành khách đã xác thực thông tin cá nhân và nhận diện sinh trắc học là </w:t>
      </w:r>
      <w:r w:rsidR="000F4C8D" w:rsidRPr="00DE7FD6">
        <w:rPr>
          <w:rFonts w:eastAsia="MS Mincho" w:cs="Times New Roman"/>
          <w:b/>
          <w:bCs/>
          <w:iCs/>
          <w:color w:val="0D0D0D" w:themeColor="text1" w:themeTint="F2"/>
          <w:sz w:val="28"/>
          <w:szCs w:val="28"/>
          <w:lang w:val="vi-VN" w:eastAsia="ja-JP"/>
        </w:rPr>
        <w:t>94.341</w:t>
      </w:r>
      <w:r w:rsidR="000F4C8D" w:rsidRPr="00DE7FD6">
        <w:rPr>
          <w:rFonts w:eastAsia="MS Mincho" w:cs="Times New Roman"/>
          <w:iCs/>
          <w:color w:val="0D0D0D" w:themeColor="text1" w:themeTint="F2"/>
          <w:sz w:val="28"/>
          <w:szCs w:val="28"/>
          <w:lang w:val="vi-VN" w:eastAsia="ja-JP"/>
        </w:rPr>
        <w:t xml:space="preserve"> hành khách </w:t>
      </w:r>
      <w:r w:rsidR="000F4C8D" w:rsidRPr="00DE7FD6">
        <w:rPr>
          <w:rFonts w:eastAsia="MS Mincho" w:cs="Times New Roman"/>
          <w:i/>
          <w:color w:val="0D0D0D" w:themeColor="text1" w:themeTint="F2"/>
          <w:sz w:val="28"/>
          <w:szCs w:val="28"/>
          <w:lang w:val="vi-VN" w:eastAsia="ja-JP"/>
        </w:rPr>
        <w:t xml:space="preserve">(xác thực bằng thẻ Căn cước là </w:t>
      </w:r>
      <w:r w:rsidR="000F4C8D" w:rsidRPr="00DE7FD6">
        <w:rPr>
          <w:rFonts w:eastAsia="MS Mincho" w:cs="Times New Roman"/>
          <w:b/>
          <w:bCs/>
          <w:i/>
          <w:color w:val="0D0D0D" w:themeColor="text1" w:themeTint="F2"/>
          <w:sz w:val="28"/>
          <w:szCs w:val="28"/>
          <w:lang w:val="vi-VN" w:eastAsia="ja-JP"/>
        </w:rPr>
        <w:t>72.578</w:t>
      </w:r>
      <w:r w:rsidR="000F4C8D" w:rsidRPr="00DE7FD6">
        <w:rPr>
          <w:rFonts w:eastAsia="MS Mincho" w:cs="Times New Roman"/>
          <w:i/>
          <w:color w:val="0D0D0D" w:themeColor="text1" w:themeTint="F2"/>
          <w:sz w:val="28"/>
          <w:szCs w:val="28"/>
          <w:lang w:val="vi-VN" w:eastAsia="ja-JP"/>
        </w:rPr>
        <w:t xml:space="preserve"> người </w:t>
      </w:r>
      <w:r w:rsidR="00040F24" w:rsidRPr="00DE7FD6">
        <w:rPr>
          <w:rFonts w:eastAsia="MS Mincho" w:cs="Times New Roman"/>
          <w:i/>
          <w:color w:val="0D0D0D" w:themeColor="text1" w:themeTint="F2"/>
          <w:sz w:val="28"/>
          <w:szCs w:val="28"/>
          <w:lang w:val="vi-VN" w:eastAsia="ja-JP"/>
        </w:rPr>
        <w:t>chiếm</w:t>
      </w:r>
      <w:r w:rsidR="000F4C8D" w:rsidRPr="00DE7FD6">
        <w:rPr>
          <w:rFonts w:eastAsia="MS Mincho" w:cs="Times New Roman"/>
          <w:i/>
          <w:color w:val="0D0D0D" w:themeColor="text1" w:themeTint="F2"/>
          <w:sz w:val="28"/>
          <w:szCs w:val="28"/>
          <w:lang w:val="vi-VN" w:eastAsia="ja-JP"/>
        </w:rPr>
        <w:t xml:space="preserve"> </w:t>
      </w:r>
      <w:r w:rsidR="000F4C8D" w:rsidRPr="00DE7FD6">
        <w:rPr>
          <w:rFonts w:eastAsia="MS Mincho" w:cs="Times New Roman"/>
          <w:b/>
          <w:bCs/>
          <w:i/>
          <w:color w:val="0D0D0D" w:themeColor="text1" w:themeTint="F2"/>
          <w:sz w:val="28"/>
          <w:szCs w:val="28"/>
          <w:lang w:val="vi-VN" w:eastAsia="ja-JP"/>
        </w:rPr>
        <w:t>77%</w:t>
      </w:r>
      <w:r w:rsidR="000F4C8D" w:rsidRPr="00DE7FD6">
        <w:rPr>
          <w:rFonts w:eastAsia="MS Mincho" w:cs="Times New Roman"/>
          <w:i/>
          <w:color w:val="0D0D0D" w:themeColor="text1" w:themeTint="F2"/>
          <w:sz w:val="28"/>
          <w:szCs w:val="28"/>
          <w:lang w:val="vi-VN" w:eastAsia="ja-JP"/>
        </w:rPr>
        <w:t xml:space="preserve">, xác thực bằng VNeID là </w:t>
      </w:r>
      <w:r w:rsidR="000F4C8D" w:rsidRPr="00DE7FD6">
        <w:rPr>
          <w:rFonts w:eastAsia="MS Mincho" w:cs="Times New Roman"/>
          <w:b/>
          <w:bCs/>
          <w:i/>
          <w:color w:val="0D0D0D" w:themeColor="text1" w:themeTint="F2"/>
          <w:sz w:val="28"/>
          <w:szCs w:val="28"/>
          <w:lang w:val="vi-VN" w:eastAsia="ja-JP"/>
        </w:rPr>
        <w:t>21.583</w:t>
      </w:r>
      <w:r w:rsidR="000F4C8D" w:rsidRPr="00DE7FD6">
        <w:rPr>
          <w:rFonts w:eastAsia="MS Mincho" w:cs="Times New Roman"/>
          <w:i/>
          <w:color w:val="0D0D0D" w:themeColor="text1" w:themeTint="F2"/>
          <w:sz w:val="28"/>
          <w:szCs w:val="28"/>
          <w:lang w:val="vi-VN" w:eastAsia="ja-JP"/>
        </w:rPr>
        <w:t xml:space="preserve"> người </w:t>
      </w:r>
      <w:r w:rsidR="00040F24" w:rsidRPr="00DE7FD6">
        <w:rPr>
          <w:rFonts w:eastAsia="MS Mincho" w:cs="Times New Roman"/>
          <w:i/>
          <w:color w:val="0D0D0D" w:themeColor="text1" w:themeTint="F2"/>
          <w:sz w:val="28"/>
          <w:szCs w:val="28"/>
          <w:lang w:val="vi-VN" w:eastAsia="ja-JP"/>
        </w:rPr>
        <w:t>chiếm</w:t>
      </w:r>
      <w:r w:rsidR="000F4C8D" w:rsidRPr="00DE7FD6">
        <w:rPr>
          <w:rFonts w:eastAsia="MS Mincho" w:cs="Times New Roman"/>
          <w:i/>
          <w:color w:val="0D0D0D" w:themeColor="text1" w:themeTint="F2"/>
          <w:sz w:val="28"/>
          <w:szCs w:val="28"/>
          <w:lang w:val="vi-VN" w:eastAsia="ja-JP"/>
        </w:rPr>
        <w:t xml:space="preserve"> </w:t>
      </w:r>
      <w:r w:rsidR="000F4C8D" w:rsidRPr="00DE7FD6">
        <w:rPr>
          <w:rFonts w:eastAsia="MS Mincho" w:cs="Times New Roman"/>
          <w:b/>
          <w:bCs/>
          <w:i/>
          <w:color w:val="0D0D0D" w:themeColor="text1" w:themeTint="F2"/>
          <w:sz w:val="28"/>
          <w:szCs w:val="28"/>
          <w:lang w:val="vi-VN" w:eastAsia="ja-JP"/>
        </w:rPr>
        <w:t>23%</w:t>
      </w:r>
      <w:r w:rsidR="000F4C8D" w:rsidRPr="00DE7FD6">
        <w:rPr>
          <w:rFonts w:eastAsia="MS Mincho" w:cs="Times New Roman"/>
          <w:i/>
          <w:color w:val="0D0D0D" w:themeColor="text1" w:themeTint="F2"/>
          <w:sz w:val="28"/>
          <w:szCs w:val="28"/>
          <w:lang w:val="vi-VN" w:eastAsia="ja-JP"/>
        </w:rPr>
        <w:t>)</w:t>
      </w:r>
      <w:r w:rsidR="000F4C8D" w:rsidRPr="00DE7FD6">
        <w:rPr>
          <w:rFonts w:eastAsia="MS Mincho" w:cs="Times New Roman"/>
          <w:iCs/>
          <w:color w:val="0D0D0D" w:themeColor="text1" w:themeTint="F2"/>
          <w:sz w:val="28"/>
          <w:szCs w:val="28"/>
          <w:lang w:val="vi-VN" w:eastAsia="ja-JP"/>
        </w:rPr>
        <w:t xml:space="preserve">. </w:t>
      </w:r>
    </w:p>
    <w:p w14:paraId="37D55363" w14:textId="5150D850" w:rsidR="00E83F11" w:rsidRPr="00DE7FD6" w:rsidRDefault="00E83F11"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20"/>
        <w:jc w:val="both"/>
        <w:rPr>
          <w:rFonts w:eastAsia="MS Mincho" w:cs="Times New Roman"/>
          <w:iCs/>
          <w:color w:val="0D0D0D" w:themeColor="text1" w:themeTint="F2"/>
          <w:sz w:val="28"/>
          <w:szCs w:val="28"/>
          <w:lang w:val="vi-VN" w:eastAsia="ja-JP"/>
        </w:rPr>
      </w:pPr>
      <w:r w:rsidRPr="00086D69">
        <w:rPr>
          <w:rFonts w:eastAsia="MS Mincho" w:cs="Times New Roman"/>
          <w:i/>
          <w:iCs/>
          <w:color w:val="0D0D0D" w:themeColor="text1" w:themeTint="F2"/>
          <w:sz w:val="28"/>
          <w:szCs w:val="28"/>
          <w:lang w:val="nl-NL" w:eastAsia="ja-JP"/>
        </w:rPr>
        <w:t>- Lĩnh vực ngân hàng</w:t>
      </w:r>
      <w:r w:rsidRPr="00086D69">
        <w:rPr>
          <w:rFonts w:eastAsia="MS Mincho" w:cs="Times New Roman"/>
          <w:bCs/>
          <w:iCs/>
          <w:color w:val="0D0D0D" w:themeColor="text1" w:themeTint="F2"/>
          <w:sz w:val="28"/>
          <w:szCs w:val="28"/>
          <w:lang w:val="pt-BR" w:eastAsia="ja-JP"/>
        </w:rPr>
        <w:t xml:space="preserve">: </w:t>
      </w:r>
      <w:r w:rsidR="00FA63B4" w:rsidRPr="00FA63B4">
        <w:rPr>
          <w:rFonts w:eastAsia="MS Mincho" w:cs="Times New Roman"/>
          <w:iCs/>
          <w:color w:val="0D0D0D" w:themeColor="text1" w:themeTint="F2"/>
          <w:sz w:val="28"/>
          <w:szCs w:val="28"/>
          <w:lang w:val="pt-BR" w:eastAsia="ja-JP"/>
        </w:rPr>
        <w:t xml:space="preserve">Việt Nam là một trong những nước đầu tiên công bố đạt tiêu chuẩn xác thực, chống giả mạo khuôn mặt </w:t>
      </w:r>
      <w:r w:rsidR="00F52796">
        <w:rPr>
          <w:rFonts w:eastAsia="MS Mincho" w:cs="Times New Roman"/>
          <w:iCs/>
          <w:color w:val="0D0D0D" w:themeColor="text1" w:themeTint="F2"/>
          <w:sz w:val="28"/>
          <w:szCs w:val="28"/>
          <w:lang w:val="pt-BR" w:eastAsia="ja-JP"/>
        </w:rPr>
        <w:t>(</w:t>
      </w:r>
      <w:r w:rsidR="00FA63B4" w:rsidRPr="00FA63B4">
        <w:rPr>
          <w:rFonts w:eastAsia="MS Mincho" w:cs="Times New Roman"/>
          <w:iCs/>
          <w:color w:val="0D0D0D" w:themeColor="text1" w:themeTint="F2"/>
          <w:sz w:val="28"/>
          <w:szCs w:val="28"/>
          <w:lang w:val="pt-BR" w:eastAsia="ja-JP"/>
        </w:rPr>
        <w:t>i</w:t>
      </w:r>
      <w:r w:rsidR="00BE4180">
        <w:rPr>
          <w:rFonts w:eastAsia="MS Mincho" w:cs="Times New Roman"/>
          <w:iCs/>
          <w:color w:val="0D0D0D" w:themeColor="text1" w:themeTint="F2"/>
          <w:sz w:val="28"/>
          <w:szCs w:val="28"/>
          <w:lang w:val="pt-BR" w:eastAsia="ja-JP"/>
        </w:rPr>
        <w:t>B</w:t>
      </w:r>
      <w:r w:rsidR="00FA63B4" w:rsidRPr="00FA63B4">
        <w:rPr>
          <w:rFonts w:eastAsia="MS Mincho" w:cs="Times New Roman"/>
          <w:iCs/>
          <w:color w:val="0D0D0D" w:themeColor="text1" w:themeTint="F2"/>
          <w:sz w:val="28"/>
          <w:szCs w:val="28"/>
          <w:lang w:val="pt-BR" w:eastAsia="ja-JP"/>
        </w:rPr>
        <w:t xml:space="preserve">eta </w:t>
      </w:r>
      <w:r w:rsidR="00BE4180">
        <w:rPr>
          <w:rFonts w:eastAsia="MS Mincho" w:cs="Times New Roman"/>
          <w:iCs/>
          <w:color w:val="0D0D0D" w:themeColor="text1" w:themeTint="F2"/>
          <w:sz w:val="28"/>
          <w:szCs w:val="28"/>
          <w:lang w:val="pt-BR" w:eastAsia="ja-JP"/>
        </w:rPr>
        <w:t>L</w:t>
      </w:r>
      <w:r w:rsidR="00FA63B4" w:rsidRPr="00FA63B4">
        <w:rPr>
          <w:rFonts w:eastAsia="MS Mincho" w:cs="Times New Roman"/>
          <w:iCs/>
          <w:color w:val="0D0D0D" w:themeColor="text1" w:themeTint="F2"/>
          <w:sz w:val="28"/>
          <w:szCs w:val="28"/>
          <w:lang w:val="pt-BR" w:eastAsia="ja-JP"/>
        </w:rPr>
        <w:t>evel 2</w:t>
      </w:r>
      <w:r w:rsidR="00F52796">
        <w:rPr>
          <w:rFonts w:eastAsia="MS Mincho" w:cs="Times New Roman"/>
          <w:iCs/>
          <w:color w:val="0D0D0D" w:themeColor="text1" w:themeTint="F2"/>
          <w:sz w:val="28"/>
          <w:szCs w:val="28"/>
          <w:lang w:val="pt-BR" w:eastAsia="ja-JP"/>
        </w:rPr>
        <w:t>)</w:t>
      </w:r>
      <w:r w:rsidR="00FA63B4" w:rsidRPr="00FA63B4">
        <w:rPr>
          <w:rFonts w:eastAsia="MS Mincho" w:cs="Times New Roman"/>
          <w:iCs/>
          <w:color w:val="0D0D0D" w:themeColor="text1" w:themeTint="F2"/>
          <w:sz w:val="28"/>
          <w:szCs w:val="28"/>
          <w:lang w:val="pt-BR" w:eastAsia="ja-JP"/>
        </w:rPr>
        <w:t xml:space="preserve"> cao nhất hiện nay</w:t>
      </w:r>
      <w:r w:rsidR="00FA63B4" w:rsidRPr="00FA63B4">
        <w:rPr>
          <w:rFonts w:eastAsia="MS Mincho" w:cs="Times New Roman"/>
          <w:bCs/>
          <w:iCs/>
          <w:color w:val="0D0D0D" w:themeColor="text1" w:themeTint="F2"/>
          <w:sz w:val="28"/>
          <w:szCs w:val="28"/>
          <w:lang w:val="pt-BR" w:eastAsia="ja-JP"/>
        </w:rPr>
        <w:t xml:space="preserve">, với hơn </w:t>
      </w:r>
      <w:r w:rsidR="00FA63B4" w:rsidRPr="00FA63B4">
        <w:rPr>
          <w:rFonts w:eastAsia="MS Mincho" w:cs="Times New Roman"/>
          <w:b/>
          <w:bCs/>
          <w:iCs/>
          <w:color w:val="0D0D0D" w:themeColor="text1" w:themeTint="F2"/>
          <w:sz w:val="28"/>
          <w:szCs w:val="28"/>
          <w:lang w:val="pt-BR" w:eastAsia="ja-JP"/>
        </w:rPr>
        <w:t>156 triệu hồ sơ khách hàng</w:t>
      </w:r>
      <w:r w:rsidR="00FA63B4" w:rsidRPr="00FA63B4">
        <w:rPr>
          <w:rFonts w:eastAsia="MS Mincho" w:cs="Times New Roman"/>
          <w:bCs/>
          <w:iCs/>
          <w:color w:val="0D0D0D" w:themeColor="text1" w:themeTint="F2"/>
          <w:sz w:val="28"/>
          <w:szCs w:val="28"/>
          <w:lang w:val="pt-BR" w:eastAsia="ja-JP"/>
        </w:rPr>
        <w:t xml:space="preserve"> được làm sạch và xác thực bằng Căn cước, VNeID; đồng thời, góp phần </w:t>
      </w:r>
      <w:r w:rsidR="00717932">
        <w:rPr>
          <w:rFonts w:eastAsia="MS Mincho" w:cs="Times New Roman"/>
          <w:bCs/>
          <w:iCs/>
          <w:color w:val="0D0D0D" w:themeColor="text1" w:themeTint="F2"/>
          <w:sz w:val="28"/>
          <w:szCs w:val="28"/>
          <w:lang w:val="pt-BR" w:eastAsia="ja-JP"/>
        </w:rPr>
        <w:t>phòng, chống</w:t>
      </w:r>
      <w:r w:rsidR="00FA63B4" w:rsidRPr="00FA63B4">
        <w:rPr>
          <w:rFonts w:eastAsia="MS Mincho" w:cs="Times New Roman"/>
          <w:b/>
          <w:bCs/>
          <w:iCs/>
          <w:color w:val="0D0D0D" w:themeColor="text1" w:themeTint="F2"/>
          <w:sz w:val="28"/>
          <w:szCs w:val="28"/>
          <w:lang w:val="pt-BR" w:eastAsia="ja-JP"/>
        </w:rPr>
        <w:t xml:space="preserve"> </w:t>
      </w:r>
      <w:r w:rsidR="00FA63B4" w:rsidRPr="00FA63B4">
        <w:rPr>
          <w:rFonts w:eastAsia="MS Mincho" w:cs="Times New Roman"/>
          <w:bCs/>
          <w:iCs/>
          <w:color w:val="0D0D0D" w:themeColor="text1" w:themeTint="F2"/>
          <w:sz w:val="28"/>
          <w:szCs w:val="28"/>
          <w:lang w:val="pt-BR" w:eastAsia="ja-JP"/>
        </w:rPr>
        <w:t>tội phạm lừa đảo</w:t>
      </w:r>
      <w:r w:rsidR="000D7402">
        <w:rPr>
          <w:rFonts w:eastAsia="MS Mincho" w:cs="Times New Roman"/>
          <w:bCs/>
          <w:iCs/>
          <w:color w:val="0D0D0D" w:themeColor="text1" w:themeTint="F2"/>
          <w:sz w:val="28"/>
          <w:szCs w:val="28"/>
          <w:lang w:val="pt-BR" w:eastAsia="ja-JP"/>
        </w:rPr>
        <w:t>.</w:t>
      </w:r>
    </w:p>
    <w:p w14:paraId="4B83B28E" w14:textId="53B86939" w:rsidR="00E83F11" w:rsidRPr="00DE7FD6" w:rsidRDefault="00E83F11"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20"/>
        <w:jc w:val="both"/>
        <w:rPr>
          <w:rFonts w:eastAsia="MS Mincho" w:cs="Times New Roman"/>
          <w:iCs/>
          <w:color w:val="0D0D0D" w:themeColor="text1" w:themeTint="F2"/>
          <w:sz w:val="28"/>
          <w:szCs w:val="28"/>
          <w:lang w:val="vi-VN" w:eastAsia="ja-JP"/>
        </w:rPr>
      </w:pPr>
      <w:r w:rsidRPr="00DE7FD6">
        <w:rPr>
          <w:rFonts w:eastAsia="MS Mincho" w:cs="Times New Roman"/>
          <w:i/>
          <w:color w:val="0D0D0D" w:themeColor="text1" w:themeTint="F2"/>
          <w:sz w:val="28"/>
          <w:szCs w:val="28"/>
          <w:lang w:val="vi-VN" w:eastAsia="ja-JP"/>
        </w:rPr>
        <w:t>- Lĩnh vực tài chính- thuế:</w:t>
      </w:r>
      <w:r w:rsidRPr="00DE7FD6">
        <w:rPr>
          <w:rFonts w:eastAsia="MS Mincho" w:cs="Times New Roman"/>
          <w:iCs/>
          <w:color w:val="0D0D0D" w:themeColor="text1" w:themeTint="F2"/>
          <w:sz w:val="28"/>
          <w:szCs w:val="28"/>
          <w:lang w:val="vi-VN" w:eastAsia="ja-JP"/>
        </w:rPr>
        <w:t xml:space="preserve"> đã có hơn </w:t>
      </w:r>
      <w:r w:rsidRPr="00DE7FD6">
        <w:rPr>
          <w:rFonts w:eastAsia="MS Mincho" w:cs="Times New Roman"/>
          <w:b/>
          <w:bCs/>
          <w:iCs/>
          <w:color w:val="0D0D0D" w:themeColor="text1" w:themeTint="F2"/>
          <w:sz w:val="28"/>
          <w:szCs w:val="28"/>
          <w:lang w:val="vi-VN" w:eastAsia="ja-JP"/>
        </w:rPr>
        <w:t>490</w:t>
      </w:r>
      <w:r w:rsidRPr="00DE7FD6">
        <w:rPr>
          <w:rFonts w:eastAsia="MS Mincho" w:cs="Times New Roman"/>
          <w:iCs/>
          <w:color w:val="0D0D0D" w:themeColor="text1" w:themeTint="F2"/>
          <w:sz w:val="28"/>
          <w:szCs w:val="28"/>
          <w:lang w:val="vi-VN" w:eastAsia="ja-JP"/>
        </w:rPr>
        <w:t xml:space="preserve"> nghìn cơ sở kinh doanh áp dụng hóa đơn điện tử khởi tạo từ máy tính tiền với hơn </w:t>
      </w:r>
      <w:r w:rsidRPr="00DE7FD6">
        <w:rPr>
          <w:rFonts w:eastAsia="MS Mincho" w:cs="Times New Roman"/>
          <w:b/>
          <w:bCs/>
          <w:iCs/>
          <w:color w:val="0D0D0D" w:themeColor="text1" w:themeTint="F2"/>
          <w:sz w:val="28"/>
          <w:szCs w:val="28"/>
          <w:lang w:val="vi-VN" w:eastAsia="ja-JP"/>
        </w:rPr>
        <w:t>6</w:t>
      </w:r>
      <w:r w:rsidR="00FA63B4" w:rsidRPr="00DE7FD6">
        <w:rPr>
          <w:rFonts w:eastAsia="MS Mincho" w:cs="Times New Roman"/>
          <w:b/>
          <w:bCs/>
          <w:iCs/>
          <w:color w:val="0D0D0D" w:themeColor="text1" w:themeTint="F2"/>
          <w:sz w:val="28"/>
          <w:szCs w:val="28"/>
          <w:lang w:val="vi-VN" w:eastAsia="ja-JP"/>
        </w:rPr>
        <w:t>,</w:t>
      </w:r>
      <w:r w:rsidRPr="00DE7FD6">
        <w:rPr>
          <w:rFonts w:eastAsia="MS Mincho" w:cs="Times New Roman"/>
          <w:b/>
          <w:bCs/>
          <w:iCs/>
          <w:color w:val="0D0D0D" w:themeColor="text1" w:themeTint="F2"/>
          <w:sz w:val="28"/>
          <w:szCs w:val="28"/>
          <w:lang w:val="vi-VN" w:eastAsia="ja-JP"/>
        </w:rPr>
        <w:t>8</w:t>
      </w:r>
      <w:r w:rsidRPr="00DE7FD6">
        <w:rPr>
          <w:rFonts w:eastAsia="MS Mincho" w:cs="Times New Roman"/>
          <w:iCs/>
          <w:color w:val="0D0D0D" w:themeColor="text1" w:themeTint="F2"/>
          <w:sz w:val="28"/>
          <w:szCs w:val="28"/>
          <w:lang w:val="vi-VN" w:eastAsia="ja-JP"/>
        </w:rPr>
        <w:t xml:space="preserve"> tỷ hóa đơn được khởi tạo (</w:t>
      </w:r>
      <w:r w:rsidRPr="00DE7FD6">
        <w:rPr>
          <w:rFonts w:eastAsia="MS Mincho" w:cs="Times New Roman"/>
          <w:i/>
          <w:iCs/>
          <w:color w:val="0D0D0D" w:themeColor="text1" w:themeTint="F2"/>
          <w:sz w:val="28"/>
          <w:szCs w:val="28"/>
          <w:lang w:val="vi-VN" w:eastAsia="ja-JP"/>
        </w:rPr>
        <w:t xml:space="preserve">tăng </w:t>
      </w:r>
      <w:r w:rsidRPr="00DE7FD6">
        <w:rPr>
          <w:rFonts w:eastAsia="MS Mincho" w:cs="Times New Roman"/>
          <w:b/>
          <w:bCs/>
          <w:i/>
          <w:iCs/>
          <w:color w:val="0D0D0D" w:themeColor="text1" w:themeTint="F2"/>
          <w:sz w:val="28"/>
          <w:szCs w:val="28"/>
          <w:lang w:val="vi-VN" w:eastAsia="ja-JP"/>
        </w:rPr>
        <w:t>37 nghìn</w:t>
      </w:r>
      <w:r w:rsidRPr="00DE7FD6">
        <w:rPr>
          <w:rFonts w:eastAsia="MS Mincho" w:cs="Times New Roman"/>
          <w:i/>
          <w:iCs/>
          <w:color w:val="0D0D0D" w:themeColor="text1" w:themeTint="F2"/>
          <w:sz w:val="28"/>
          <w:szCs w:val="28"/>
          <w:lang w:val="vi-VN" w:eastAsia="ja-JP"/>
        </w:rPr>
        <w:t xml:space="preserve"> cơ sở so với tháng trước</w:t>
      </w:r>
      <w:r w:rsidRPr="00DE7FD6">
        <w:rPr>
          <w:rFonts w:eastAsia="MS Mincho" w:cs="Times New Roman"/>
          <w:iCs/>
          <w:color w:val="0D0D0D" w:themeColor="text1" w:themeTint="F2"/>
          <w:sz w:val="28"/>
          <w:szCs w:val="28"/>
          <w:lang w:val="vi-VN" w:eastAsia="ja-JP"/>
        </w:rPr>
        <w:t>).</w:t>
      </w:r>
      <w:r w:rsidR="005D502C" w:rsidRPr="00DE7FD6">
        <w:rPr>
          <w:rFonts w:eastAsia="MS Mincho" w:cs="Times New Roman"/>
          <w:iCs/>
          <w:color w:val="0D0D0D" w:themeColor="text1" w:themeTint="F2"/>
          <w:sz w:val="28"/>
          <w:szCs w:val="28"/>
          <w:lang w:val="vi-VN" w:eastAsia="ja-JP"/>
        </w:rPr>
        <w:t xml:space="preserve"> Kết quả thu thuế từ các tổ chức, cá nhân kinh doanh có hoạt động kinh doanh TMĐT đạt gần </w:t>
      </w:r>
      <w:r w:rsidR="005D502C" w:rsidRPr="00DE7FD6">
        <w:rPr>
          <w:rFonts w:eastAsia="MS Mincho" w:cs="Times New Roman"/>
          <w:b/>
          <w:bCs/>
          <w:iCs/>
          <w:color w:val="0D0D0D" w:themeColor="text1" w:themeTint="F2"/>
          <w:sz w:val="28"/>
          <w:szCs w:val="28"/>
          <w:lang w:val="vi-VN" w:eastAsia="ja-JP"/>
        </w:rPr>
        <w:t>73,96 nghìn tỷ</w:t>
      </w:r>
      <w:r w:rsidR="005D502C" w:rsidRPr="00DE7FD6">
        <w:rPr>
          <w:rFonts w:eastAsia="MS Mincho" w:cs="Times New Roman"/>
          <w:iCs/>
          <w:color w:val="0D0D0D" w:themeColor="text1" w:themeTint="F2"/>
          <w:sz w:val="28"/>
          <w:szCs w:val="28"/>
          <w:lang w:val="vi-VN" w:eastAsia="ja-JP"/>
        </w:rPr>
        <w:t xml:space="preserve"> đồng tăng </w:t>
      </w:r>
      <w:r w:rsidR="005D502C" w:rsidRPr="00DE7FD6">
        <w:rPr>
          <w:rFonts w:eastAsia="MS Mincho" w:cs="Times New Roman"/>
          <w:b/>
          <w:bCs/>
          <w:iCs/>
          <w:color w:val="0D0D0D" w:themeColor="text1" w:themeTint="F2"/>
          <w:sz w:val="28"/>
          <w:szCs w:val="28"/>
          <w:lang w:val="vi-VN" w:eastAsia="ja-JP"/>
        </w:rPr>
        <w:t>29,3%</w:t>
      </w:r>
      <w:r w:rsidR="005D502C" w:rsidRPr="00DE7FD6">
        <w:rPr>
          <w:rFonts w:eastAsia="MS Mincho" w:cs="Times New Roman"/>
          <w:iCs/>
          <w:color w:val="0D0D0D" w:themeColor="text1" w:themeTint="F2"/>
          <w:sz w:val="28"/>
          <w:szCs w:val="28"/>
          <w:lang w:val="vi-VN" w:eastAsia="ja-JP"/>
        </w:rPr>
        <w:t xml:space="preserve"> so với cùng kỳ năm 2025</w:t>
      </w:r>
      <w:r w:rsidR="00FA63B4" w:rsidRPr="00DE7FD6">
        <w:rPr>
          <w:rFonts w:eastAsia="MS Mincho" w:cs="Times New Roman"/>
          <w:iCs/>
          <w:color w:val="0D0D0D" w:themeColor="text1" w:themeTint="F2"/>
          <w:sz w:val="28"/>
          <w:szCs w:val="28"/>
          <w:lang w:val="vi-VN" w:eastAsia="ja-JP"/>
        </w:rPr>
        <w:t>.</w:t>
      </w:r>
    </w:p>
    <w:p w14:paraId="56312E98" w14:textId="13E98F64" w:rsidR="00E83F11" w:rsidRPr="00086D69" w:rsidRDefault="00E83F11"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20"/>
        <w:jc w:val="both"/>
        <w:rPr>
          <w:rFonts w:eastAsia="MS Mincho" w:cs="Times New Roman"/>
          <w:iCs/>
          <w:color w:val="0D0D0D" w:themeColor="text1" w:themeTint="F2"/>
          <w:sz w:val="28"/>
          <w:szCs w:val="28"/>
          <w:lang w:val="it-IT" w:eastAsia="ja-JP"/>
        </w:rPr>
      </w:pPr>
      <w:r w:rsidRPr="00086D69">
        <w:rPr>
          <w:rFonts w:eastAsia="MS Mincho" w:cs="Times New Roman"/>
          <w:i/>
          <w:color w:val="0D0D0D" w:themeColor="text1" w:themeTint="F2"/>
          <w:sz w:val="28"/>
          <w:szCs w:val="28"/>
          <w:lang w:val="pt-BR" w:eastAsia="ja-JP"/>
        </w:rPr>
        <w:t xml:space="preserve">3.1.2. Triển khai giải pháp chi trả An sinh xã hội không dùng tiền mặt: </w:t>
      </w:r>
      <w:r w:rsidRPr="00086D69">
        <w:rPr>
          <w:rFonts w:eastAsia="MS Mincho" w:cs="Times New Roman"/>
          <w:iCs/>
          <w:color w:val="0D0D0D" w:themeColor="text1" w:themeTint="F2"/>
          <w:sz w:val="28"/>
          <w:szCs w:val="28"/>
          <w:lang w:val="pt-BR" w:eastAsia="ja-JP"/>
        </w:rPr>
        <w:t xml:space="preserve">Đến nay đã thực hiện chi trả cho </w:t>
      </w:r>
      <w:r w:rsidRPr="00086D69">
        <w:rPr>
          <w:rFonts w:eastAsia="MS Mincho" w:cs="Times New Roman"/>
          <w:b/>
          <w:bCs/>
          <w:iCs/>
          <w:color w:val="0D0D0D" w:themeColor="text1" w:themeTint="F2"/>
          <w:sz w:val="28"/>
          <w:szCs w:val="28"/>
          <w:lang w:val="pt-BR" w:eastAsia="ja-JP"/>
        </w:rPr>
        <w:t>1.014.997</w:t>
      </w:r>
      <w:r w:rsidRPr="00086D69">
        <w:rPr>
          <w:rFonts w:eastAsia="MS Mincho" w:cs="Times New Roman"/>
          <w:iCs/>
          <w:color w:val="0D0D0D" w:themeColor="text1" w:themeTint="F2"/>
          <w:sz w:val="28"/>
          <w:szCs w:val="28"/>
          <w:lang w:val="pt-BR" w:eastAsia="ja-JP"/>
        </w:rPr>
        <w:t xml:space="preserve"> người thuộc đối tượng người có công với cách mạng. Trong đó, đã thực hiện chi trả là trên </w:t>
      </w:r>
      <w:r w:rsidRPr="00086D69">
        <w:rPr>
          <w:rFonts w:eastAsia="MS Mincho" w:cs="Times New Roman"/>
          <w:b/>
          <w:bCs/>
          <w:iCs/>
          <w:color w:val="0D0D0D" w:themeColor="text1" w:themeTint="F2"/>
          <w:sz w:val="28"/>
          <w:szCs w:val="28"/>
          <w:lang w:val="pt-BR" w:eastAsia="ja-JP"/>
        </w:rPr>
        <w:t>45.950</w:t>
      </w:r>
      <w:r w:rsidRPr="00086D69">
        <w:rPr>
          <w:rFonts w:eastAsia="MS Mincho" w:cs="Times New Roman"/>
          <w:iCs/>
          <w:color w:val="0D0D0D" w:themeColor="text1" w:themeTint="F2"/>
          <w:sz w:val="28"/>
          <w:szCs w:val="28"/>
          <w:lang w:val="pt-BR" w:eastAsia="ja-JP"/>
        </w:rPr>
        <w:t xml:space="preserve"> tỷ đồng (tăng hơn </w:t>
      </w:r>
      <w:r w:rsidRPr="00681E13">
        <w:rPr>
          <w:rFonts w:eastAsia="MS Mincho" w:cs="Times New Roman"/>
          <w:b/>
          <w:bCs/>
          <w:iCs/>
          <w:color w:val="0D0D0D" w:themeColor="text1" w:themeTint="F2"/>
          <w:sz w:val="28"/>
          <w:szCs w:val="28"/>
          <w:lang w:val="pt-BR" w:eastAsia="ja-JP"/>
        </w:rPr>
        <w:t>2</w:t>
      </w:r>
      <w:r w:rsidRPr="00086D69">
        <w:rPr>
          <w:rFonts w:eastAsia="MS Mincho" w:cs="Times New Roman"/>
          <w:iCs/>
          <w:color w:val="0D0D0D" w:themeColor="text1" w:themeTint="F2"/>
          <w:sz w:val="28"/>
          <w:szCs w:val="28"/>
          <w:lang w:val="pt-BR" w:eastAsia="ja-JP"/>
        </w:rPr>
        <w:t xml:space="preserve"> nghìn tỷ so với tháng trước) </w:t>
      </w:r>
    </w:p>
    <w:p w14:paraId="396DA987" w14:textId="4472B05B" w:rsidR="00923C8A" w:rsidRDefault="00923C8A"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20"/>
        <w:jc w:val="both"/>
        <w:rPr>
          <w:rFonts w:eastAsia="MS Mincho" w:cs="Times New Roman"/>
          <w:b/>
          <w:bCs/>
          <w:i/>
          <w:color w:val="0D0D0D" w:themeColor="text1" w:themeTint="F2"/>
          <w:sz w:val="28"/>
          <w:szCs w:val="28"/>
          <w:lang w:val="pt-BR" w:eastAsia="ja-JP"/>
        </w:rPr>
      </w:pPr>
      <w:bookmarkStart w:id="12" w:name="_Hlk159838560"/>
      <w:bookmarkEnd w:id="11"/>
      <w:r>
        <w:rPr>
          <w:rFonts w:eastAsia="MS Mincho" w:cs="Times New Roman"/>
          <w:b/>
          <w:bCs/>
          <w:i/>
          <w:color w:val="0D0D0D" w:themeColor="text1" w:themeTint="F2"/>
          <w:sz w:val="28"/>
          <w:szCs w:val="28"/>
          <w:lang w:val="pt-BR" w:eastAsia="ja-JP"/>
        </w:rPr>
        <w:t>3.2. Đánh giá</w:t>
      </w:r>
    </w:p>
    <w:p w14:paraId="03E2D6AD" w14:textId="7F90ECBE" w:rsidR="00923C8A" w:rsidRDefault="00923C8A"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20"/>
        <w:jc w:val="both"/>
        <w:rPr>
          <w:rFonts w:eastAsia="MS Mincho" w:cs="Times New Roman"/>
          <w:iCs/>
          <w:color w:val="0D0D0D" w:themeColor="text1" w:themeTint="F2"/>
          <w:sz w:val="28"/>
          <w:szCs w:val="28"/>
          <w:lang w:val="pt-BR" w:eastAsia="ja-JP"/>
        </w:rPr>
      </w:pPr>
      <w:r w:rsidRPr="00923C8A">
        <w:rPr>
          <w:rFonts w:eastAsia="MS Mincho" w:cs="Times New Roman"/>
          <w:b/>
          <w:bCs/>
          <w:iCs/>
          <w:color w:val="0D0D0D" w:themeColor="text1" w:themeTint="F2"/>
          <w:sz w:val="28"/>
          <w:szCs w:val="28"/>
          <w:lang w:val="pt-BR" w:eastAsia="ja-JP"/>
        </w:rPr>
        <w:t>(1)</w:t>
      </w:r>
      <w:r>
        <w:rPr>
          <w:rFonts w:eastAsia="MS Mincho" w:cs="Times New Roman"/>
          <w:b/>
          <w:bCs/>
          <w:iCs/>
          <w:color w:val="0D0D0D" w:themeColor="text1" w:themeTint="F2"/>
          <w:sz w:val="28"/>
          <w:szCs w:val="28"/>
          <w:lang w:val="pt-BR" w:eastAsia="ja-JP"/>
        </w:rPr>
        <w:t xml:space="preserve"> </w:t>
      </w:r>
      <w:r>
        <w:rPr>
          <w:rFonts w:eastAsia="MS Mincho" w:cs="Times New Roman"/>
          <w:iCs/>
          <w:color w:val="0D0D0D" w:themeColor="text1" w:themeTint="F2"/>
          <w:sz w:val="28"/>
          <w:szCs w:val="28"/>
          <w:lang w:val="pt-BR" w:eastAsia="ja-JP"/>
        </w:rPr>
        <w:t>Việc ứng dụng dữ liệu trong phát triển kinh tế vẫn chưa tương xứng với tiềm năng. Trong lĩnh vực ngân hàng, mới dừng ở xác thực và làm sạch hồ sơ khách hàng, chứng khoán, bảo hiểm... chưa ứng dụng hiệu quả dữ liệu.</w:t>
      </w:r>
    </w:p>
    <w:p w14:paraId="5C979E70" w14:textId="09520016" w:rsidR="00923C8A" w:rsidRDefault="00923C8A"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20"/>
        <w:jc w:val="both"/>
        <w:rPr>
          <w:rFonts w:eastAsia="MS Mincho" w:cs="Times New Roman"/>
          <w:iCs/>
          <w:color w:val="0D0D0D" w:themeColor="text1" w:themeTint="F2"/>
          <w:sz w:val="28"/>
          <w:szCs w:val="28"/>
          <w:lang w:val="pt-BR" w:eastAsia="ja-JP"/>
        </w:rPr>
      </w:pPr>
      <w:r w:rsidRPr="00923C8A">
        <w:rPr>
          <w:rFonts w:eastAsia="MS Mincho" w:cs="Times New Roman"/>
          <w:b/>
          <w:bCs/>
          <w:iCs/>
          <w:color w:val="0D0D0D" w:themeColor="text1" w:themeTint="F2"/>
          <w:sz w:val="28"/>
          <w:szCs w:val="28"/>
          <w:lang w:val="pt-BR" w:eastAsia="ja-JP"/>
        </w:rPr>
        <w:t>(2)</w:t>
      </w:r>
      <w:r>
        <w:rPr>
          <w:rFonts w:eastAsia="MS Mincho" w:cs="Times New Roman"/>
          <w:b/>
          <w:bCs/>
          <w:iCs/>
          <w:color w:val="0D0D0D" w:themeColor="text1" w:themeTint="F2"/>
          <w:sz w:val="28"/>
          <w:szCs w:val="28"/>
          <w:lang w:val="pt-BR" w:eastAsia="ja-JP"/>
        </w:rPr>
        <w:t xml:space="preserve"> </w:t>
      </w:r>
      <w:r>
        <w:rPr>
          <w:rFonts w:eastAsia="MS Mincho" w:cs="Times New Roman"/>
          <w:iCs/>
          <w:color w:val="0D0D0D" w:themeColor="text1" w:themeTint="F2"/>
          <w:sz w:val="28"/>
          <w:szCs w:val="28"/>
          <w:lang w:val="pt-BR" w:eastAsia="ja-JP"/>
        </w:rPr>
        <w:t>Chưa cung cấp dữ liệu mở, mang tính ẩn danh, sàn dữ liệu mở phục vụ khoa học công nghệ, đổi mới sáng tạo.</w:t>
      </w:r>
    </w:p>
    <w:p w14:paraId="2B3BAF7E" w14:textId="00031B12" w:rsidR="00923C8A" w:rsidRPr="00923C8A" w:rsidRDefault="00923C8A"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20"/>
        <w:jc w:val="both"/>
        <w:rPr>
          <w:rFonts w:eastAsia="MS Mincho" w:cs="Times New Roman"/>
          <w:iCs/>
          <w:color w:val="0D0D0D" w:themeColor="text1" w:themeTint="F2"/>
          <w:sz w:val="28"/>
          <w:szCs w:val="28"/>
          <w:lang w:val="pt-BR" w:eastAsia="ja-JP"/>
        </w:rPr>
      </w:pPr>
      <w:r w:rsidRPr="00923C8A">
        <w:rPr>
          <w:rFonts w:eastAsia="MS Mincho" w:cs="Times New Roman"/>
          <w:b/>
          <w:bCs/>
          <w:iCs/>
          <w:color w:val="0D0D0D" w:themeColor="text1" w:themeTint="F2"/>
          <w:sz w:val="28"/>
          <w:szCs w:val="28"/>
          <w:lang w:val="pt-BR" w:eastAsia="ja-JP"/>
        </w:rPr>
        <w:t>(3)</w:t>
      </w:r>
      <w:r>
        <w:rPr>
          <w:rFonts w:eastAsia="MS Mincho" w:cs="Times New Roman"/>
          <w:iCs/>
          <w:color w:val="0D0D0D" w:themeColor="text1" w:themeTint="F2"/>
          <w:sz w:val="28"/>
          <w:szCs w:val="28"/>
          <w:lang w:val="pt-BR" w:eastAsia="ja-JP"/>
        </w:rPr>
        <w:t xml:space="preserve"> Bộ chỉ số đo lường phát triển kinh tế số hiện nay chưa đáp ứng, phản ánh, đo lường đầy đủ bao quát các ngành, lĩnh vực.</w:t>
      </w:r>
    </w:p>
    <w:p w14:paraId="221C791B" w14:textId="1E8E2A12" w:rsidR="007D2DE2" w:rsidRPr="00086D69" w:rsidRDefault="004B33D4"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20"/>
        <w:jc w:val="both"/>
        <w:rPr>
          <w:rFonts w:eastAsia="MS Mincho" w:cs="Times New Roman"/>
          <w:b/>
          <w:bCs/>
          <w:i/>
          <w:color w:val="0D0D0D" w:themeColor="text1" w:themeTint="F2"/>
          <w:sz w:val="28"/>
          <w:szCs w:val="28"/>
          <w:lang w:val="pt-BR" w:eastAsia="ja-JP"/>
        </w:rPr>
      </w:pPr>
      <w:r w:rsidRPr="00086D69">
        <w:rPr>
          <w:rFonts w:eastAsia="MS Mincho" w:cs="Times New Roman"/>
          <w:b/>
          <w:bCs/>
          <w:i/>
          <w:color w:val="0D0D0D" w:themeColor="text1" w:themeTint="F2"/>
          <w:sz w:val="28"/>
          <w:szCs w:val="28"/>
          <w:lang w:val="pt-BR" w:eastAsia="ja-JP"/>
        </w:rPr>
        <w:t>3.</w:t>
      </w:r>
      <w:r w:rsidR="00923C8A">
        <w:rPr>
          <w:rFonts w:eastAsia="MS Mincho" w:cs="Times New Roman"/>
          <w:b/>
          <w:bCs/>
          <w:i/>
          <w:color w:val="0D0D0D" w:themeColor="text1" w:themeTint="F2"/>
          <w:sz w:val="28"/>
          <w:szCs w:val="28"/>
          <w:lang w:val="pt-BR" w:eastAsia="ja-JP"/>
        </w:rPr>
        <w:t>3</w:t>
      </w:r>
      <w:r w:rsidRPr="00086D69">
        <w:rPr>
          <w:rFonts w:eastAsia="MS Mincho" w:cs="Times New Roman"/>
          <w:b/>
          <w:bCs/>
          <w:i/>
          <w:color w:val="0D0D0D" w:themeColor="text1" w:themeTint="F2"/>
          <w:sz w:val="28"/>
          <w:szCs w:val="28"/>
          <w:lang w:val="pt-BR" w:eastAsia="ja-JP"/>
        </w:rPr>
        <w:t xml:space="preserve">. </w:t>
      </w:r>
      <w:r w:rsidR="00F04C3A" w:rsidRPr="00086D69">
        <w:rPr>
          <w:rFonts w:eastAsia="MS Mincho" w:cs="Times New Roman"/>
          <w:b/>
          <w:bCs/>
          <w:i/>
          <w:color w:val="0D0D0D" w:themeColor="text1" w:themeTint="F2"/>
          <w:sz w:val="28"/>
          <w:szCs w:val="28"/>
          <w:lang w:val="pt-BR" w:eastAsia="ja-JP"/>
        </w:rPr>
        <w:t>Nhiệm vụ trọng tâm thời gian tới</w:t>
      </w:r>
    </w:p>
    <w:p w14:paraId="289F095B" w14:textId="3B12DA36" w:rsidR="00923C8A" w:rsidRPr="00086D69" w:rsidRDefault="00F04C3A"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20"/>
        <w:jc w:val="both"/>
        <w:rPr>
          <w:rFonts w:eastAsia="MS Mincho" w:cs="Times New Roman"/>
          <w:bCs/>
          <w:iCs/>
          <w:color w:val="0D0D0D" w:themeColor="text1" w:themeTint="F2"/>
          <w:sz w:val="28"/>
          <w:szCs w:val="28"/>
          <w:lang w:val="pt-BR" w:eastAsia="ja-JP"/>
        </w:rPr>
      </w:pPr>
      <w:r w:rsidRPr="00086D69">
        <w:rPr>
          <w:rFonts w:eastAsia="MS Mincho" w:cs="Times New Roman"/>
          <w:b/>
          <w:iCs/>
          <w:color w:val="0D0D0D" w:themeColor="text1" w:themeTint="F2"/>
          <w:sz w:val="28"/>
          <w:szCs w:val="28"/>
          <w:lang w:val="pt-BR" w:eastAsia="ja-JP"/>
        </w:rPr>
        <w:t xml:space="preserve">(1) </w:t>
      </w:r>
      <w:r w:rsidRPr="004873C2">
        <w:rPr>
          <w:rFonts w:eastAsia="MS Mincho" w:cs="Times New Roman"/>
          <w:b/>
          <w:iCs/>
          <w:color w:val="0D0D0D" w:themeColor="text1" w:themeTint="F2"/>
          <w:sz w:val="28"/>
          <w:szCs w:val="28"/>
          <w:lang w:val="pt-BR" w:eastAsia="ja-JP"/>
        </w:rPr>
        <w:t xml:space="preserve">Ngân hàng </w:t>
      </w:r>
      <w:r w:rsidR="008E67EA">
        <w:rPr>
          <w:rFonts w:eastAsia="MS Mincho" w:cs="Times New Roman"/>
          <w:b/>
          <w:iCs/>
          <w:color w:val="0D0D0D" w:themeColor="text1" w:themeTint="F2"/>
          <w:sz w:val="28"/>
          <w:szCs w:val="28"/>
          <w:lang w:val="pt-BR" w:eastAsia="ja-JP"/>
        </w:rPr>
        <w:t>N</w:t>
      </w:r>
      <w:r w:rsidRPr="004873C2">
        <w:rPr>
          <w:rFonts w:eastAsia="MS Mincho" w:cs="Times New Roman"/>
          <w:b/>
          <w:iCs/>
          <w:color w:val="0D0D0D" w:themeColor="text1" w:themeTint="F2"/>
          <w:sz w:val="28"/>
          <w:szCs w:val="28"/>
          <w:lang w:val="pt-BR" w:eastAsia="ja-JP"/>
        </w:rPr>
        <w:t>hà nước Việt Nam:</w:t>
      </w:r>
      <w:r w:rsidRPr="00086D69">
        <w:rPr>
          <w:rFonts w:eastAsia="MS Mincho" w:cs="Times New Roman"/>
          <w:b/>
          <w:iCs/>
          <w:color w:val="0D0D0D" w:themeColor="text1" w:themeTint="F2"/>
          <w:sz w:val="28"/>
          <w:szCs w:val="28"/>
          <w:lang w:val="pt-BR" w:eastAsia="ja-JP"/>
        </w:rPr>
        <w:t xml:space="preserve"> </w:t>
      </w:r>
      <w:r w:rsidRPr="00086D69">
        <w:rPr>
          <w:rFonts w:eastAsia="MS Mincho" w:cs="Times New Roman"/>
          <w:bCs/>
          <w:iCs/>
          <w:color w:val="0D0D0D" w:themeColor="text1" w:themeTint="F2"/>
          <w:sz w:val="28"/>
          <w:szCs w:val="28"/>
          <w:lang w:val="pt-BR" w:eastAsia="ja-JP"/>
        </w:rPr>
        <w:t xml:space="preserve">phối hợp với các đơn vị liên quan tổ chức xây dựng và triển khai Kế hoạch tổng thể phát triển thương mại điện tử giai đoạn 2026-2030, ưu tiên: </w:t>
      </w:r>
      <w:r w:rsidRPr="00086D69">
        <w:rPr>
          <w:rFonts w:eastAsia="MS Mincho" w:cs="Times New Roman"/>
          <w:b/>
          <w:iCs/>
          <w:color w:val="0D0D0D" w:themeColor="text1" w:themeTint="F2"/>
          <w:sz w:val="28"/>
          <w:szCs w:val="28"/>
          <w:vertAlign w:val="superscript"/>
          <w:lang w:val="pt-BR" w:eastAsia="ja-JP"/>
        </w:rPr>
        <w:t>(1)</w:t>
      </w:r>
      <w:r w:rsidRPr="00086D69">
        <w:rPr>
          <w:rFonts w:eastAsia="MS Mincho" w:cs="Times New Roman"/>
          <w:bCs/>
          <w:iCs/>
          <w:color w:val="0D0D0D" w:themeColor="text1" w:themeTint="F2"/>
          <w:sz w:val="28"/>
          <w:szCs w:val="28"/>
          <w:lang w:val="pt-BR" w:eastAsia="ja-JP"/>
        </w:rPr>
        <w:t xml:space="preserve"> </w:t>
      </w:r>
      <w:r w:rsidR="00681E13">
        <w:rPr>
          <w:rFonts w:eastAsia="MS Mincho" w:cs="Times New Roman"/>
          <w:bCs/>
          <w:iCs/>
          <w:color w:val="0D0D0D" w:themeColor="text1" w:themeTint="F2"/>
          <w:sz w:val="28"/>
          <w:szCs w:val="28"/>
          <w:lang w:val="pt-BR" w:eastAsia="ja-JP"/>
        </w:rPr>
        <w:t>M</w:t>
      </w:r>
      <w:r w:rsidRPr="00086D69">
        <w:rPr>
          <w:rFonts w:eastAsia="MS Mincho" w:cs="Times New Roman"/>
          <w:bCs/>
          <w:iCs/>
          <w:color w:val="0D0D0D" w:themeColor="text1" w:themeTint="F2"/>
          <w:sz w:val="28"/>
          <w:szCs w:val="28"/>
          <w:lang w:val="pt-BR" w:eastAsia="ja-JP"/>
        </w:rPr>
        <w:t xml:space="preserve">ở rộng sử dụng hoá đơn điện tử trong giao dịch thương mại điện tử; </w:t>
      </w:r>
      <w:r w:rsidRPr="00086D69">
        <w:rPr>
          <w:rFonts w:eastAsia="MS Mincho" w:cs="Times New Roman"/>
          <w:b/>
          <w:iCs/>
          <w:color w:val="0D0D0D" w:themeColor="text1" w:themeTint="F2"/>
          <w:sz w:val="28"/>
          <w:szCs w:val="28"/>
          <w:vertAlign w:val="superscript"/>
          <w:lang w:val="pt-BR" w:eastAsia="ja-JP"/>
        </w:rPr>
        <w:t>(2)</w:t>
      </w:r>
      <w:r w:rsidRPr="00086D69">
        <w:rPr>
          <w:rFonts w:eastAsia="MS Mincho" w:cs="Times New Roman"/>
          <w:bCs/>
          <w:iCs/>
          <w:color w:val="0D0D0D" w:themeColor="text1" w:themeTint="F2"/>
          <w:sz w:val="28"/>
          <w:szCs w:val="28"/>
          <w:lang w:val="pt-BR" w:eastAsia="ja-JP"/>
        </w:rPr>
        <w:t xml:space="preserve"> </w:t>
      </w:r>
      <w:r w:rsidR="00681E13">
        <w:rPr>
          <w:rFonts w:eastAsia="MS Mincho" w:cs="Times New Roman"/>
          <w:bCs/>
          <w:iCs/>
          <w:color w:val="0D0D0D" w:themeColor="text1" w:themeTint="F2"/>
          <w:sz w:val="28"/>
          <w:szCs w:val="28"/>
          <w:lang w:val="pt-BR" w:eastAsia="ja-JP"/>
        </w:rPr>
        <w:t>T</w:t>
      </w:r>
      <w:r w:rsidRPr="00086D69">
        <w:rPr>
          <w:rFonts w:eastAsia="MS Mincho" w:cs="Times New Roman"/>
          <w:bCs/>
          <w:iCs/>
          <w:color w:val="0D0D0D" w:themeColor="text1" w:themeTint="F2"/>
          <w:sz w:val="28"/>
          <w:szCs w:val="28"/>
          <w:lang w:val="pt-BR" w:eastAsia="ja-JP"/>
        </w:rPr>
        <w:t xml:space="preserve">ăng tỉ lệ thanh toán không dùng tiền mặt; </w:t>
      </w:r>
      <w:r w:rsidRPr="00086D69">
        <w:rPr>
          <w:rFonts w:eastAsia="MS Mincho" w:cs="Times New Roman"/>
          <w:b/>
          <w:iCs/>
          <w:color w:val="0D0D0D" w:themeColor="text1" w:themeTint="F2"/>
          <w:sz w:val="28"/>
          <w:szCs w:val="28"/>
          <w:vertAlign w:val="superscript"/>
          <w:lang w:val="pt-BR" w:eastAsia="ja-JP"/>
        </w:rPr>
        <w:t>(3)</w:t>
      </w:r>
      <w:r w:rsidRPr="00086D69">
        <w:rPr>
          <w:rFonts w:eastAsia="MS Mincho" w:cs="Times New Roman"/>
          <w:bCs/>
          <w:iCs/>
          <w:color w:val="0D0D0D" w:themeColor="text1" w:themeTint="F2"/>
          <w:sz w:val="28"/>
          <w:szCs w:val="28"/>
          <w:lang w:val="pt-BR" w:eastAsia="ja-JP"/>
        </w:rPr>
        <w:t xml:space="preserve"> </w:t>
      </w:r>
      <w:r w:rsidR="00681E13">
        <w:rPr>
          <w:rFonts w:eastAsia="MS Mincho" w:cs="Times New Roman"/>
          <w:bCs/>
          <w:iCs/>
          <w:color w:val="0D0D0D" w:themeColor="text1" w:themeTint="F2"/>
          <w:sz w:val="28"/>
          <w:szCs w:val="28"/>
          <w:lang w:val="pt-BR" w:eastAsia="ja-JP"/>
        </w:rPr>
        <w:t>H</w:t>
      </w:r>
      <w:r w:rsidRPr="00086D69">
        <w:rPr>
          <w:rFonts w:eastAsia="MS Mincho" w:cs="Times New Roman"/>
          <w:bCs/>
          <w:iCs/>
          <w:color w:val="0D0D0D" w:themeColor="text1" w:themeTint="F2"/>
          <w:sz w:val="28"/>
          <w:szCs w:val="28"/>
          <w:lang w:val="pt-BR" w:eastAsia="ja-JP"/>
        </w:rPr>
        <w:t xml:space="preserve">ỗ trợ doanh nghiệp nhỏ và vừa tham gia nền tảng thương mại điện tử; </w:t>
      </w:r>
      <w:r w:rsidRPr="00086D69">
        <w:rPr>
          <w:rFonts w:eastAsia="MS Mincho" w:cs="Times New Roman"/>
          <w:b/>
          <w:iCs/>
          <w:color w:val="0D0D0D" w:themeColor="text1" w:themeTint="F2"/>
          <w:sz w:val="28"/>
          <w:szCs w:val="28"/>
          <w:vertAlign w:val="superscript"/>
          <w:lang w:val="pt-BR" w:eastAsia="ja-JP"/>
        </w:rPr>
        <w:t>(4)</w:t>
      </w:r>
      <w:r w:rsidRPr="00086D69">
        <w:rPr>
          <w:rFonts w:eastAsia="MS Mincho" w:cs="Times New Roman"/>
          <w:bCs/>
          <w:iCs/>
          <w:color w:val="0D0D0D" w:themeColor="text1" w:themeTint="F2"/>
          <w:sz w:val="28"/>
          <w:szCs w:val="28"/>
          <w:lang w:val="pt-BR" w:eastAsia="ja-JP"/>
        </w:rPr>
        <w:t xml:space="preserve"> </w:t>
      </w:r>
      <w:r w:rsidR="00681E13">
        <w:rPr>
          <w:rFonts w:eastAsia="MS Mincho" w:cs="Times New Roman"/>
          <w:bCs/>
          <w:iCs/>
          <w:color w:val="0D0D0D" w:themeColor="text1" w:themeTint="F2"/>
          <w:sz w:val="28"/>
          <w:szCs w:val="28"/>
          <w:lang w:val="pt-BR" w:eastAsia="ja-JP"/>
        </w:rPr>
        <w:t>T</w:t>
      </w:r>
      <w:r w:rsidRPr="00086D69">
        <w:rPr>
          <w:rFonts w:eastAsia="MS Mincho" w:cs="Times New Roman"/>
          <w:bCs/>
          <w:iCs/>
          <w:color w:val="0D0D0D" w:themeColor="text1" w:themeTint="F2"/>
          <w:sz w:val="28"/>
          <w:szCs w:val="28"/>
          <w:lang w:val="pt-BR" w:eastAsia="ja-JP"/>
        </w:rPr>
        <w:t>heo dõi chỉ số đánh giá kết quả thực hiện theo tháng/quý.</w:t>
      </w:r>
    </w:p>
    <w:p w14:paraId="2F54EC61" w14:textId="3AB41111" w:rsidR="007D2DE2" w:rsidRPr="00086D69" w:rsidRDefault="00F04C3A"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20"/>
        <w:jc w:val="both"/>
        <w:rPr>
          <w:rFonts w:eastAsia="MS Mincho" w:cs="Times New Roman"/>
          <w:bCs/>
          <w:iCs/>
          <w:color w:val="0D0D0D" w:themeColor="text1" w:themeTint="F2"/>
          <w:sz w:val="28"/>
          <w:szCs w:val="28"/>
          <w:lang w:val="pt-BR" w:eastAsia="ja-JP"/>
        </w:rPr>
      </w:pPr>
      <w:r w:rsidRPr="00086D69">
        <w:rPr>
          <w:rFonts w:eastAsia="MS Mincho" w:cs="Times New Roman"/>
          <w:b/>
          <w:iCs/>
          <w:color w:val="0D0D0D" w:themeColor="text1" w:themeTint="F2"/>
          <w:sz w:val="28"/>
          <w:szCs w:val="28"/>
          <w:lang w:val="pt-BR" w:eastAsia="ja-JP"/>
        </w:rPr>
        <w:t>(2)</w:t>
      </w:r>
      <w:r w:rsidRPr="00086D69">
        <w:rPr>
          <w:rFonts w:eastAsia="MS Mincho" w:cs="Times New Roman"/>
          <w:bCs/>
          <w:iCs/>
          <w:color w:val="0D0D0D" w:themeColor="text1" w:themeTint="F2"/>
          <w:sz w:val="28"/>
          <w:szCs w:val="28"/>
          <w:lang w:val="pt-BR" w:eastAsia="ja-JP"/>
        </w:rPr>
        <w:t xml:space="preserve"> </w:t>
      </w:r>
      <w:r w:rsidRPr="004873C2">
        <w:rPr>
          <w:rFonts w:eastAsia="MS Mincho" w:cs="Times New Roman"/>
          <w:b/>
          <w:iCs/>
          <w:color w:val="0D0D0D" w:themeColor="text1" w:themeTint="F2"/>
          <w:sz w:val="28"/>
          <w:szCs w:val="28"/>
          <w:lang w:val="pt-BR" w:eastAsia="ja-JP"/>
        </w:rPr>
        <w:t>Bộ Tài chính rà soát, nghiên cứu đề xuất, báo cáo cấp có thẩm quyền xem xét:</w:t>
      </w:r>
      <w:r w:rsidRPr="00086D69">
        <w:rPr>
          <w:rFonts w:eastAsia="MS Mincho" w:cs="Times New Roman"/>
          <w:bCs/>
          <w:iCs/>
          <w:color w:val="0D0D0D" w:themeColor="text1" w:themeTint="F2"/>
          <w:sz w:val="28"/>
          <w:szCs w:val="28"/>
          <w:lang w:val="pt-BR" w:eastAsia="ja-JP"/>
        </w:rPr>
        <w:t xml:space="preserve"> Cơ chế hỗ trợ doanh nghiệp nhỏ và vừa, doanh nghiệp khởi nghiệp sáng tạo về phí, lệ phí trong việc kết nối, khai thác sử dụng dữ liệu; Chính sách miễn, giảm thuế, phí, lệ phí để khuyến khích người dân thực hiện dịch vụ số, thủ tục hành chính, dịch vụ công trực tuyến trên ứng dụng </w:t>
      </w:r>
      <w:r w:rsidR="00306763" w:rsidRPr="00086D69">
        <w:rPr>
          <w:rFonts w:eastAsia="MS Mincho" w:cs="Times New Roman"/>
          <w:bCs/>
          <w:iCs/>
          <w:color w:val="0D0D0D" w:themeColor="text1" w:themeTint="F2"/>
          <w:sz w:val="28"/>
          <w:szCs w:val="28"/>
          <w:lang w:val="pt-BR" w:eastAsia="ja-JP"/>
        </w:rPr>
        <w:t>VNeID</w:t>
      </w:r>
      <w:r w:rsidRPr="00086D69">
        <w:rPr>
          <w:rFonts w:eastAsia="MS Mincho" w:cs="Times New Roman"/>
          <w:bCs/>
          <w:iCs/>
          <w:color w:val="0D0D0D" w:themeColor="text1" w:themeTint="F2"/>
          <w:sz w:val="28"/>
          <w:szCs w:val="28"/>
          <w:lang w:val="pt-BR" w:eastAsia="ja-JP"/>
        </w:rPr>
        <w:t>.</w:t>
      </w:r>
    </w:p>
    <w:p w14:paraId="7D7AA2A9" w14:textId="77777777" w:rsidR="007D2DE2" w:rsidRDefault="0056678E"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20"/>
        <w:jc w:val="both"/>
        <w:rPr>
          <w:rFonts w:eastAsia="MS Mincho" w:cs="Times New Roman"/>
          <w:bCs/>
          <w:iCs/>
          <w:color w:val="0D0D0D" w:themeColor="text1" w:themeTint="F2"/>
          <w:sz w:val="28"/>
          <w:szCs w:val="28"/>
          <w:lang w:val="pt-BR" w:eastAsia="ja-JP"/>
        </w:rPr>
      </w:pPr>
      <w:r w:rsidRPr="00086D69">
        <w:rPr>
          <w:rFonts w:eastAsia="MS Mincho" w:cs="Times New Roman"/>
          <w:b/>
          <w:bCs/>
          <w:iCs/>
          <w:color w:val="0D0D0D" w:themeColor="text1" w:themeTint="F2"/>
          <w:sz w:val="28"/>
          <w:szCs w:val="28"/>
          <w:lang w:val="pt-BR" w:eastAsia="ja-JP"/>
        </w:rPr>
        <w:t xml:space="preserve">(3) </w:t>
      </w:r>
      <w:r w:rsidRPr="004873C2">
        <w:rPr>
          <w:rFonts w:eastAsia="MS Mincho" w:cs="Times New Roman"/>
          <w:b/>
          <w:iCs/>
          <w:color w:val="0D0D0D" w:themeColor="text1" w:themeTint="F2"/>
          <w:sz w:val="28"/>
          <w:szCs w:val="28"/>
          <w:lang w:val="pt-BR" w:eastAsia="ja-JP"/>
        </w:rPr>
        <w:t>Bộ Công an</w:t>
      </w:r>
      <w:r w:rsidRPr="00086D69">
        <w:rPr>
          <w:rFonts w:eastAsia="MS Mincho" w:cs="Times New Roman"/>
          <w:bCs/>
          <w:iCs/>
          <w:color w:val="0D0D0D" w:themeColor="text1" w:themeTint="F2"/>
          <w:sz w:val="28"/>
          <w:szCs w:val="28"/>
          <w:lang w:val="pt-BR" w:eastAsia="ja-JP"/>
        </w:rPr>
        <w:t xml:space="preserve"> tiếp tục đôn đốc tiến độ triển khai, ứng dụng dữ liệu, định danh điện tử trong hoạt động giao dịch của xã hội theo chức năng quản lý nhà nước đảm bảo việc chuyển đổi số diễn ra đồng đều trên cả nước.</w:t>
      </w:r>
    </w:p>
    <w:p w14:paraId="015B4825" w14:textId="0885C88E" w:rsidR="00923C8A" w:rsidRDefault="00923C8A"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20"/>
        <w:jc w:val="both"/>
        <w:rPr>
          <w:rFonts w:eastAsia="MS Mincho" w:cs="Times New Roman"/>
          <w:bCs/>
          <w:iCs/>
          <w:color w:val="0D0D0D" w:themeColor="text1" w:themeTint="F2"/>
          <w:sz w:val="28"/>
          <w:szCs w:val="28"/>
          <w:lang w:val="pt-BR" w:eastAsia="ja-JP"/>
        </w:rPr>
      </w:pPr>
      <w:r w:rsidRPr="004873C2">
        <w:rPr>
          <w:rFonts w:eastAsia="MS Mincho" w:cs="Times New Roman"/>
          <w:b/>
          <w:iCs/>
          <w:color w:val="0D0D0D" w:themeColor="text1" w:themeTint="F2"/>
          <w:sz w:val="28"/>
          <w:szCs w:val="28"/>
          <w:lang w:val="pt-BR" w:eastAsia="ja-JP"/>
        </w:rPr>
        <w:lastRenderedPageBreak/>
        <w:t xml:space="preserve">(4) Bộ </w:t>
      </w:r>
      <w:r w:rsidR="00E215C8">
        <w:rPr>
          <w:rFonts w:eastAsia="MS Mincho" w:cs="Times New Roman"/>
          <w:b/>
          <w:iCs/>
          <w:color w:val="0D0D0D" w:themeColor="text1" w:themeTint="F2"/>
          <w:sz w:val="28"/>
          <w:szCs w:val="28"/>
          <w:lang w:val="pt-BR" w:eastAsia="ja-JP"/>
        </w:rPr>
        <w:t>K</w:t>
      </w:r>
      <w:r w:rsidRPr="004873C2">
        <w:rPr>
          <w:rFonts w:eastAsia="MS Mincho" w:cs="Times New Roman"/>
          <w:b/>
          <w:iCs/>
          <w:color w:val="0D0D0D" w:themeColor="text1" w:themeTint="F2"/>
          <w:sz w:val="28"/>
          <w:szCs w:val="28"/>
          <w:lang w:val="pt-BR" w:eastAsia="ja-JP"/>
        </w:rPr>
        <w:t>hoa học và Công nghệ:</w:t>
      </w:r>
      <w:r>
        <w:rPr>
          <w:rFonts w:eastAsia="MS Mincho" w:cs="Times New Roman"/>
          <w:bCs/>
          <w:iCs/>
          <w:color w:val="0D0D0D" w:themeColor="text1" w:themeTint="F2"/>
          <w:sz w:val="28"/>
          <w:szCs w:val="28"/>
          <w:lang w:val="pt-BR" w:eastAsia="ja-JP"/>
        </w:rPr>
        <w:t xml:space="preserve"> chủ trì, phối hợp với Bộ Tài chính, các bộ, ngành rà soát, ban hành bộ chỉ số đo lường về phát triển kinh tế số. Định kỳ hàng tháng hoặc khi có yêu cầu đo lường, đánh giá giá trị tăng thêm trong triển khai Đề án 06 đối với kinh tế số của nước ta nói chung và ngành, lĩnh vực, địa phương nói riêng.</w:t>
      </w:r>
    </w:p>
    <w:p w14:paraId="307E0F0E" w14:textId="55FF9CA5" w:rsidR="00923C8A" w:rsidRPr="00086D69" w:rsidRDefault="00923C8A"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20"/>
        <w:jc w:val="both"/>
        <w:rPr>
          <w:rFonts w:eastAsia="MS Mincho" w:cs="Times New Roman"/>
          <w:bCs/>
          <w:iCs/>
          <w:color w:val="0D0D0D" w:themeColor="text1" w:themeTint="F2"/>
          <w:sz w:val="28"/>
          <w:szCs w:val="28"/>
          <w:lang w:val="pt-BR" w:eastAsia="ja-JP"/>
        </w:rPr>
      </w:pPr>
      <w:r w:rsidRPr="004873C2">
        <w:rPr>
          <w:rFonts w:eastAsia="MS Mincho" w:cs="Times New Roman"/>
          <w:b/>
          <w:iCs/>
          <w:color w:val="0D0D0D" w:themeColor="text1" w:themeTint="F2"/>
          <w:sz w:val="28"/>
          <w:szCs w:val="28"/>
          <w:lang w:val="pt-BR" w:eastAsia="ja-JP"/>
        </w:rPr>
        <w:t>(5)</w:t>
      </w:r>
      <w:r>
        <w:rPr>
          <w:rFonts w:eastAsia="MS Mincho" w:cs="Times New Roman"/>
          <w:bCs/>
          <w:iCs/>
          <w:color w:val="0D0D0D" w:themeColor="text1" w:themeTint="F2"/>
          <w:sz w:val="28"/>
          <w:szCs w:val="28"/>
          <w:lang w:val="pt-BR" w:eastAsia="ja-JP"/>
        </w:rPr>
        <w:t xml:space="preserve"> </w:t>
      </w:r>
      <w:r w:rsidRPr="004873C2">
        <w:rPr>
          <w:rFonts w:eastAsia="MS Mincho" w:cs="Times New Roman"/>
          <w:b/>
          <w:iCs/>
          <w:color w:val="0D0D0D" w:themeColor="text1" w:themeTint="F2"/>
          <w:sz w:val="28"/>
          <w:szCs w:val="28"/>
          <w:lang w:val="pt-BR" w:eastAsia="ja-JP"/>
        </w:rPr>
        <w:t>Các bộ, ngành</w:t>
      </w:r>
      <w:r w:rsidR="004873C2" w:rsidRPr="004873C2">
        <w:rPr>
          <w:rFonts w:eastAsia="MS Mincho" w:cs="Times New Roman"/>
          <w:b/>
          <w:iCs/>
          <w:color w:val="0D0D0D" w:themeColor="text1" w:themeTint="F2"/>
          <w:sz w:val="28"/>
          <w:szCs w:val="28"/>
          <w:lang w:val="pt-BR" w:eastAsia="ja-JP"/>
        </w:rPr>
        <w:t>:</w:t>
      </w:r>
      <w:r>
        <w:rPr>
          <w:rFonts w:eastAsia="MS Mincho" w:cs="Times New Roman"/>
          <w:bCs/>
          <w:iCs/>
          <w:color w:val="0D0D0D" w:themeColor="text1" w:themeTint="F2"/>
          <w:sz w:val="28"/>
          <w:szCs w:val="28"/>
          <w:lang w:val="pt-BR" w:eastAsia="ja-JP"/>
        </w:rPr>
        <w:t xml:space="preserve"> chủ động đăng ký</w:t>
      </w:r>
      <w:r w:rsidR="004873C2">
        <w:rPr>
          <w:rFonts w:eastAsia="MS Mincho" w:cs="Times New Roman"/>
          <w:bCs/>
          <w:iCs/>
          <w:color w:val="0D0D0D" w:themeColor="text1" w:themeTint="F2"/>
          <w:sz w:val="28"/>
          <w:szCs w:val="28"/>
          <w:lang w:val="pt-BR" w:eastAsia="ja-JP"/>
        </w:rPr>
        <w:t>, triển khai, ban hành danh mục các nhóm sản phẩm, dịch vụ từ dữ liệu trên lĩnh vực mình quản lý</w:t>
      </w:r>
    </w:p>
    <w:p w14:paraId="337F2BDB" w14:textId="77777777" w:rsidR="007D2DE2" w:rsidRPr="00086D69" w:rsidRDefault="008F012D"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20"/>
        <w:jc w:val="both"/>
        <w:rPr>
          <w:rFonts w:cs="Times New Roman"/>
          <w:b/>
          <w:color w:val="0D0D0D" w:themeColor="text1" w:themeTint="F2"/>
          <w:sz w:val="28"/>
          <w:szCs w:val="28"/>
          <w:lang w:val="pt-BR"/>
        </w:rPr>
      </w:pPr>
      <w:r w:rsidRPr="00086D69">
        <w:rPr>
          <w:rFonts w:eastAsia="MS Mincho" w:cs="Times New Roman"/>
          <w:b/>
          <w:color w:val="0D0D0D" w:themeColor="text1" w:themeTint="F2"/>
          <w:sz w:val="28"/>
          <w:szCs w:val="28"/>
          <w:lang w:val="pt-BR" w:eastAsia="ja-JP"/>
        </w:rPr>
        <w:t>4</w:t>
      </w:r>
      <w:r w:rsidR="00266EC4" w:rsidRPr="00086D69">
        <w:rPr>
          <w:rFonts w:eastAsia="MS Mincho" w:cs="Times New Roman"/>
          <w:b/>
          <w:color w:val="0D0D0D" w:themeColor="text1" w:themeTint="F2"/>
          <w:sz w:val="28"/>
          <w:szCs w:val="28"/>
          <w:lang w:val="pt-BR" w:eastAsia="ja-JP"/>
        </w:rPr>
        <w:t>.</w:t>
      </w:r>
      <w:r w:rsidRPr="00086D69">
        <w:rPr>
          <w:rFonts w:eastAsia="MS Mincho" w:cs="Times New Roman"/>
          <w:b/>
          <w:color w:val="0D0D0D" w:themeColor="text1" w:themeTint="F2"/>
          <w:sz w:val="28"/>
          <w:szCs w:val="28"/>
          <w:lang w:val="pt-BR" w:eastAsia="ja-JP"/>
        </w:rPr>
        <w:t xml:space="preserve"> </w:t>
      </w:r>
      <w:r w:rsidRPr="00086D69">
        <w:rPr>
          <w:rFonts w:cs="Times New Roman"/>
          <w:b/>
          <w:color w:val="0D0D0D" w:themeColor="text1" w:themeTint="F2"/>
          <w:sz w:val="28"/>
          <w:szCs w:val="28"/>
          <w:lang w:val="pt-BR"/>
        </w:rPr>
        <w:t>Về phát triển công dân số</w:t>
      </w:r>
      <w:bookmarkStart w:id="13" w:name="_Hlk159838765"/>
      <w:bookmarkEnd w:id="12"/>
    </w:p>
    <w:p w14:paraId="26F5A45F" w14:textId="77777777" w:rsidR="007D2DE2" w:rsidRPr="00086D69" w:rsidRDefault="003D16E7"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20"/>
        <w:jc w:val="both"/>
        <w:rPr>
          <w:rFonts w:cs="Times New Roman"/>
          <w:b/>
          <w:bCs/>
          <w:iCs/>
          <w:color w:val="0D0D0D" w:themeColor="text1" w:themeTint="F2"/>
          <w:sz w:val="28"/>
          <w:szCs w:val="28"/>
          <w:lang w:val="pt-BR"/>
        </w:rPr>
      </w:pPr>
      <w:r w:rsidRPr="00086D69">
        <w:rPr>
          <w:rFonts w:cs="Times New Roman"/>
          <w:b/>
          <w:bCs/>
          <w:iCs/>
          <w:color w:val="0D0D0D" w:themeColor="text1" w:themeTint="F2"/>
          <w:sz w:val="28"/>
          <w:szCs w:val="28"/>
          <w:lang w:val="pt-BR"/>
        </w:rPr>
        <w:t>4.1. Kết quả:</w:t>
      </w:r>
    </w:p>
    <w:p w14:paraId="07F8B782" w14:textId="29D23F10" w:rsidR="007D2DE2" w:rsidRDefault="0011021D" w:rsidP="00F32F8B">
      <w:pPr>
        <w:pBdr>
          <w:top w:val="dotted" w:sz="4" w:space="0" w:color="FFFFFF"/>
          <w:left w:val="dotted" w:sz="4" w:space="0" w:color="FFFFFF"/>
          <w:bottom w:val="dotted" w:sz="4" w:space="14" w:color="FFFFFF"/>
          <w:right w:val="dotted" w:sz="4" w:space="0" w:color="FFFFFF"/>
        </w:pBdr>
        <w:shd w:val="clear" w:color="auto" w:fill="FFFFFF"/>
        <w:tabs>
          <w:tab w:val="left" w:pos="720"/>
          <w:tab w:val="left" w:pos="7801"/>
        </w:tabs>
        <w:spacing w:beforeLines="60" w:before="144" w:afterLines="60" w:after="144" w:line="320" w:lineRule="atLeast"/>
        <w:ind w:firstLine="720"/>
        <w:jc w:val="both"/>
        <w:rPr>
          <w:rFonts w:cs="Times New Roman"/>
          <w:i/>
          <w:color w:val="0D0D0D" w:themeColor="text1" w:themeTint="F2"/>
          <w:sz w:val="28"/>
          <w:szCs w:val="28"/>
          <w:lang w:val="pt-BR"/>
        </w:rPr>
      </w:pPr>
      <w:r w:rsidRPr="00086D69">
        <w:rPr>
          <w:rFonts w:cs="Times New Roman"/>
          <w:b/>
          <w:bCs/>
          <w:i/>
          <w:color w:val="0D0D0D" w:themeColor="text1" w:themeTint="F2"/>
          <w:sz w:val="28"/>
          <w:szCs w:val="28"/>
          <w:lang w:val="pt-BR"/>
        </w:rPr>
        <w:t>4.1.1.</w:t>
      </w:r>
      <w:r w:rsidRPr="00086D69">
        <w:rPr>
          <w:rFonts w:cs="Times New Roman"/>
          <w:i/>
          <w:color w:val="0D0D0D" w:themeColor="text1" w:themeTint="F2"/>
          <w:sz w:val="28"/>
          <w:szCs w:val="28"/>
          <w:lang w:val="pt-BR"/>
        </w:rPr>
        <w:t xml:space="preserve"> Phát triển các công cụ</w:t>
      </w:r>
      <w:r w:rsidR="00F04C3A" w:rsidRPr="00086D69">
        <w:rPr>
          <w:rFonts w:cs="Times New Roman"/>
          <w:i/>
          <w:color w:val="0D0D0D" w:themeColor="text1" w:themeTint="F2"/>
          <w:sz w:val="28"/>
          <w:szCs w:val="28"/>
          <w:lang w:val="pt-BR"/>
        </w:rPr>
        <w:t>, tiện ích</w:t>
      </w:r>
      <w:r w:rsidRPr="00086D69">
        <w:rPr>
          <w:rFonts w:cs="Times New Roman"/>
          <w:i/>
          <w:color w:val="0D0D0D" w:themeColor="text1" w:themeTint="F2"/>
          <w:sz w:val="28"/>
          <w:szCs w:val="28"/>
          <w:lang w:val="pt-BR"/>
        </w:rPr>
        <w:t xml:space="preserve"> số cho người dân: </w:t>
      </w:r>
      <w:r w:rsidR="00FA63B4">
        <w:rPr>
          <w:rFonts w:cs="Times New Roman"/>
          <w:i/>
          <w:color w:val="0D0D0D" w:themeColor="text1" w:themeTint="F2"/>
          <w:sz w:val="28"/>
          <w:szCs w:val="28"/>
          <w:lang w:val="pt-BR"/>
        </w:rPr>
        <w:tab/>
      </w:r>
    </w:p>
    <w:p w14:paraId="4249F638" w14:textId="70A8E1CC" w:rsidR="00FA63B4" w:rsidRPr="00FA63B4" w:rsidRDefault="00FA63B4" w:rsidP="00F32F8B">
      <w:pPr>
        <w:pBdr>
          <w:top w:val="dotted" w:sz="4" w:space="0" w:color="FFFFFF"/>
          <w:left w:val="dotted" w:sz="4" w:space="0" w:color="FFFFFF"/>
          <w:bottom w:val="dotted" w:sz="4" w:space="14" w:color="FFFFFF"/>
          <w:right w:val="dotted" w:sz="4" w:space="0" w:color="FFFFFF"/>
        </w:pBdr>
        <w:shd w:val="clear" w:color="auto" w:fill="FFFFFF"/>
        <w:tabs>
          <w:tab w:val="left" w:pos="720"/>
          <w:tab w:val="left" w:pos="7801"/>
        </w:tabs>
        <w:spacing w:beforeLines="60" w:before="144" w:afterLines="60" w:after="144" w:line="320" w:lineRule="atLeast"/>
        <w:ind w:firstLine="720"/>
        <w:jc w:val="both"/>
        <w:rPr>
          <w:rFonts w:cs="Times New Roman"/>
          <w:iCs/>
          <w:color w:val="0D0D0D" w:themeColor="text1" w:themeTint="F2"/>
          <w:sz w:val="28"/>
          <w:szCs w:val="28"/>
          <w:lang w:val="pt-BR"/>
        </w:rPr>
      </w:pPr>
      <w:r w:rsidRPr="00FA63B4">
        <w:rPr>
          <w:rFonts w:cs="Times New Roman"/>
          <w:iCs/>
          <w:color w:val="0D0D0D" w:themeColor="text1" w:themeTint="F2"/>
          <w:sz w:val="28"/>
          <w:szCs w:val="28"/>
          <w:lang w:val="pt-BR"/>
        </w:rPr>
        <w:t xml:space="preserve">Ứng dụng VNeID và Căn cước đã đạt mức độ phát triển cao, được Ngân hàng Thế giới đánh giá đưa Việt Nam vào nhóm </w:t>
      </w:r>
      <w:r w:rsidR="00681E13" w:rsidRPr="00681E13">
        <w:rPr>
          <w:rFonts w:cs="Times New Roman"/>
          <w:b/>
          <w:bCs/>
          <w:iCs/>
          <w:color w:val="0D0D0D" w:themeColor="text1" w:themeTint="F2"/>
          <w:sz w:val="28"/>
          <w:szCs w:val="28"/>
          <w:lang w:val="pt-BR"/>
        </w:rPr>
        <w:t>0</w:t>
      </w:r>
      <w:r w:rsidRPr="00FA63B4">
        <w:rPr>
          <w:rFonts w:cs="Times New Roman"/>
          <w:b/>
          <w:bCs/>
          <w:iCs/>
          <w:color w:val="0D0D0D" w:themeColor="text1" w:themeTint="F2"/>
          <w:sz w:val="28"/>
          <w:szCs w:val="28"/>
          <w:lang w:val="pt-BR"/>
        </w:rPr>
        <w:t>5 quốc gia tiên tiến ASEAN</w:t>
      </w:r>
      <w:r w:rsidRPr="00FA63B4">
        <w:rPr>
          <w:rFonts w:cs="Times New Roman"/>
          <w:iCs/>
          <w:color w:val="0D0D0D" w:themeColor="text1" w:themeTint="F2"/>
          <w:sz w:val="28"/>
          <w:szCs w:val="28"/>
          <w:lang w:val="pt-BR"/>
        </w:rPr>
        <w:t xml:space="preserve"> (</w:t>
      </w:r>
      <w:r w:rsidRPr="00FA63B4">
        <w:rPr>
          <w:rFonts w:cs="Times New Roman"/>
          <w:i/>
          <w:iCs/>
          <w:color w:val="0D0D0D" w:themeColor="text1" w:themeTint="F2"/>
          <w:sz w:val="28"/>
          <w:szCs w:val="28"/>
          <w:lang w:val="pt-BR"/>
        </w:rPr>
        <w:t>cùng Singapore, Thái Lan, Indonesia, Malaysia</w:t>
      </w:r>
      <w:r w:rsidRPr="00FA63B4">
        <w:rPr>
          <w:rFonts w:cs="Times New Roman"/>
          <w:iCs/>
          <w:color w:val="0D0D0D" w:themeColor="text1" w:themeTint="F2"/>
          <w:sz w:val="28"/>
          <w:szCs w:val="28"/>
          <w:lang w:val="pt-BR"/>
        </w:rPr>
        <w:t xml:space="preserve">), với hơn </w:t>
      </w:r>
      <w:r w:rsidRPr="00FA63B4">
        <w:rPr>
          <w:rFonts w:cs="Times New Roman"/>
          <w:b/>
          <w:bCs/>
          <w:iCs/>
          <w:color w:val="0D0D0D" w:themeColor="text1" w:themeTint="F2"/>
          <w:sz w:val="28"/>
          <w:szCs w:val="28"/>
          <w:lang w:val="pt-BR"/>
        </w:rPr>
        <w:t>50 tiện ích</w:t>
      </w:r>
      <w:r w:rsidRPr="00FA63B4">
        <w:rPr>
          <w:rFonts w:cs="Times New Roman"/>
          <w:iCs/>
          <w:color w:val="0D0D0D" w:themeColor="text1" w:themeTint="F2"/>
          <w:sz w:val="28"/>
          <w:szCs w:val="28"/>
          <w:lang w:val="pt-BR"/>
        </w:rPr>
        <w:t xml:space="preserve"> phục vụ công dân số</w:t>
      </w:r>
      <w:r>
        <w:rPr>
          <w:rFonts w:cs="Times New Roman"/>
          <w:iCs/>
          <w:color w:val="0D0D0D" w:themeColor="text1" w:themeTint="F2"/>
          <w:sz w:val="28"/>
          <w:szCs w:val="28"/>
          <w:lang w:val="pt-BR"/>
        </w:rPr>
        <w:t>, điển hình như:</w:t>
      </w:r>
    </w:p>
    <w:p w14:paraId="61AAC3D5" w14:textId="322FCDE5" w:rsidR="00024632" w:rsidRPr="00086D69" w:rsidRDefault="00024632"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20"/>
        <w:jc w:val="both"/>
        <w:rPr>
          <w:rFonts w:cs="Times New Roman"/>
          <w:iCs/>
          <w:color w:val="0D0D0D" w:themeColor="text1" w:themeTint="F2"/>
          <w:sz w:val="28"/>
          <w:szCs w:val="28"/>
          <w:lang w:val="pt-BR"/>
        </w:rPr>
      </w:pPr>
      <w:r w:rsidRPr="00086D69">
        <w:rPr>
          <w:rFonts w:cs="Times New Roman"/>
          <w:b/>
          <w:bCs/>
          <w:iCs/>
          <w:color w:val="0D0D0D" w:themeColor="text1" w:themeTint="F2"/>
          <w:sz w:val="28"/>
          <w:szCs w:val="28"/>
          <w:lang w:val="pt-BR"/>
        </w:rPr>
        <w:t xml:space="preserve">(1) </w:t>
      </w:r>
      <w:r w:rsidRPr="00086D69">
        <w:rPr>
          <w:rFonts w:cs="Times New Roman"/>
          <w:iCs/>
          <w:color w:val="0D0D0D" w:themeColor="text1" w:themeTint="F2"/>
          <w:sz w:val="28"/>
          <w:szCs w:val="28"/>
          <w:lang w:val="pt-BR"/>
        </w:rPr>
        <w:t xml:space="preserve">Về cấp thẻ Căn cước từ ngày 01/7/2024 đến nay: </w:t>
      </w:r>
      <w:r w:rsidR="00A059AC" w:rsidRPr="00086D69">
        <w:rPr>
          <w:rFonts w:cs="Times New Roman"/>
          <w:iCs/>
          <w:color w:val="0D0D0D" w:themeColor="text1" w:themeTint="F2"/>
          <w:sz w:val="28"/>
          <w:szCs w:val="28"/>
          <w:lang w:val="pt-BR"/>
        </w:rPr>
        <w:t>Bộ Công an</w:t>
      </w:r>
      <w:r w:rsidRPr="00086D69">
        <w:rPr>
          <w:rFonts w:cs="Times New Roman"/>
          <w:iCs/>
          <w:color w:val="0D0D0D" w:themeColor="text1" w:themeTint="F2"/>
          <w:sz w:val="28"/>
          <w:szCs w:val="28"/>
          <w:lang w:val="pt-BR"/>
        </w:rPr>
        <w:t xml:space="preserve"> đã cấp </w:t>
      </w:r>
      <w:r w:rsidRPr="00FA63B4">
        <w:rPr>
          <w:rFonts w:cs="Times New Roman"/>
          <w:b/>
          <w:bCs/>
          <w:iCs/>
          <w:color w:val="0D0D0D" w:themeColor="text1" w:themeTint="F2"/>
          <w:sz w:val="28"/>
          <w:szCs w:val="28"/>
          <w:lang w:val="pt-BR"/>
        </w:rPr>
        <w:t>27.769.909 t</w:t>
      </w:r>
      <w:r w:rsidRPr="00086D69">
        <w:rPr>
          <w:rFonts w:cs="Times New Roman"/>
          <w:iCs/>
          <w:color w:val="0D0D0D" w:themeColor="text1" w:themeTint="F2"/>
          <w:sz w:val="28"/>
          <w:szCs w:val="28"/>
          <w:lang w:val="pt-BR"/>
        </w:rPr>
        <w:t xml:space="preserve">hẻ Căn cước (tăng </w:t>
      </w:r>
      <w:r w:rsidRPr="00FA63B4">
        <w:rPr>
          <w:rFonts w:cs="Times New Roman"/>
          <w:b/>
          <w:bCs/>
          <w:iCs/>
          <w:color w:val="0D0D0D" w:themeColor="text1" w:themeTint="F2"/>
          <w:sz w:val="28"/>
          <w:szCs w:val="28"/>
          <w:lang w:val="pt-BR"/>
        </w:rPr>
        <w:t>2.170.547</w:t>
      </w:r>
      <w:r w:rsidRPr="00086D69">
        <w:rPr>
          <w:rFonts w:cs="Times New Roman"/>
          <w:iCs/>
          <w:color w:val="0D0D0D" w:themeColor="text1" w:themeTint="F2"/>
          <w:sz w:val="28"/>
          <w:szCs w:val="28"/>
          <w:lang w:val="pt-BR"/>
        </w:rPr>
        <w:t xml:space="preserve"> trường hợp so với tháng 3/2026). Trong đó, cấp </w:t>
      </w:r>
      <w:r w:rsidRPr="00FA63B4">
        <w:rPr>
          <w:rFonts w:cs="Times New Roman"/>
          <w:b/>
          <w:bCs/>
          <w:iCs/>
          <w:color w:val="0D0D0D" w:themeColor="text1" w:themeTint="F2"/>
          <w:sz w:val="28"/>
          <w:szCs w:val="28"/>
          <w:lang w:val="pt-BR"/>
        </w:rPr>
        <w:t>4.510.306</w:t>
      </w:r>
      <w:r w:rsidRPr="00086D69">
        <w:rPr>
          <w:rFonts w:cs="Times New Roman"/>
          <w:iCs/>
          <w:color w:val="0D0D0D" w:themeColor="text1" w:themeTint="F2"/>
          <w:sz w:val="28"/>
          <w:szCs w:val="28"/>
          <w:lang w:val="pt-BR"/>
        </w:rPr>
        <w:t xml:space="preserve"> thẻ cho công dân dưới 6 tuổi; </w:t>
      </w:r>
      <w:r w:rsidRPr="00FA63B4">
        <w:rPr>
          <w:rFonts w:cs="Times New Roman"/>
          <w:b/>
          <w:bCs/>
          <w:iCs/>
          <w:color w:val="0D0D0D" w:themeColor="text1" w:themeTint="F2"/>
          <w:sz w:val="28"/>
          <w:szCs w:val="28"/>
          <w:lang w:val="pt-BR"/>
        </w:rPr>
        <w:t>7.585.770</w:t>
      </w:r>
      <w:r w:rsidRPr="00086D69">
        <w:rPr>
          <w:rFonts w:cs="Times New Roman"/>
          <w:iCs/>
          <w:color w:val="0D0D0D" w:themeColor="text1" w:themeTint="F2"/>
          <w:sz w:val="28"/>
          <w:szCs w:val="28"/>
          <w:lang w:val="pt-BR"/>
        </w:rPr>
        <w:t xml:space="preserve"> thẻ cho công dân từ 6 đến dưới 14 tuổi và </w:t>
      </w:r>
      <w:r w:rsidRPr="00FA63B4">
        <w:rPr>
          <w:rFonts w:cs="Times New Roman"/>
          <w:b/>
          <w:bCs/>
          <w:iCs/>
          <w:color w:val="0D0D0D" w:themeColor="text1" w:themeTint="F2"/>
          <w:sz w:val="28"/>
          <w:szCs w:val="28"/>
          <w:lang w:val="pt-BR"/>
        </w:rPr>
        <w:t>14.643.432</w:t>
      </w:r>
      <w:r w:rsidRPr="00086D69">
        <w:rPr>
          <w:rFonts w:cs="Times New Roman"/>
          <w:iCs/>
          <w:color w:val="0D0D0D" w:themeColor="text1" w:themeTint="F2"/>
          <w:sz w:val="28"/>
          <w:szCs w:val="28"/>
          <w:lang w:val="pt-BR"/>
        </w:rPr>
        <w:t xml:space="preserve"> thẻ cho công dân trên 14 tuổi. Đồng thời cấp </w:t>
      </w:r>
      <w:r w:rsidRPr="00FA63B4">
        <w:rPr>
          <w:rFonts w:cs="Times New Roman"/>
          <w:b/>
          <w:bCs/>
          <w:iCs/>
          <w:color w:val="0D0D0D" w:themeColor="text1" w:themeTint="F2"/>
          <w:sz w:val="28"/>
          <w:szCs w:val="28"/>
          <w:lang w:val="pt-BR"/>
        </w:rPr>
        <w:t>739</w:t>
      </w:r>
      <w:r w:rsidRPr="00086D69">
        <w:rPr>
          <w:rFonts w:cs="Times New Roman"/>
          <w:iCs/>
          <w:color w:val="0D0D0D" w:themeColor="text1" w:themeTint="F2"/>
          <w:sz w:val="28"/>
          <w:szCs w:val="28"/>
          <w:lang w:val="pt-BR"/>
        </w:rPr>
        <w:t xml:space="preserve"> </w:t>
      </w:r>
      <w:r w:rsidR="00E215C8">
        <w:rPr>
          <w:rFonts w:cs="Times New Roman"/>
          <w:iCs/>
          <w:color w:val="0D0D0D" w:themeColor="text1" w:themeTint="F2"/>
          <w:sz w:val="28"/>
          <w:szCs w:val="28"/>
          <w:lang w:val="pt-BR"/>
        </w:rPr>
        <w:t>G</w:t>
      </w:r>
      <w:r w:rsidRPr="00086D69">
        <w:rPr>
          <w:rFonts w:cs="Times New Roman"/>
          <w:iCs/>
          <w:color w:val="0D0D0D" w:themeColor="text1" w:themeTint="F2"/>
          <w:sz w:val="28"/>
          <w:szCs w:val="28"/>
          <w:lang w:val="pt-BR"/>
        </w:rPr>
        <w:t xml:space="preserve">iấy chứng nhận trường hợp người gốc Việt Nam chưa xác định Quốc tịch đang sinh sống tại Việt Nam. </w:t>
      </w:r>
    </w:p>
    <w:p w14:paraId="1D3761F9" w14:textId="53191634" w:rsidR="00024632" w:rsidRPr="00086D69" w:rsidRDefault="00024632"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20"/>
        <w:jc w:val="both"/>
        <w:rPr>
          <w:rFonts w:cs="Times New Roman"/>
          <w:iCs/>
          <w:color w:val="0D0D0D" w:themeColor="text1" w:themeTint="F2"/>
          <w:sz w:val="28"/>
          <w:szCs w:val="28"/>
          <w:lang w:val="pt-BR"/>
        </w:rPr>
      </w:pPr>
      <w:r w:rsidRPr="00086D69">
        <w:rPr>
          <w:rFonts w:cs="Times New Roman"/>
          <w:b/>
          <w:bCs/>
          <w:iCs/>
          <w:color w:val="0D0D0D" w:themeColor="text1" w:themeTint="F2"/>
          <w:sz w:val="28"/>
          <w:szCs w:val="28"/>
          <w:lang w:val="pt-BR"/>
        </w:rPr>
        <w:t>(2)</w:t>
      </w:r>
      <w:r w:rsidRPr="00086D69">
        <w:rPr>
          <w:rFonts w:cs="Times New Roman"/>
          <w:iCs/>
          <w:color w:val="0D0D0D" w:themeColor="text1" w:themeTint="F2"/>
          <w:sz w:val="28"/>
          <w:szCs w:val="28"/>
          <w:lang w:val="pt-BR"/>
        </w:rPr>
        <w:t xml:space="preserve"> Về cấp tài khoản định danh điện tử: toàn quốc đã thu nhận </w:t>
      </w:r>
      <w:r w:rsidRPr="00FA63B4">
        <w:rPr>
          <w:rFonts w:cs="Times New Roman"/>
          <w:b/>
          <w:bCs/>
          <w:iCs/>
          <w:color w:val="0D0D0D" w:themeColor="text1" w:themeTint="F2"/>
          <w:sz w:val="28"/>
          <w:szCs w:val="28"/>
          <w:lang w:val="pt-BR"/>
        </w:rPr>
        <w:t>97.080.313</w:t>
      </w:r>
      <w:r w:rsidRPr="00086D69">
        <w:rPr>
          <w:rFonts w:cs="Times New Roman"/>
          <w:iCs/>
          <w:color w:val="0D0D0D" w:themeColor="text1" w:themeTint="F2"/>
          <w:sz w:val="28"/>
          <w:szCs w:val="28"/>
          <w:lang w:val="pt-BR"/>
        </w:rPr>
        <w:t xml:space="preserve"> hồ sơ định danh điện tử cho công dân (tăng </w:t>
      </w:r>
      <w:r w:rsidRPr="00FA63B4">
        <w:rPr>
          <w:rFonts w:cs="Times New Roman"/>
          <w:b/>
          <w:bCs/>
          <w:iCs/>
          <w:color w:val="0D0D0D" w:themeColor="text1" w:themeTint="F2"/>
          <w:sz w:val="28"/>
          <w:szCs w:val="28"/>
          <w:lang w:val="pt-BR"/>
        </w:rPr>
        <w:t>1.130.771</w:t>
      </w:r>
      <w:r w:rsidRPr="00086D69">
        <w:rPr>
          <w:rFonts w:cs="Times New Roman"/>
          <w:iCs/>
          <w:color w:val="0D0D0D" w:themeColor="text1" w:themeTint="F2"/>
          <w:sz w:val="28"/>
          <w:szCs w:val="28"/>
          <w:lang w:val="pt-BR"/>
        </w:rPr>
        <w:t xml:space="preserve"> hồ sơ so với tháng 3/2026). Trong đó: đã kích hoạt </w:t>
      </w:r>
      <w:r w:rsidRPr="00FA63B4">
        <w:rPr>
          <w:rFonts w:cs="Times New Roman"/>
          <w:b/>
          <w:bCs/>
          <w:iCs/>
          <w:color w:val="0D0D0D" w:themeColor="text1" w:themeTint="F2"/>
          <w:sz w:val="28"/>
          <w:szCs w:val="28"/>
          <w:lang w:val="pt-BR"/>
        </w:rPr>
        <w:t>70.259.193</w:t>
      </w:r>
      <w:r w:rsidRPr="00086D69">
        <w:rPr>
          <w:rFonts w:cs="Times New Roman"/>
          <w:iCs/>
          <w:color w:val="0D0D0D" w:themeColor="text1" w:themeTint="F2"/>
          <w:sz w:val="28"/>
          <w:szCs w:val="28"/>
          <w:lang w:val="pt-BR"/>
        </w:rPr>
        <w:t xml:space="preserve"> tài khoản</w:t>
      </w:r>
      <w:r w:rsidR="00A059AC" w:rsidRPr="00086D69">
        <w:rPr>
          <w:rFonts w:cs="Times New Roman"/>
          <w:iCs/>
          <w:color w:val="0D0D0D" w:themeColor="text1" w:themeTint="F2"/>
          <w:sz w:val="28"/>
          <w:szCs w:val="28"/>
          <w:lang w:val="pt-BR"/>
        </w:rPr>
        <w:t xml:space="preserve"> (</w:t>
      </w:r>
      <w:r w:rsidR="00A059AC" w:rsidRPr="00086D69">
        <w:rPr>
          <w:rFonts w:cs="Times New Roman"/>
          <w:i/>
          <w:color w:val="0D0D0D" w:themeColor="text1" w:themeTint="F2"/>
          <w:sz w:val="28"/>
          <w:szCs w:val="28"/>
          <w:lang w:val="pt-BR"/>
        </w:rPr>
        <w:t xml:space="preserve">đạt tỷ lệ trên </w:t>
      </w:r>
      <w:r w:rsidR="00A059AC" w:rsidRPr="00FA63B4">
        <w:rPr>
          <w:rFonts w:cs="Times New Roman"/>
          <w:b/>
          <w:bCs/>
          <w:i/>
          <w:color w:val="0D0D0D" w:themeColor="text1" w:themeTint="F2"/>
          <w:sz w:val="28"/>
          <w:szCs w:val="28"/>
          <w:lang w:val="pt-BR"/>
        </w:rPr>
        <w:t>72%</w:t>
      </w:r>
      <w:r w:rsidR="00A059AC" w:rsidRPr="00086D69">
        <w:rPr>
          <w:rFonts w:cs="Times New Roman"/>
          <w:i/>
          <w:color w:val="0D0D0D" w:themeColor="text1" w:themeTint="F2"/>
          <w:sz w:val="28"/>
          <w:szCs w:val="28"/>
          <w:lang w:val="pt-BR"/>
        </w:rPr>
        <w:t xml:space="preserve">). </w:t>
      </w:r>
      <w:r w:rsidR="00A059AC" w:rsidRPr="00086D69">
        <w:rPr>
          <w:rFonts w:cs="Times New Roman"/>
          <w:iCs/>
          <w:color w:val="0D0D0D" w:themeColor="text1" w:themeTint="F2"/>
          <w:sz w:val="28"/>
          <w:szCs w:val="28"/>
          <w:lang w:val="pt-BR"/>
        </w:rPr>
        <w:t xml:space="preserve">Cấp </w:t>
      </w:r>
      <w:r w:rsidR="00A059AC" w:rsidRPr="00FA63B4">
        <w:rPr>
          <w:rFonts w:cs="Times New Roman"/>
          <w:b/>
          <w:bCs/>
          <w:iCs/>
          <w:color w:val="0D0D0D" w:themeColor="text1" w:themeTint="F2"/>
          <w:sz w:val="28"/>
          <w:szCs w:val="28"/>
          <w:lang w:val="pt-BR"/>
        </w:rPr>
        <w:t>851.634</w:t>
      </w:r>
      <w:r w:rsidR="00A059AC" w:rsidRPr="00086D69">
        <w:rPr>
          <w:rFonts w:cs="Times New Roman"/>
          <w:iCs/>
          <w:color w:val="0D0D0D" w:themeColor="text1" w:themeTint="F2"/>
          <w:sz w:val="28"/>
          <w:szCs w:val="28"/>
          <w:lang w:val="pt-BR"/>
        </w:rPr>
        <w:t xml:space="preserve"> tài khoản/</w:t>
      </w:r>
      <w:r w:rsidR="00A059AC" w:rsidRPr="00FA63B4">
        <w:rPr>
          <w:rFonts w:cs="Times New Roman"/>
          <w:b/>
          <w:bCs/>
          <w:iCs/>
          <w:color w:val="0D0D0D" w:themeColor="text1" w:themeTint="F2"/>
          <w:sz w:val="28"/>
          <w:szCs w:val="28"/>
          <w:lang w:val="pt-BR"/>
        </w:rPr>
        <w:t>1.744.585</w:t>
      </w:r>
      <w:r w:rsidR="00A059AC" w:rsidRPr="00086D69">
        <w:rPr>
          <w:rFonts w:cs="Times New Roman"/>
          <w:iCs/>
          <w:color w:val="0D0D0D" w:themeColor="text1" w:themeTint="F2"/>
          <w:sz w:val="28"/>
          <w:szCs w:val="28"/>
          <w:lang w:val="pt-BR"/>
        </w:rPr>
        <w:t xml:space="preserve"> hồ sơ định danh tổ chức, doanh nghiệp, cấp </w:t>
      </w:r>
      <w:r w:rsidR="00A059AC" w:rsidRPr="00FA63B4">
        <w:rPr>
          <w:rFonts w:cs="Times New Roman"/>
          <w:b/>
          <w:bCs/>
          <w:iCs/>
          <w:color w:val="0D0D0D" w:themeColor="text1" w:themeTint="F2"/>
          <w:sz w:val="28"/>
          <w:szCs w:val="28"/>
          <w:lang w:val="pt-BR"/>
        </w:rPr>
        <w:t>88.120/89.747</w:t>
      </w:r>
      <w:r w:rsidR="00A059AC" w:rsidRPr="00086D69">
        <w:rPr>
          <w:rFonts w:cs="Times New Roman"/>
          <w:iCs/>
          <w:color w:val="0D0D0D" w:themeColor="text1" w:themeTint="F2"/>
          <w:sz w:val="28"/>
          <w:szCs w:val="28"/>
          <w:lang w:val="pt-BR"/>
        </w:rPr>
        <w:t xml:space="preserve"> tài khoản định danh người nước ngoài (đạt tỷ lệ </w:t>
      </w:r>
      <w:r w:rsidR="00A059AC" w:rsidRPr="00FA63B4">
        <w:rPr>
          <w:rFonts w:cs="Times New Roman"/>
          <w:b/>
          <w:bCs/>
          <w:iCs/>
          <w:color w:val="0D0D0D" w:themeColor="text1" w:themeTint="F2"/>
          <w:sz w:val="28"/>
          <w:szCs w:val="28"/>
          <w:lang w:val="pt-BR"/>
        </w:rPr>
        <w:t>98%</w:t>
      </w:r>
      <w:r w:rsidR="00A059AC" w:rsidRPr="00086D69">
        <w:rPr>
          <w:rFonts w:cs="Times New Roman"/>
          <w:iCs/>
          <w:color w:val="0D0D0D" w:themeColor="text1" w:themeTint="F2"/>
          <w:sz w:val="28"/>
          <w:szCs w:val="28"/>
          <w:lang w:val="pt-BR"/>
        </w:rPr>
        <w:t>).</w:t>
      </w:r>
    </w:p>
    <w:p w14:paraId="1E49FB71" w14:textId="67CD9962" w:rsidR="00024632" w:rsidRPr="00FA63B4" w:rsidRDefault="00A059AC"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20"/>
        <w:jc w:val="both"/>
        <w:rPr>
          <w:rFonts w:cs="Times New Roman"/>
          <w:iCs/>
          <w:color w:val="0D0D0D" w:themeColor="text1" w:themeTint="F2"/>
          <w:spacing w:val="-2"/>
          <w:sz w:val="28"/>
          <w:szCs w:val="28"/>
          <w:lang w:val="pt-BR"/>
        </w:rPr>
      </w:pPr>
      <w:r w:rsidRPr="00FA63B4">
        <w:rPr>
          <w:rFonts w:cs="Times New Roman"/>
          <w:b/>
          <w:bCs/>
          <w:iCs/>
          <w:color w:val="0D0D0D" w:themeColor="text1" w:themeTint="F2"/>
          <w:spacing w:val="-2"/>
          <w:sz w:val="28"/>
          <w:szCs w:val="28"/>
          <w:lang w:val="pt-BR"/>
        </w:rPr>
        <w:t>(3)</w:t>
      </w:r>
      <w:r w:rsidRPr="00FA63B4">
        <w:rPr>
          <w:rFonts w:cs="Times New Roman"/>
          <w:iCs/>
          <w:color w:val="0D0D0D" w:themeColor="text1" w:themeTint="F2"/>
          <w:spacing w:val="-2"/>
          <w:sz w:val="28"/>
          <w:szCs w:val="28"/>
          <w:lang w:val="pt-BR"/>
        </w:rPr>
        <w:t xml:space="preserve"> Bộ Công an</w:t>
      </w:r>
      <w:r w:rsidR="00024632" w:rsidRPr="00FA63B4">
        <w:rPr>
          <w:rFonts w:cs="Times New Roman"/>
          <w:iCs/>
          <w:color w:val="0D0D0D" w:themeColor="text1" w:themeTint="F2"/>
          <w:spacing w:val="-2"/>
          <w:sz w:val="28"/>
          <w:szCs w:val="28"/>
          <w:lang w:val="pt-BR"/>
        </w:rPr>
        <w:t xml:space="preserve"> tiếp tục triển khai</w:t>
      </w:r>
      <w:r w:rsidRPr="00FA63B4">
        <w:rPr>
          <w:rFonts w:cs="Times New Roman"/>
          <w:iCs/>
          <w:color w:val="0D0D0D" w:themeColor="text1" w:themeTint="F2"/>
          <w:spacing w:val="-2"/>
          <w:sz w:val="28"/>
          <w:szCs w:val="28"/>
          <w:lang w:val="pt-BR"/>
        </w:rPr>
        <w:t xml:space="preserve"> </w:t>
      </w:r>
      <w:r w:rsidR="00E215C8">
        <w:rPr>
          <w:rFonts w:cs="Times New Roman"/>
          <w:iCs/>
          <w:color w:val="0D0D0D" w:themeColor="text1" w:themeTint="F2"/>
          <w:spacing w:val="-2"/>
          <w:sz w:val="28"/>
          <w:szCs w:val="28"/>
          <w:lang w:val="pt-BR"/>
        </w:rPr>
        <w:t>nâng cấp</w:t>
      </w:r>
      <w:r w:rsidRPr="00FA63B4">
        <w:rPr>
          <w:rFonts w:cs="Times New Roman"/>
          <w:iCs/>
          <w:color w:val="0D0D0D" w:themeColor="text1" w:themeTint="F2"/>
          <w:spacing w:val="-2"/>
          <w:sz w:val="28"/>
          <w:szCs w:val="28"/>
          <w:lang w:val="pt-BR"/>
        </w:rPr>
        <w:t>,</w:t>
      </w:r>
      <w:r w:rsidR="00024632" w:rsidRPr="00FA63B4">
        <w:rPr>
          <w:rFonts w:cs="Times New Roman"/>
          <w:iCs/>
          <w:color w:val="0D0D0D" w:themeColor="text1" w:themeTint="F2"/>
          <w:spacing w:val="-2"/>
          <w:sz w:val="28"/>
          <w:szCs w:val="28"/>
          <w:lang w:val="pt-BR"/>
        </w:rPr>
        <w:t xml:space="preserve"> cập nhật phiên bản </w:t>
      </w:r>
      <w:r w:rsidRPr="00FA63B4">
        <w:rPr>
          <w:rFonts w:cs="Times New Roman"/>
          <w:iCs/>
          <w:color w:val="0D0D0D" w:themeColor="text1" w:themeTint="F2"/>
          <w:spacing w:val="-2"/>
          <w:sz w:val="28"/>
          <w:szCs w:val="28"/>
          <w:lang w:val="pt-BR"/>
        </w:rPr>
        <w:t>mới</w:t>
      </w:r>
      <w:r w:rsidR="00024632" w:rsidRPr="00FA63B4">
        <w:rPr>
          <w:rFonts w:cs="Times New Roman"/>
          <w:iCs/>
          <w:color w:val="0D0D0D" w:themeColor="text1" w:themeTint="F2"/>
          <w:spacing w:val="-2"/>
          <w:sz w:val="28"/>
          <w:szCs w:val="28"/>
          <w:lang w:val="pt-BR"/>
        </w:rPr>
        <w:t xml:space="preserve"> cho ứng dụng VNeID, được người dân hưởng ứng sử dụng với hơn 500 triệu lượt truy cập, trung bình có khoảng </w:t>
      </w:r>
      <w:r w:rsidR="00024632" w:rsidRPr="00FA63B4">
        <w:rPr>
          <w:rFonts w:cs="Times New Roman"/>
          <w:b/>
          <w:bCs/>
          <w:iCs/>
          <w:color w:val="0D0D0D" w:themeColor="text1" w:themeTint="F2"/>
          <w:spacing w:val="-2"/>
          <w:sz w:val="28"/>
          <w:szCs w:val="28"/>
          <w:lang w:val="pt-BR"/>
        </w:rPr>
        <w:t>6 triệu</w:t>
      </w:r>
      <w:r w:rsidR="00024632" w:rsidRPr="00FA63B4">
        <w:rPr>
          <w:rFonts w:cs="Times New Roman"/>
          <w:iCs/>
          <w:color w:val="0D0D0D" w:themeColor="text1" w:themeTint="F2"/>
          <w:spacing w:val="-2"/>
          <w:sz w:val="28"/>
          <w:szCs w:val="28"/>
          <w:lang w:val="pt-BR"/>
        </w:rPr>
        <w:t xml:space="preserve"> lượt truy cập vào VNeID/01 ngày, điển hình là:</w:t>
      </w:r>
    </w:p>
    <w:p w14:paraId="098E2E41" w14:textId="18E9B2FD" w:rsidR="00024632" w:rsidRPr="00086D69" w:rsidRDefault="00A059AC"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20"/>
        <w:jc w:val="both"/>
        <w:rPr>
          <w:rFonts w:cs="Times New Roman"/>
          <w:iCs/>
          <w:color w:val="0D0D0D" w:themeColor="text1" w:themeTint="F2"/>
          <w:sz w:val="28"/>
          <w:szCs w:val="28"/>
          <w:lang w:val="pt-BR"/>
        </w:rPr>
      </w:pPr>
      <w:r w:rsidRPr="00086D69">
        <w:rPr>
          <w:rFonts w:cs="Times New Roman"/>
          <w:b/>
          <w:bCs/>
          <w:iCs/>
          <w:color w:val="0D0D0D" w:themeColor="text1" w:themeTint="F2"/>
          <w:sz w:val="28"/>
          <w:szCs w:val="28"/>
          <w:lang w:val="pt-BR"/>
        </w:rPr>
        <w:t>-</w:t>
      </w:r>
      <w:r w:rsidR="00024632" w:rsidRPr="00086D69">
        <w:rPr>
          <w:rFonts w:cs="Times New Roman"/>
          <w:iCs/>
          <w:color w:val="0D0D0D" w:themeColor="text1" w:themeTint="F2"/>
          <w:sz w:val="28"/>
          <w:szCs w:val="28"/>
          <w:lang w:val="pt-BR"/>
        </w:rPr>
        <w:t xml:space="preserve"> Tiếp nhận và hiển thị các thông tin về người ứng cử được đồng bộ từ các hệ thống liên quan về ứng dụng VNeID phục vụ bầu cử đại biểu Quốc hội khóa XVI và đại biểu HĐND các cấp nhiệm kỳ 2026-2031; </w:t>
      </w:r>
    </w:p>
    <w:p w14:paraId="2E913A32" w14:textId="61CF730E" w:rsidR="00024632" w:rsidRPr="00086D69" w:rsidRDefault="00A059AC"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20"/>
        <w:jc w:val="both"/>
        <w:rPr>
          <w:rFonts w:cs="Times New Roman"/>
          <w:iCs/>
          <w:color w:val="0D0D0D" w:themeColor="text1" w:themeTint="F2"/>
          <w:sz w:val="28"/>
          <w:szCs w:val="28"/>
          <w:lang w:val="pt-BR"/>
        </w:rPr>
      </w:pPr>
      <w:r w:rsidRPr="00086D69">
        <w:rPr>
          <w:rFonts w:cs="Times New Roman"/>
          <w:b/>
          <w:bCs/>
          <w:iCs/>
          <w:color w:val="0D0D0D" w:themeColor="text1" w:themeTint="F2"/>
          <w:sz w:val="28"/>
          <w:szCs w:val="28"/>
          <w:lang w:val="pt-BR"/>
        </w:rPr>
        <w:t xml:space="preserve">- </w:t>
      </w:r>
      <w:r w:rsidR="00024632" w:rsidRPr="00086D69">
        <w:rPr>
          <w:rFonts w:cs="Times New Roman"/>
          <w:iCs/>
          <w:color w:val="0D0D0D" w:themeColor="text1" w:themeTint="F2"/>
          <w:sz w:val="28"/>
          <w:szCs w:val="28"/>
          <w:lang w:val="pt-BR"/>
        </w:rPr>
        <w:t xml:space="preserve">Triển khai gửi thông báo đánh giá kết quả giải quyết thủ tục hành chính của người dân về tài khoản định danh của người đứng đầu cơ quan (Chủ tịch UBND và Giám đốc/Trưởng Công an cấp tỉnh, xã) </w:t>
      </w:r>
    </w:p>
    <w:p w14:paraId="14726E0D" w14:textId="69A89B61" w:rsidR="00024632" w:rsidRPr="00086D69" w:rsidRDefault="00A059AC"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20"/>
        <w:jc w:val="both"/>
        <w:rPr>
          <w:rFonts w:cs="Times New Roman"/>
          <w:iCs/>
          <w:color w:val="0D0D0D" w:themeColor="text1" w:themeTint="F2"/>
          <w:sz w:val="28"/>
          <w:szCs w:val="28"/>
          <w:lang w:val="pt-BR"/>
        </w:rPr>
      </w:pPr>
      <w:r w:rsidRPr="00086D69">
        <w:rPr>
          <w:rFonts w:cs="Times New Roman"/>
          <w:b/>
          <w:bCs/>
          <w:iCs/>
          <w:color w:val="0D0D0D" w:themeColor="text1" w:themeTint="F2"/>
          <w:sz w:val="28"/>
          <w:szCs w:val="28"/>
          <w:lang w:val="pt-BR"/>
        </w:rPr>
        <w:t>-</w:t>
      </w:r>
      <w:r w:rsidR="00024632" w:rsidRPr="00086D69">
        <w:rPr>
          <w:rFonts w:cs="Times New Roman"/>
          <w:iCs/>
          <w:color w:val="0D0D0D" w:themeColor="text1" w:themeTint="F2"/>
          <w:sz w:val="28"/>
          <w:szCs w:val="28"/>
          <w:lang w:val="pt-BR"/>
        </w:rPr>
        <w:t xml:space="preserve"> Triển khai tích hợp giấy tờ trên VNeID với </w:t>
      </w:r>
      <w:r w:rsidR="00024632" w:rsidRPr="00086D69">
        <w:rPr>
          <w:rFonts w:cs="Times New Roman"/>
          <w:b/>
          <w:bCs/>
          <w:iCs/>
          <w:color w:val="0D0D0D" w:themeColor="text1" w:themeTint="F2"/>
          <w:sz w:val="28"/>
          <w:szCs w:val="28"/>
          <w:lang w:val="pt-BR"/>
        </w:rPr>
        <w:t>20,2</w:t>
      </w:r>
      <w:r w:rsidR="00024632" w:rsidRPr="00086D69">
        <w:rPr>
          <w:rFonts w:cs="Times New Roman"/>
          <w:iCs/>
          <w:color w:val="0D0D0D" w:themeColor="text1" w:themeTint="F2"/>
          <w:sz w:val="28"/>
          <w:szCs w:val="28"/>
          <w:lang w:val="pt-BR"/>
        </w:rPr>
        <w:t xml:space="preserve"> triệu giấy phép lái xe; </w:t>
      </w:r>
      <w:r w:rsidR="00024632" w:rsidRPr="00086D69">
        <w:rPr>
          <w:rFonts w:cs="Times New Roman"/>
          <w:b/>
          <w:bCs/>
          <w:iCs/>
          <w:color w:val="0D0D0D" w:themeColor="text1" w:themeTint="F2"/>
          <w:sz w:val="28"/>
          <w:szCs w:val="28"/>
          <w:lang w:val="pt-BR"/>
        </w:rPr>
        <w:t>7,4</w:t>
      </w:r>
      <w:r w:rsidR="00024632" w:rsidRPr="00086D69">
        <w:rPr>
          <w:rFonts w:cs="Times New Roman"/>
          <w:iCs/>
          <w:color w:val="0D0D0D" w:themeColor="text1" w:themeTint="F2"/>
          <w:sz w:val="28"/>
          <w:szCs w:val="28"/>
          <w:lang w:val="pt-BR"/>
        </w:rPr>
        <w:t xml:space="preserve"> triệu đăng ký xe; </w:t>
      </w:r>
      <w:r w:rsidR="00024632" w:rsidRPr="00086D69">
        <w:rPr>
          <w:rFonts w:cs="Times New Roman"/>
          <w:b/>
          <w:bCs/>
          <w:iCs/>
          <w:color w:val="0D0D0D" w:themeColor="text1" w:themeTint="F2"/>
          <w:sz w:val="28"/>
          <w:szCs w:val="28"/>
          <w:lang w:val="pt-BR"/>
        </w:rPr>
        <w:t>26,4</w:t>
      </w:r>
      <w:r w:rsidR="00024632" w:rsidRPr="00086D69">
        <w:rPr>
          <w:rFonts w:cs="Times New Roman"/>
          <w:iCs/>
          <w:color w:val="0D0D0D" w:themeColor="text1" w:themeTint="F2"/>
          <w:sz w:val="28"/>
          <w:szCs w:val="28"/>
          <w:lang w:val="pt-BR"/>
        </w:rPr>
        <w:t xml:space="preserve"> triệu thẻ bảo hiểm y tế; </w:t>
      </w:r>
      <w:r w:rsidR="00024632" w:rsidRPr="00086D69">
        <w:rPr>
          <w:rFonts w:cs="Times New Roman"/>
          <w:b/>
          <w:bCs/>
          <w:iCs/>
          <w:color w:val="0D0D0D" w:themeColor="text1" w:themeTint="F2"/>
          <w:sz w:val="28"/>
          <w:szCs w:val="28"/>
          <w:lang w:val="pt-BR"/>
        </w:rPr>
        <w:t>423</w:t>
      </w:r>
      <w:r w:rsidR="00024632" w:rsidRPr="00086D69">
        <w:rPr>
          <w:rFonts w:cs="Times New Roman"/>
          <w:iCs/>
          <w:color w:val="0D0D0D" w:themeColor="text1" w:themeTint="F2"/>
          <w:sz w:val="28"/>
          <w:szCs w:val="28"/>
          <w:lang w:val="pt-BR"/>
        </w:rPr>
        <w:t xml:space="preserve"> nghìn giấy xác nhận tình trạng hôn nhân; </w:t>
      </w:r>
      <w:r w:rsidR="00024632" w:rsidRPr="00086D69">
        <w:rPr>
          <w:rFonts w:cs="Times New Roman"/>
          <w:b/>
          <w:bCs/>
          <w:iCs/>
          <w:color w:val="0D0D0D" w:themeColor="text1" w:themeTint="F2"/>
          <w:sz w:val="28"/>
          <w:szCs w:val="28"/>
          <w:lang w:val="pt-BR"/>
        </w:rPr>
        <w:t>476</w:t>
      </w:r>
      <w:r w:rsidR="00024632" w:rsidRPr="00086D69">
        <w:rPr>
          <w:rFonts w:cs="Times New Roman"/>
          <w:iCs/>
          <w:color w:val="0D0D0D" w:themeColor="text1" w:themeTint="F2"/>
          <w:sz w:val="28"/>
          <w:szCs w:val="28"/>
          <w:lang w:val="pt-BR"/>
        </w:rPr>
        <w:t xml:space="preserve"> nghìn phiếu lý lịch tư pháp.</w:t>
      </w:r>
    </w:p>
    <w:p w14:paraId="04F4B30E" w14:textId="1AB62D3B" w:rsidR="00024632" w:rsidRPr="00086D69" w:rsidRDefault="00A059AC"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20"/>
        <w:jc w:val="both"/>
        <w:rPr>
          <w:rFonts w:cs="Times New Roman"/>
          <w:iCs/>
          <w:color w:val="0D0D0D" w:themeColor="text1" w:themeTint="F2"/>
          <w:sz w:val="28"/>
          <w:szCs w:val="28"/>
          <w:lang w:val="pt-BR"/>
        </w:rPr>
      </w:pPr>
      <w:r w:rsidRPr="00086D69">
        <w:rPr>
          <w:rFonts w:cs="Times New Roman"/>
          <w:b/>
          <w:bCs/>
          <w:iCs/>
          <w:color w:val="0D0D0D" w:themeColor="text1" w:themeTint="F2"/>
          <w:sz w:val="28"/>
          <w:szCs w:val="28"/>
          <w:lang w:val="pt-BR"/>
        </w:rPr>
        <w:t>-</w:t>
      </w:r>
      <w:r w:rsidR="00024632" w:rsidRPr="00086D69">
        <w:rPr>
          <w:rFonts w:cs="Times New Roman"/>
          <w:iCs/>
          <w:color w:val="0D0D0D" w:themeColor="text1" w:themeTint="F2"/>
          <w:sz w:val="28"/>
          <w:szCs w:val="28"/>
          <w:lang w:val="pt-BR"/>
        </w:rPr>
        <w:t xml:space="preserve"> Đẩy mạnh triển khai dịch vụ công trên VNeID theo 04 nhóm (cư trú, căn cước, tư pháp, đăng ký quản lý phương tiện giao thông cơ giới đường bộ), trung </w:t>
      </w:r>
      <w:r w:rsidR="00024632" w:rsidRPr="00086D69">
        <w:rPr>
          <w:rFonts w:cs="Times New Roman"/>
          <w:iCs/>
          <w:color w:val="0D0D0D" w:themeColor="text1" w:themeTint="F2"/>
          <w:sz w:val="28"/>
          <w:szCs w:val="28"/>
          <w:lang w:val="pt-BR"/>
        </w:rPr>
        <w:lastRenderedPageBreak/>
        <w:t xml:space="preserve">bình đạt khoảng 425.000 lượt truy cập/ngày, trong đó nổi bật có khoảng 335 nghìn hồ sơ đăng ký thường trú, 560 nghìn hồ sơ đăng ký tạm trú, 710 nghìn hồ sơ cấp phiếu lý lịch tư pháp; đồng thời triển khai chức năng đánh giá mức độ hài lòng của người dân, doanh nghiệp với trên 38 nghìn lượt đánh giá, trong đó khoảng 32 nghìn lượt đánh giá 5 sao, đạt tỷ lệ hài lòng khoảng 86,5%. </w:t>
      </w:r>
    </w:p>
    <w:p w14:paraId="00C7635C" w14:textId="7478D2E8" w:rsidR="00024632" w:rsidRPr="00086D69" w:rsidRDefault="00A059AC"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20"/>
        <w:jc w:val="both"/>
        <w:rPr>
          <w:rFonts w:cs="Times New Roman"/>
          <w:iCs/>
          <w:color w:val="0D0D0D" w:themeColor="text1" w:themeTint="F2"/>
          <w:sz w:val="28"/>
          <w:szCs w:val="28"/>
          <w:lang w:val="pt-BR"/>
        </w:rPr>
      </w:pPr>
      <w:r w:rsidRPr="00086D69">
        <w:rPr>
          <w:rFonts w:cs="Times New Roman"/>
          <w:b/>
          <w:bCs/>
          <w:iCs/>
          <w:color w:val="0D0D0D" w:themeColor="text1" w:themeTint="F2"/>
          <w:sz w:val="28"/>
          <w:szCs w:val="28"/>
          <w:lang w:val="pt-BR"/>
        </w:rPr>
        <w:t>-</w:t>
      </w:r>
      <w:r w:rsidR="00024632" w:rsidRPr="00086D69">
        <w:rPr>
          <w:rFonts w:cs="Times New Roman"/>
          <w:iCs/>
          <w:color w:val="0D0D0D" w:themeColor="text1" w:themeTint="F2"/>
          <w:sz w:val="28"/>
          <w:szCs w:val="28"/>
          <w:lang w:val="pt-BR"/>
        </w:rPr>
        <w:t xml:space="preserve"> Triển khai Sổ sức khỏe điện tử với </w:t>
      </w:r>
      <w:r w:rsidR="00024632" w:rsidRPr="00086D69">
        <w:rPr>
          <w:rFonts w:cs="Times New Roman"/>
          <w:b/>
          <w:bCs/>
          <w:iCs/>
          <w:color w:val="0D0D0D" w:themeColor="text1" w:themeTint="F2"/>
          <w:sz w:val="28"/>
          <w:szCs w:val="28"/>
          <w:lang w:val="pt-BR"/>
        </w:rPr>
        <w:t>41.026.674</w:t>
      </w:r>
      <w:r w:rsidR="00024632" w:rsidRPr="00086D69">
        <w:rPr>
          <w:rFonts w:cs="Times New Roman"/>
          <w:iCs/>
          <w:color w:val="0D0D0D" w:themeColor="text1" w:themeTint="F2"/>
          <w:sz w:val="28"/>
          <w:szCs w:val="28"/>
          <w:lang w:val="pt-BR"/>
        </w:rPr>
        <w:t xml:space="preserve"> thông tin công dân đã được tích hợp, trung bình </w:t>
      </w:r>
      <w:r w:rsidR="00024632" w:rsidRPr="00086D69">
        <w:rPr>
          <w:rFonts w:cs="Times New Roman"/>
          <w:b/>
          <w:bCs/>
          <w:iCs/>
          <w:color w:val="0D0D0D" w:themeColor="text1" w:themeTint="F2"/>
          <w:sz w:val="28"/>
          <w:szCs w:val="28"/>
          <w:lang w:val="pt-BR"/>
        </w:rPr>
        <w:t>17</w:t>
      </w:r>
      <w:r w:rsidR="00024632" w:rsidRPr="00086D69">
        <w:rPr>
          <w:rFonts w:cs="Times New Roman"/>
          <w:iCs/>
          <w:color w:val="0D0D0D" w:themeColor="text1" w:themeTint="F2"/>
          <w:sz w:val="28"/>
          <w:szCs w:val="28"/>
          <w:lang w:val="pt-BR"/>
        </w:rPr>
        <w:t xml:space="preserve"> nghìn lượt truy cập/ngày; đồng thời hỗ trợ người dân mua thuốc trên VNeID tại các hệ thống nhà thuốc được định danh như Long Châu, Pharmacity, An Khang</w:t>
      </w:r>
    </w:p>
    <w:p w14:paraId="7312C1E0" w14:textId="6869C520" w:rsidR="0094223C" w:rsidRPr="00086D69" w:rsidRDefault="0094223C"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20"/>
        <w:jc w:val="both"/>
        <w:rPr>
          <w:rFonts w:cs="Times New Roman"/>
          <w:iCs/>
          <w:color w:val="0D0D0D" w:themeColor="text1" w:themeTint="F2"/>
          <w:sz w:val="28"/>
          <w:szCs w:val="28"/>
          <w:lang w:val="pt-BR"/>
        </w:rPr>
      </w:pPr>
      <w:r w:rsidRPr="00086D69">
        <w:rPr>
          <w:rFonts w:cs="Times New Roman"/>
          <w:iCs/>
          <w:color w:val="0D0D0D" w:themeColor="text1" w:themeTint="F2"/>
          <w:sz w:val="28"/>
          <w:szCs w:val="28"/>
          <w:lang w:val="pt-BR"/>
        </w:rPr>
        <w:t xml:space="preserve">- Bộ Công an đã triển khai: </w:t>
      </w:r>
      <w:r w:rsidRPr="00086D69">
        <w:rPr>
          <w:rFonts w:cs="Times New Roman"/>
          <w:b/>
          <w:bCs/>
          <w:iCs/>
          <w:color w:val="0D0D0D" w:themeColor="text1" w:themeTint="F2"/>
          <w:sz w:val="28"/>
          <w:szCs w:val="28"/>
          <w:vertAlign w:val="superscript"/>
          <w:lang w:val="pt-BR"/>
        </w:rPr>
        <w:t>(1)</w:t>
      </w:r>
      <w:r w:rsidRPr="00086D69">
        <w:rPr>
          <w:rFonts w:cs="Times New Roman"/>
          <w:iCs/>
          <w:color w:val="0D0D0D" w:themeColor="text1" w:themeTint="F2"/>
          <w:sz w:val="28"/>
          <w:szCs w:val="28"/>
          <w:lang w:val="pt-BR"/>
        </w:rPr>
        <w:t xml:space="preserve"> Cổng ký số tập trung: Cổng RSHUB ghi nhận tổng 565.545 lượt đăng ký mới chứng thư số từ 08 nhà cung cấp dịch vụ chứng thực chữ ký số công cộng (tăng 55.932 lượt so với tháng 3/2026) và 48.303 lượt ký tài liệu từ 18 đơn vị sử dụng dịch vụ chứng thư chữ ký số (tăng 12.378 lượt so với tháng 3/2026). </w:t>
      </w:r>
      <w:r w:rsidRPr="00086D69">
        <w:rPr>
          <w:rFonts w:cs="Times New Roman"/>
          <w:b/>
          <w:bCs/>
          <w:iCs/>
          <w:color w:val="0D0D0D" w:themeColor="text1" w:themeTint="F2"/>
          <w:sz w:val="28"/>
          <w:szCs w:val="28"/>
          <w:vertAlign w:val="superscript"/>
          <w:lang w:val="pt-BR"/>
        </w:rPr>
        <w:t>(2)</w:t>
      </w:r>
      <w:r w:rsidRPr="00086D69">
        <w:rPr>
          <w:rFonts w:cs="Times New Roman"/>
          <w:iCs/>
          <w:color w:val="0D0D0D" w:themeColor="text1" w:themeTint="F2"/>
          <w:sz w:val="28"/>
          <w:szCs w:val="28"/>
          <w:lang w:val="pt-BR"/>
        </w:rPr>
        <w:t xml:space="preserve"> Hệ thống quản lý đấu giá tài sản trên nền tảng định danh và xác thực điện tử đối với tài sản vi phạm hành chính bị tịch thu. Tính đến ngày 08/4/2026, kết quả bước đầu ghi nhận: 316 lô tài sản được niêm yết công khai trên Hệ thống quản lý đấu giá tài sản. Trong đó: triển khai tổ chức đấu giá trực tuyến trên nền tảng Trang thông tin đấu giá trực tuyến của tổ chức hành nghề đấu giá kết nối trực tiếp với Hệ thống quản lý đấu giá tài sản là 183 phiên đấu giá, tổng giá khởi điểm tài sản đấu giá thành là </w:t>
      </w:r>
      <w:r w:rsidR="00330E60">
        <w:rPr>
          <w:rFonts w:cs="Times New Roman"/>
          <w:iCs/>
          <w:color w:val="0D0D0D" w:themeColor="text1" w:themeTint="F2"/>
          <w:sz w:val="28"/>
          <w:szCs w:val="28"/>
          <w:lang w:val="pt-BR"/>
        </w:rPr>
        <w:t>141,7 tỷ</w:t>
      </w:r>
      <w:r w:rsidRPr="00086D69">
        <w:rPr>
          <w:rFonts w:cs="Times New Roman"/>
          <w:iCs/>
          <w:color w:val="0D0D0D" w:themeColor="text1" w:themeTint="F2"/>
          <w:sz w:val="28"/>
          <w:szCs w:val="28"/>
          <w:lang w:val="pt-BR"/>
        </w:rPr>
        <w:t xml:space="preserve"> đồng, tổng giá trúng </w:t>
      </w:r>
      <w:r w:rsidR="00330E60">
        <w:rPr>
          <w:rFonts w:cs="Times New Roman"/>
          <w:iCs/>
          <w:color w:val="0D0D0D" w:themeColor="text1" w:themeTint="F2"/>
          <w:sz w:val="28"/>
          <w:szCs w:val="28"/>
          <w:lang w:val="pt-BR"/>
        </w:rPr>
        <w:t>178,9 tỷ</w:t>
      </w:r>
      <w:r w:rsidRPr="00086D69">
        <w:rPr>
          <w:rFonts w:cs="Times New Roman"/>
          <w:iCs/>
          <w:color w:val="0D0D0D" w:themeColor="text1" w:themeTint="F2"/>
          <w:sz w:val="28"/>
          <w:szCs w:val="28"/>
          <w:lang w:val="pt-BR"/>
        </w:rPr>
        <w:t xml:space="preserve"> đồng, chênh lệch </w:t>
      </w:r>
      <w:r w:rsidR="00330E60">
        <w:rPr>
          <w:rFonts w:cs="Times New Roman"/>
          <w:iCs/>
          <w:color w:val="0D0D0D" w:themeColor="text1" w:themeTint="F2"/>
          <w:sz w:val="28"/>
          <w:szCs w:val="28"/>
          <w:lang w:val="pt-BR"/>
        </w:rPr>
        <w:t>37,1 tỷ</w:t>
      </w:r>
      <w:r w:rsidRPr="00086D69">
        <w:rPr>
          <w:rFonts w:cs="Times New Roman"/>
          <w:iCs/>
          <w:color w:val="0D0D0D" w:themeColor="text1" w:themeTint="F2"/>
          <w:sz w:val="28"/>
          <w:szCs w:val="28"/>
          <w:lang w:val="pt-BR"/>
        </w:rPr>
        <w:t xml:space="preserve"> đồng.</w:t>
      </w:r>
    </w:p>
    <w:p w14:paraId="72F05AD2" w14:textId="66F4116A" w:rsidR="007D2DE2" w:rsidRPr="00086D69" w:rsidRDefault="00F04C3A"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20"/>
        <w:jc w:val="both"/>
        <w:rPr>
          <w:rFonts w:cs="Times New Roman"/>
          <w:bCs/>
          <w:i/>
          <w:iCs/>
          <w:color w:val="0D0D0D" w:themeColor="text1" w:themeTint="F2"/>
          <w:sz w:val="28"/>
          <w:szCs w:val="28"/>
          <w:lang w:val="pt-BR"/>
        </w:rPr>
      </w:pPr>
      <w:r w:rsidRPr="00DE7FD6">
        <w:rPr>
          <w:rFonts w:cs="Times New Roman"/>
          <w:b/>
          <w:iCs/>
          <w:color w:val="0D0D0D" w:themeColor="text1" w:themeTint="F2"/>
          <w:sz w:val="28"/>
          <w:szCs w:val="28"/>
          <w:lang w:val="pt-BR"/>
        </w:rPr>
        <w:t>(</w:t>
      </w:r>
      <w:r w:rsidR="00A059AC" w:rsidRPr="00DE7FD6">
        <w:rPr>
          <w:rFonts w:cs="Times New Roman"/>
          <w:b/>
          <w:iCs/>
          <w:color w:val="0D0D0D" w:themeColor="text1" w:themeTint="F2"/>
          <w:sz w:val="28"/>
          <w:szCs w:val="28"/>
          <w:lang w:val="pt-BR"/>
        </w:rPr>
        <w:t>4</w:t>
      </w:r>
      <w:r w:rsidRPr="00DE7FD6">
        <w:rPr>
          <w:rFonts w:cs="Times New Roman"/>
          <w:b/>
          <w:iCs/>
          <w:color w:val="0D0D0D" w:themeColor="text1" w:themeTint="F2"/>
          <w:sz w:val="28"/>
          <w:szCs w:val="28"/>
          <w:lang w:val="pt-BR"/>
        </w:rPr>
        <w:t>)</w:t>
      </w:r>
      <w:r w:rsidRPr="00DE7FD6">
        <w:rPr>
          <w:rFonts w:cs="Times New Roman"/>
          <w:bCs/>
          <w:iCs/>
          <w:color w:val="0D0D0D" w:themeColor="text1" w:themeTint="F2"/>
          <w:sz w:val="28"/>
          <w:szCs w:val="28"/>
          <w:lang w:val="pt-BR"/>
        </w:rPr>
        <w:t xml:space="preserve"> Bộ Công an đang nghiên cứu, triển khai một số tiện ích, tính năng mới như: </w:t>
      </w:r>
      <w:r w:rsidRPr="00086D69">
        <w:rPr>
          <w:rFonts w:cs="Times New Roman"/>
          <w:bCs/>
          <w:iCs/>
          <w:color w:val="0D0D0D" w:themeColor="text1" w:themeTint="F2"/>
          <w:sz w:val="28"/>
          <w:szCs w:val="28"/>
          <w:lang w:val="pt-BR"/>
        </w:rPr>
        <w:t xml:space="preserve">Thi hành án dân sự qua </w:t>
      </w:r>
      <w:r w:rsidR="00306763" w:rsidRPr="00086D69">
        <w:rPr>
          <w:rFonts w:cs="Times New Roman"/>
          <w:bCs/>
          <w:iCs/>
          <w:color w:val="0D0D0D" w:themeColor="text1" w:themeTint="F2"/>
          <w:sz w:val="28"/>
          <w:szCs w:val="28"/>
          <w:lang w:val="pt-BR"/>
        </w:rPr>
        <w:t>VNeID</w:t>
      </w:r>
      <w:r w:rsidRPr="00086D69">
        <w:rPr>
          <w:rFonts w:cs="Times New Roman"/>
          <w:bCs/>
          <w:iCs/>
          <w:color w:val="0D0D0D" w:themeColor="text1" w:themeTint="F2"/>
          <w:sz w:val="28"/>
          <w:szCs w:val="28"/>
          <w:lang w:val="pt-BR"/>
        </w:rPr>
        <w:t xml:space="preserve"> </w:t>
      </w:r>
      <w:r w:rsidRPr="00086D69">
        <w:rPr>
          <w:rFonts w:cs="Times New Roman"/>
          <w:bCs/>
          <w:i/>
          <w:iCs/>
          <w:color w:val="0D0D0D" w:themeColor="text1" w:themeTint="F2"/>
          <w:sz w:val="28"/>
          <w:szCs w:val="28"/>
          <w:lang w:val="pt-BR"/>
        </w:rPr>
        <w:t>(Hiện đang tiếp tục kiểm thử)</w:t>
      </w:r>
      <w:r w:rsidRPr="00086D69">
        <w:rPr>
          <w:rFonts w:cs="Times New Roman"/>
          <w:bCs/>
          <w:iCs/>
          <w:color w:val="0D0D0D" w:themeColor="text1" w:themeTint="F2"/>
          <w:sz w:val="28"/>
          <w:szCs w:val="28"/>
          <w:lang w:val="pt-BR"/>
        </w:rPr>
        <w:t xml:space="preserve">; Phối hợp </w:t>
      </w:r>
      <w:r w:rsidR="0091757C">
        <w:rPr>
          <w:rFonts w:cs="Times New Roman"/>
          <w:bCs/>
          <w:iCs/>
          <w:color w:val="0D0D0D" w:themeColor="text1" w:themeTint="F2"/>
          <w:sz w:val="28"/>
          <w:szCs w:val="28"/>
          <w:lang w:val="pt-BR"/>
        </w:rPr>
        <w:t>Bộ Nông nghiệp và Môi trường</w:t>
      </w:r>
      <w:r w:rsidRPr="00086D69">
        <w:rPr>
          <w:rFonts w:cs="Times New Roman"/>
          <w:bCs/>
          <w:iCs/>
          <w:color w:val="0D0D0D" w:themeColor="text1" w:themeTint="F2"/>
          <w:sz w:val="28"/>
          <w:szCs w:val="28"/>
          <w:lang w:val="pt-BR"/>
        </w:rPr>
        <w:t xml:space="preserve"> và Bộ Quốc phòng hoàn thiện chức năng xuất nhập bến của tàu cá trên </w:t>
      </w:r>
      <w:r w:rsidR="00306763" w:rsidRPr="00086D69">
        <w:rPr>
          <w:rFonts w:cs="Times New Roman"/>
          <w:bCs/>
          <w:iCs/>
          <w:color w:val="0D0D0D" w:themeColor="text1" w:themeTint="F2"/>
          <w:sz w:val="28"/>
          <w:szCs w:val="28"/>
          <w:lang w:val="pt-BR"/>
        </w:rPr>
        <w:t>VNeID</w:t>
      </w:r>
      <w:r w:rsidRPr="00086D69">
        <w:rPr>
          <w:rFonts w:cs="Times New Roman"/>
          <w:bCs/>
          <w:iCs/>
          <w:color w:val="0D0D0D" w:themeColor="text1" w:themeTint="F2"/>
          <w:sz w:val="28"/>
          <w:szCs w:val="28"/>
          <w:lang w:val="pt-BR"/>
        </w:rPr>
        <w:t xml:space="preserve"> </w:t>
      </w:r>
      <w:r w:rsidRPr="00086D69">
        <w:rPr>
          <w:rFonts w:cs="Times New Roman"/>
          <w:bCs/>
          <w:i/>
          <w:iCs/>
          <w:color w:val="0D0D0D" w:themeColor="text1" w:themeTint="F2"/>
          <w:sz w:val="28"/>
          <w:szCs w:val="28"/>
          <w:lang w:val="pt-BR"/>
        </w:rPr>
        <w:t>(Đến nay đã đồng bộ dữ liệu giấy đăng ký tàu cá về C06</w:t>
      </w:r>
      <w:r w:rsidR="00681E13">
        <w:rPr>
          <w:rFonts w:cs="Times New Roman"/>
          <w:bCs/>
          <w:i/>
          <w:iCs/>
          <w:color w:val="0D0D0D" w:themeColor="text1" w:themeTint="F2"/>
          <w:sz w:val="28"/>
          <w:szCs w:val="28"/>
          <w:lang w:val="pt-BR"/>
        </w:rPr>
        <w:t xml:space="preserve"> (Bộ Công an)</w:t>
      </w:r>
      <w:r w:rsidRPr="00086D69">
        <w:rPr>
          <w:rFonts w:cs="Times New Roman"/>
          <w:bCs/>
          <w:i/>
          <w:iCs/>
          <w:color w:val="0D0D0D" w:themeColor="text1" w:themeTint="F2"/>
          <w:sz w:val="28"/>
          <w:szCs w:val="28"/>
          <w:lang w:val="pt-BR"/>
        </w:rPr>
        <w:t xml:space="preserve"> được 69.777/79.000 bản ghi; đã có 514 chủ tàu cá đã tích hợp giấy đăng ký tàu cá trên </w:t>
      </w:r>
      <w:r w:rsidR="00306763" w:rsidRPr="00086D69">
        <w:rPr>
          <w:rFonts w:cs="Times New Roman"/>
          <w:bCs/>
          <w:i/>
          <w:iCs/>
          <w:color w:val="0D0D0D" w:themeColor="text1" w:themeTint="F2"/>
          <w:sz w:val="28"/>
          <w:szCs w:val="28"/>
          <w:lang w:val="pt-BR"/>
        </w:rPr>
        <w:t>VNeID</w:t>
      </w:r>
      <w:r w:rsidRPr="00086D69">
        <w:rPr>
          <w:rFonts w:cs="Times New Roman"/>
          <w:bCs/>
          <w:i/>
          <w:iCs/>
          <w:color w:val="0D0D0D" w:themeColor="text1" w:themeTint="F2"/>
          <w:sz w:val="28"/>
          <w:szCs w:val="28"/>
          <w:lang w:val="pt-BR"/>
        </w:rPr>
        <w:t>).</w:t>
      </w:r>
    </w:p>
    <w:p w14:paraId="073C49F6" w14:textId="426C42B0" w:rsidR="007D2DE2" w:rsidRPr="00086D69" w:rsidRDefault="0088744F"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20"/>
        <w:jc w:val="both"/>
        <w:rPr>
          <w:rFonts w:cs="Times New Roman"/>
          <w:bCs/>
          <w:iCs/>
          <w:color w:val="0D0D0D" w:themeColor="text1" w:themeTint="F2"/>
          <w:spacing w:val="2"/>
          <w:sz w:val="28"/>
          <w:szCs w:val="28"/>
          <w:lang w:val="pt-BR"/>
        </w:rPr>
      </w:pPr>
      <w:r w:rsidRPr="00086D69">
        <w:rPr>
          <w:rFonts w:cs="Times New Roman"/>
          <w:b/>
          <w:bCs/>
          <w:i/>
          <w:color w:val="0D0D0D" w:themeColor="text1" w:themeTint="F2"/>
          <w:sz w:val="28"/>
          <w:szCs w:val="28"/>
          <w:lang w:val="pt-BR"/>
        </w:rPr>
        <w:t>4.1.</w:t>
      </w:r>
      <w:r w:rsidR="00F04C3A" w:rsidRPr="00086D69">
        <w:rPr>
          <w:rFonts w:cs="Times New Roman"/>
          <w:b/>
          <w:bCs/>
          <w:i/>
          <w:color w:val="0D0D0D" w:themeColor="text1" w:themeTint="F2"/>
          <w:sz w:val="28"/>
          <w:szCs w:val="28"/>
          <w:lang w:val="pt-BR"/>
        </w:rPr>
        <w:t>2</w:t>
      </w:r>
      <w:r w:rsidRPr="00086D69">
        <w:rPr>
          <w:rFonts w:cs="Times New Roman"/>
          <w:b/>
          <w:bCs/>
          <w:i/>
          <w:color w:val="0D0D0D" w:themeColor="text1" w:themeTint="F2"/>
          <w:sz w:val="28"/>
          <w:szCs w:val="28"/>
          <w:lang w:val="pt-BR"/>
        </w:rPr>
        <w:t>.</w:t>
      </w:r>
      <w:r w:rsidRPr="00086D69">
        <w:rPr>
          <w:rFonts w:cs="Times New Roman"/>
          <w:i/>
          <w:color w:val="0D0D0D" w:themeColor="text1" w:themeTint="F2"/>
          <w:sz w:val="28"/>
          <w:szCs w:val="28"/>
          <w:lang w:val="pt-BR"/>
        </w:rPr>
        <w:t xml:space="preserve"> Tuyên truyền và cơ chế khuyến khích công dân tham gia trên môi trường số: </w:t>
      </w:r>
      <w:r w:rsidR="001722C7" w:rsidRPr="00086D69">
        <w:rPr>
          <w:rFonts w:cs="Times New Roman"/>
          <w:i/>
          <w:color w:val="0D0D0D" w:themeColor="text1" w:themeTint="F2"/>
          <w:sz w:val="28"/>
          <w:szCs w:val="28"/>
          <w:lang w:val="pt-BR"/>
        </w:rPr>
        <w:t xml:space="preserve"> </w:t>
      </w:r>
      <w:r w:rsidR="00F04C3A" w:rsidRPr="00086D69">
        <w:rPr>
          <w:rFonts w:cs="Times New Roman"/>
          <w:bCs/>
          <w:iCs/>
          <w:color w:val="0D0D0D" w:themeColor="text1" w:themeTint="F2"/>
          <w:spacing w:val="2"/>
          <w:sz w:val="28"/>
          <w:szCs w:val="28"/>
          <w:lang w:val="pt-BR"/>
        </w:rPr>
        <w:t xml:space="preserve">Tính đến nay, nền tảng </w:t>
      </w:r>
      <w:r w:rsidR="00C1788A">
        <w:rPr>
          <w:rFonts w:cs="Times New Roman"/>
          <w:bCs/>
          <w:iCs/>
          <w:color w:val="0D0D0D" w:themeColor="text1" w:themeTint="F2"/>
          <w:spacing w:val="2"/>
          <w:sz w:val="28"/>
          <w:szCs w:val="28"/>
          <w:lang w:val="pt-BR"/>
        </w:rPr>
        <w:t xml:space="preserve">Bình dân học vụ số </w:t>
      </w:r>
      <w:r w:rsidR="00F04C3A" w:rsidRPr="00086D69">
        <w:rPr>
          <w:rFonts w:cs="Times New Roman"/>
          <w:bCs/>
          <w:iCs/>
          <w:color w:val="0D0D0D" w:themeColor="text1" w:themeTint="F2"/>
          <w:spacing w:val="2"/>
          <w:sz w:val="28"/>
          <w:szCs w:val="28"/>
          <w:lang w:val="pt-BR"/>
        </w:rPr>
        <w:t xml:space="preserve">đã tích hợp </w:t>
      </w:r>
      <w:r w:rsidR="001722C7" w:rsidRPr="00086D69">
        <w:rPr>
          <w:rFonts w:cs="Times New Roman"/>
          <w:b/>
          <w:bCs/>
          <w:iCs/>
          <w:color w:val="0D0D0D" w:themeColor="text1" w:themeTint="F2"/>
          <w:spacing w:val="2"/>
          <w:sz w:val="28"/>
          <w:szCs w:val="28"/>
          <w:lang w:val="pt-BR"/>
        </w:rPr>
        <w:t>105</w:t>
      </w:r>
      <w:r w:rsidR="00F04C3A" w:rsidRPr="00086D69">
        <w:rPr>
          <w:rFonts w:cs="Times New Roman"/>
          <w:bCs/>
          <w:iCs/>
          <w:color w:val="0D0D0D" w:themeColor="text1" w:themeTint="F2"/>
          <w:spacing w:val="2"/>
          <w:sz w:val="28"/>
          <w:szCs w:val="28"/>
          <w:lang w:val="pt-BR"/>
        </w:rPr>
        <w:t xml:space="preserve"> khóa học đã hoàn thiện, thu hút </w:t>
      </w:r>
      <w:r w:rsidR="00F04C3A" w:rsidRPr="00086D69">
        <w:rPr>
          <w:rFonts w:cs="Times New Roman"/>
          <w:b/>
          <w:bCs/>
          <w:iCs/>
          <w:color w:val="0D0D0D" w:themeColor="text1" w:themeTint="F2"/>
          <w:spacing w:val="2"/>
          <w:sz w:val="28"/>
          <w:szCs w:val="28"/>
          <w:lang w:val="pt-BR"/>
        </w:rPr>
        <w:t>1.</w:t>
      </w:r>
      <w:r w:rsidR="001722C7" w:rsidRPr="00086D69">
        <w:rPr>
          <w:rFonts w:cs="Times New Roman"/>
          <w:b/>
          <w:bCs/>
          <w:iCs/>
          <w:color w:val="0D0D0D" w:themeColor="text1" w:themeTint="F2"/>
          <w:spacing w:val="2"/>
          <w:sz w:val="28"/>
          <w:szCs w:val="28"/>
          <w:lang w:val="pt-BR"/>
        </w:rPr>
        <w:t>609</w:t>
      </w:r>
      <w:r w:rsidR="00F04C3A" w:rsidRPr="00086D69">
        <w:rPr>
          <w:rFonts w:cs="Times New Roman"/>
          <w:b/>
          <w:bCs/>
          <w:iCs/>
          <w:color w:val="0D0D0D" w:themeColor="text1" w:themeTint="F2"/>
          <w:spacing w:val="2"/>
          <w:sz w:val="28"/>
          <w:szCs w:val="28"/>
          <w:lang w:val="pt-BR"/>
        </w:rPr>
        <w:t>.</w:t>
      </w:r>
      <w:r w:rsidR="001722C7" w:rsidRPr="00086D69">
        <w:rPr>
          <w:rFonts w:cs="Times New Roman"/>
          <w:b/>
          <w:bCs/>
          <w:iCs/>
          <w:color w:val="0D0D0D" w:themeColor="text1" w:themeTint="F2"/>
          <w:spacing w:val="2"/>
          <w:sz w:val="28"/>
          <w:szCs w:val="28"/>
          <w:lang w:val="pt-BR"/>
        </w:rPr>
        <w:t>392</w:t>
      </w:r>
      <w:r w:rsidR="00F04C3A" w:rsidRPr="00086D69">
        <w:rPr>
          <w:rFonts w:cs="Times New Roman"/>
          <w:b/>
          <w:bCs/>
          <w:iCs/>
          <w:color w:val="0D0D0D" w:themeColor="text1" w:themeTint="F2"/>
          <w:spacing w:val="2"/>
          <w:sz w:val="28"/>
          <w:szCs w:val="28"/>
          <w:lang w:val="pt-BR"/>
        </w:rPr>
        <w:t xml:space="preserve"> </w:t>
      </w:r>
      <w:r w:rsidR="00F04C3A" w:rsidRPr="00086D69">
        <w:rPr>
          <w:rFonts w:cs="Times New Roman"/>
          <w:iCs/>
          <w:color w:val="0D0D0D" w:themeColor="text1" w:themeTint="F2"/>
          <w:spacing w:val="2"/>
          <w:sz w:val="28"/>
          <w:szCs w:val="28"/>
          <w:lang w:val="pt-BR"/>
        </w:rPr>
        <w:t xml:space="preserve">học viên tham gia (tăng </w:t>
      </w:r>
      <w:r w:rsidR="001722C7" w:rsidRPr="00086D69">
        <w:rPr>
          <w:rFonts w:cs="Times New Roman"/>
          <w:iCs/>
          <w:color w:val="0D0D0D" w:themeColor="text1" w:themeTint="F2"/>
          <w:spacing w:val="2"/>
          <w:sz w:val="28"/>
          <w:szCs w:val="28"/>
          <w:lang w:val="pt-BR"/>
        </w:rPr>
        <w:t xml:space="preserve">166.008 </w:t>
      </w:r>
      <w:r w:rsidR="00F04C3A" w:rsidRPr="00086D69">
        <w:rPr>
          <w:rFonts w:cs="Times New Roman"/>
          <w:iCs/>
          <w:color w:val="0D0D0D" w:themeColor="text1" w:themeTint="F2"/>
          <w:spacing w:val="2"/>
          <w:sz w:val="28"/>
          <w:szCs w:val="28"/>
          <w:lang w:val="pt-BR"/>
        </w:rPr>
        <w:t xml:space="preserve">trường hợp </w:t>
      </w:r>
      <w:r w:rsidR="00332B0E">
        <w:rPr>
          <w:rFonts w:cs="Times New Roman"/>
          <w:iCs/>
          <w:color w:val="0D0D0D" w:themeColor="text1" w:themeTint="F2"/>
          <w:spacing w:val="2"/>
          <w:sz w:val="28"/>
          <w:szCs w:val="28"/>
          <w:lang w:val="pt-BR"/>
        </w:rPr>
        <w:t xml:space="preserve"> </w:t>
      </w:r>
      <w:r w:rsidR="00F04C3A" w:rsidRPr="00086D69">
        <w:rPr>
          <w:rFonts w:cs="Times New Roman"/>
          <w:iCs/>
          <w:color w:val="0D0D0D" w:themeColor="text1" w:themeTint="F2"/>
          <w:spacing w:val="2"/>
          <w:sz w:val="28"/>
          <w:szCs w:val="28"/>
          <w:lang w:val="pt-BR"/>
        </w:rPr>
        <w:t xml:space="preserve">so với tháng </w:t>
      </w:r>
      <w:r w:rsidR="001722C7" w:rsidRPr="00086D69">
        <w:rPr>
          <w:rFonts w:cs="Times New Roman"/>
          <w:iCs/>
          <w:color w:val="0D0D0D" w:themeColor="text1" w:themeTint="F2"/>
          <w:spacing w:val="2"/>
          <w:sz w:val="28"/>
          <w:szCs w:val="28"/>
          <w:lang w:val="pt-BR"/>
        </w:rPr>
        <w:t>3</w:t>
      </w:r>
      <w:r w:rsidR="00F04C3A" w:rsidRPr="00086D69">
        <w:rPr>
          <w:rFonts w:cs="Times New Roman"/>
          <w:iCs/>
          <w:color w:val="0D0D0D" w:themeColor="text1" w:themeTint="F2"/>
          <w:spacing w:val="2"/>
          <w:sz w:val="28"/>
          <w:szCs w:val="28"/>
          <w:lang w:val="pt-BR"/>
        </w:rPr>
        <w:t xml:space="preserve">/2026). </w:t>
      </w:r>
      <w:r w:rsidR="001722C7" w:rsidRPr="00DE7FD6">
        <w:rPr>
          <w:rFonts w:cs="Times New Roman"/>
          <w:iCs/>
          <w:color w:val="0D0D0D" w:themeColor="text1" w:themeTint="F2"/>
          <w:spacing w:val="2"/>
          <w:sz w:val="28"/>
          <w:szCs w:val="28"/>
          <w:lang w:val="pt-BR"/>
        </w:rPr>
        <w:t xml:space="preserve">Các khóa học gồm: Chuyển đổi số và Đại học số; Luật giao thông đường bộ, hệ thống báo hiệu; Kỹ thuật lái xe; 600 câu hỏi lý thuyết lái xe; Kỹ năng số cho sinh viên; Kỹ năng số và ứng dụng AI... </w:t>
      </w:r>
      <w:r w:rsidR="00F04C3A" w:rsidRPr="00086D69">
        <w:rPr>
          <w:rFonts w:cs="Times New Roman"/>
          <w:iCs/>
          <w:color w:val="0D0D0D" w:themeColor="text1" w:themeTint="F2"/>
          <w:spacing w:val="2"/>
          <w:sz w:val="28"/>
          <w:szCs w:val="28"/>
          <w:lang w:val="pt-BR"/>
        </w:rPr>
        <w:t>Kết quả</w:t>
      </w:r>
      <w:r w:rsidR="00F04C3A" w:rsidRPr="00086D69">
        <w:rPr>
          <w:rFonts w:cs="Times New Roman"/>
          <w:bCs/>
          <w:iCs/>
          <w:color w:val="0D0D0D" w:themeColor="text1" w:themeTint="F2"/>
          <w:spacing w:val="2"/>
          <w:sz w:val="28"/>
          <w:szCs w:val="28"/>
          <w:lang w:val="pt-BR"/>
        </w:rPr>
        <w:t xml:space="preserve"> triển khai đã khẳng định nền tảng “Bình dân học vụ số” không chỉ là công cụ đào tạo, bồi dưỡng kiến thức số, mà còn là hạ tầng quan trọng phục vụ triển khai Phong trào “Bình dân học vụ số” một cách thống nhất, đồng bộ, góp phần nâng cao nhận thức, năng lực số của người dân, từng bước hình thành xã hội số toàn diện.</w:t>
      </w:r>
    </w:p>
    <w:p w14:paraId="51CB371F" w14:textId="4EBF5407" w:rsidR="007D2DE2" w:rsidRPr="00086D69" w:rsidRDefault="007D7D60"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20"/>
        <w:jc w:val="both"/>
        <w:rPr>
          <w:rFonts w:cs="Times New Roman"/>
          <w:b/>
          <w:iCs/>
          <w:color w:val="0D0D0D" w:themeColor="text1" w:themeTint="F2"/>
          <w:sz w:val="28"/>
          <w:szCs w:val="28"/>
          <w:lang w:val="pt-BR"/>
        </w:rPr>
      </w:pPr>
      <w:r w:rsidRPr="00086D69">
        <w:rPr>
          <w:rFonts w:cs="Times New Roman"/>
          <w:b/>
          <w:iCs/>
          <w:color w:val="0D0D0D" w:themeColor="text1" w:themeTint="F2"/>
          <w:sz w:val="28"/>
          <w:szCs w:val="28"/>
          <w:lang w:val="pt-BR"/>
        </w:rPr>
        <w:t>4.2</w:t>
      </w:r>
      <w:r w:rsidR="007D2DE2" w:rsidRPr="00086D69">
        <w:rPr>
          <w:rFonts w:cs="Times New Roman"/>
          <w:b/>
          <w:iCs/>
          <w:color w:val="0D0D0D" w:themeColor="text1" w:themeTint="F2"/>
          <w:sz w:val="28"/>
          <w:szCs w:val="28"/>
          <w:lang w:val="pt-BR"/>
        </w:rPr>
        <w:t>.</w:t>
      </w:r>
      <w:r w:rsidRPr="00086D69">
        <w:rPr>
          <w:rFonts w:cs="Times New Roman"/>
          <w:b/>
          <w:iCs/>
          <w:color w:val="0D0D0D" w:themeColor="text1" w:themeTint="F2"/>
          <w:sz w:val="28"/>
          <w:szCs w:val="28"/>
          <w:lang w:val="pt-BR"/>
        </w:rPr>
        <w:t xml:space="preserve"> </w:t>
      </w:r>
      <w:r w:rsidR="007D2DE2" w:rsidRPr="00086D69">
        <w:rPr>
          <w:rFonts w:cs="Times New Roman"/>
          <w:b/>
          <w:iCs/>
          <w:color w:val="0D0D0D" w:themeColor="text1" w:themeTint="F2"/>
          <w:sz w:val="28"/>
          <w:szCs w:val="28"/>
          <w:lang w:val="pt-BR"/>
        </w:rPr>
        <w:t>Đánh giá</w:t>
      </w:r>
    </w:p>
    <w:p w14:paraId="7AF0EC8F" w14:textId="69F41E14" w:rsidR="007D2DE2" w:rsidRPr="00086D69" w:rsidRDefault="00073DA4"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20"/>
        <w:jc w:val="both"/>
        <w:rPr>
          <w:rFonts w:cs="Times New Roman"/>
          <w:bCs/>
          <w:iCs/>
          <w:color w:val="0D0D0D" w:themeColor="text1" w:themeTint="F2"/>
          <w:sz w:val="28"/>
          <w:szCs w:val="28"/>
          <w:lang w:val="pt-BR"/>
        </w:rPr>
      </w:pPr>
      <w:r w:rsidRPr="004873C2">
        <w:rPr>
          <w:rFonts w:cs="Times New Roman"/>
          <w:b/>
          <w:iCs/>
          <w:color w:val="0D0D0D" w:themeColor="text1" w:themeTint="F2"/>
          <w:sz w:val="28"/>
          <w:szCs w:val="28"/>
          <w:lang w:val="pt-BR"/>
        </w:rPr>
        <w:t>(1)</w:t>
      </w:r>
      <w:r w:rsidRPr="00086D69">
        <w:rPr>
          <w:rFonts w:cs="Times New Roman"/>
          <w:bCs/>
          <w:iCs/>
          <w:color w:val="0D0D0D" w:themeColor="text1" w:themeTint="F2"/>
          <w:sz w:val="28"/>
          <w:szCs w:val="28"/>
          <w:lang w:val="pt-BR"/>
        </w:rPr>
        <w:t xml:space="preserve"> </w:t>
      </w:r>
      <w:r w:rsidR="007D7D60" w:rsidRPr="00086D69">
        <w:rPr>
          <w:rFonts w:cs="Times New Roman"/>
          <w:bCs/>
          <w:iCs/>
          <w:color w:val="0D0D0D" w:themeColor="text1" w:themeTint="F2"/>
          <w:sz w:val="28"/>
          <w:szCs w:val="28"/>
          <w:lang w:val="pt-BR"/>
        </w:rPr>
        <w:t xml:space="preserve">Một số bộ ngành chưa triển khai kết nối, đồng bộ dữ liệu với Cơ sở dữ liệu quốc gia về dân cư, Nền tảng định danh và xác thực điện tử để đối soát, làm sạch dữ liệu phục vụ hiển thị thông tin, giấy tờ lên </w:t>
      </w:r>
      <w:r w:rsidR="00306763" w:rsidRPr="00086D69">
        <w:rPr>
          <w:rFonts w:cs="Times New Roman"/>
          <w:bCs/>
          <w:iCs/>
          <w:color w:val="0D0D0D" w:themeColor="text1" w:themeTint="F2"/>
          <w:sz w:val="28"/>
          <w:szCs w:val="28"/>
          <w:lang w:val="pt-BR"/>
        </w:rPr>
        <w:t>VNeID</w:t>
      </w:r>
      <w:r w:rsidR="007D7D60" w:rsidRPr="00086D69">
        <w:rPr>
          <w:rFonts w:cs="Times New Roman"/>
          <w:bCs/>
          <w:iCs/>
          <w:color w:val="0D0D0D" w:themeColor="text1" w:themeTint="F2"/>
          <w:sz w:val="28"/>
          <w:szCs w:val="28"/>
          <w:lang w:val="pt-BR"/>
        </w:rPr>
        <w:t xml:space="preserve">, cụ thể: Bộ Tư pháp </w:t>
      </w:r>
      <w:r w:rsidR="007D7D60" w:rsidRPr="00086D69">
        <w:rPr>
          <w:rFonts w:cs="Times New Roman"/>
          <w:bCs/>
          <w:iCs/>
          <w:color w:val="0D0D0D" w:themeColor="text1" w:themeTint="F2"/>
          <w:sz w:val="28"/>
          <w:szCs w:val="28"/>
          <w:lang w:val="pt-BR"/>
        </w:rPr>
        <w:lastRenderedPageBreak/>
        <w:t>(CSDL Hộ tịch điện tử), Bộ Tài chính (</w:t>
      </w:r>
      <w:r w:rsidR="007D7D60" w:rsidRPr="00DE7FD6">
        <w:rPr>
          <w:rFonts w:cs="Times New Roman"/>
          <w:bCs/>
          <w:iCs/>
          <w:color w:val="0D0D0D" w:themeColor="text1" w:themeTint="F2"/>
          <w:sz w:val="28"/>
          <w:szCs w:val="28"/>
          <w:lang w:val="pt-BR"/>
        </w:rPr>
        <w:t>CSDLQG về đăng ký doanh nghiệp</w:t>
      </w:r>
      <w:r w:rsidR="007D7D60" w:rsidRPr="00086D69">
        <w:rPr>
          <w:rFonts w:cs="Times New Roman"/>
          <w:bCs/>
          <w:iCs/>
          <w:color w:val="0D0D0D" w:themeColor="text1" w:themeTint="F2"/>
          <w:sz w:val="28"/>
          <w:szCs w:val="28"/>
          <w:lang w:val="pt-BR"/>
        </w:rPr>
        <w:t xml:space="preserve">), </w:t>
      </w:r>
      <w:r w:rsidR="0091757C">
        <w:rPr>
          <w:rFonts w:cs="Times New Roman"/>
          <w:bCs/>
          <w:iCs/>
          <w:color w:val="0D0D0D" w:themeColor="text1" w:themeTint="F2"/>
          <w:sz w:val="28"/>
          <w:szCs w:val="28"/>
          <w:lang w:val="pt-BR"/>
        </w:rPr>
        <w:t>Bộ Nông nghiệp và Môi trường</w:t>
      </w:r>
      <w:r w:rsidR="007D7D60" w:rsidRPr="00086D69">
        <w:rPr>
          <w:rFonts w:cs="Times New Roman"/>
          <w:bCs/>
          <w:iCs/>
          <w:color w:val="0D0D0D" w:themeColor="text1" w:themeTint="F2"/>
          <w:sz w:val="28"/>
          <w:szCs w:val="28"/>
          <w:lang w:val="pt-BR"/>
        </w:rPr>
        <w:t xml:space="preserve"> (</w:t>
      </w:r>
      <w:r w:rsidR="007D7D60" w:rsidRPr="00DE7FD6">
        <w:rPr>
          <w:rFonts w:cs="Times New Roman"/>
          <w:bCs/>
          <w:iCs/>
          <w:color w:val="0D0D0D" w:themeColor="text1" w:themeTint="F2"/>
          <w:sz w:val="28"/>
          <w:szCs w:val="28"/>
          <w:lang w:val="pt-BR"/>
        </w:rPr>
        <w:t>Cơ sở dữ liệu quốc gia về đất đai</w:t>
      </w:r>
      <w:r w:rsidR="007D7D60" w:rsidRPr="00086D69">
        <w:rPr>
          <w:rFonts w:cs="Times New Roman"/>
          <w:bCs/>
          <w:iCs/>
          <w:color w:val="0D0D0D" w:themeColor="text1" w:themeTint="F2"/>
          <w:sz w:val="28"/>
          <w:szCs w:val="28"/>
          <w:lang w:val="pt-BR"/>
        </w:rPr>
        <w:t>)</w:t>
      </w:r>
    </w:p>
    <w:p w14:paraId="276B5782" w14:textId="366BEB8F" w:rsidR="00000E4A" w:rsidRPr="00DE7FD6" w:rsidRDefault="00000E4A"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20"/>
        <w:jc w:val="both"/>
        <w:rPr>
          <w:rFonts w:cs="Times New Roman"/>
          <w:bCs/>
          <w:iCs/>
          <w:color w:val="0D0D0D" w:themeColor="text1" w:themeTint="F2"/>
          <w:sz w:val="28"/>
          <w:szCs w:val="28"/>
          <w:lang w:val="pt-BR"/>
        </w:rPr>
      </w:pPr>
      <w:r w:rsidRPr="004873C2">
        <w:rPr>
          <w:rFonts w:cs="Times New Roman"/>
          <w:b/>
          <w:iCs/>
          <w:color w:val="0D0D0D" w:themeColor="text1" w:themeTint="F2"/>
          <w:sz w:val="28"/>
          <w:szCs w:val="28"/>
          <w:lang w:val="pt-BR"/>
        </w:rPr>
        <w:t>(2)</w:t>
      </w:r>
      <w:r w:rsidRPr="00086D69">
        <w:rPr>
          <w:rFonts w:cs="Times New Roman"/>
          <w:bCs/>
          <w:iCs/>
          <w:color w:val="0D0D0D" w:themeColor="text1" w:themeTint="F2"/>
          <w:sz w:val="28"/>
          <w:szCs w:val="28"/>
          <w:lang w:val="pt-BR"/>
        </w:rPr>
        <w:t xml:space="preserve"> Đối với việc tích hợp giấy tờ lên </w:t>
      </w:r>
      <w:r w:rsidR="00306763" w:rsidRPr="00086D69">
        <w:rPr>
          <w:rFonts w:cs="Times New Roman"/>
          <w:bCs/>
          <w:iCs/>
          <w:color w:val="0D0D0D" w:themeColor="text1" w:themeTint="F2"/>
          <w:sz w:val="28"/>
          <w:szCs w:val="28"/>
          <w:lang w:val="pt-BR"/>
        </w:rPr>
        <w:t>VNeID</w:t>
      </w:r>
      <w:r w:rsidRPr="00086D69">
        <w:rPr>
          <w:rFonts w:cs="Times New Roman"/>
          <w:bCs/>
          <w:iCs/>
          <w:color w:val="0D0D0D" w:themeColor="text1" w:themeTint="F2"/>
          <w:sz w:val="28"/>
          <w:szCs w:val="28"/>
          <w:lang w:val="pt-BR"/>
        </w:rPr>
        <w:t>,</w:t>
      </w:r>
      <w:r w:rsidR="00A43DE2">
        <w:rPr>
          <w:rFonts w:cs="Times New Roman"/>
          <w:bCs/>
          <w:iCs/>
          <w:color w:val="0D0D0D" w:themeColor="text1" w:themeTint="F2"/>
          <w:sz w:val="28"/>
          <w:szCs w:val="28"/>
          <w:lang w:val="pt-BR"/>
        </w:rPr>
        <w:t xml:space="preserve"> có</w:t>
      </w:r>
      <w:r w:rsidRPr="00086D69">
        <w:rPr>
          <w:rFonts w:cs="Times New Roman"/>
          <w:bCs/>
          <w:iCs/>
          <w:color w:val="0D0D0D" w:themeColor="text1" w:themeTint="F2"/>
          <w:sz w:val="28"/>
          <w:szCs w:val="28"/>
          <w:lang w:val="pt-BR"/>
        </w:rPr>
        <w:t xml:space="preserve"> </w:t>
      </w:r>
      <w:r w:rsidR="00E063FC" w:rsidRPr="00DE7FD6">
        <w:rPr>
          <w:rFonts w:cs="Times New Roman"/>
          <w:bCs/>
          <w:iCs/>
          <w:color w:val="0D0D0D" w:themeColor="text1" w:themeTint="F2"/>
          <w:sz w:val="28"/>
          <w:szCs w:val="28"/>
          <w:lang w:val="pt-BR"/>
        </w:rPr>
        <w:t>15 loại giấy tờ</w:t>
      </w:r>
      <w:r w:rsidR="00E063FC" w:rsidRPr="00086D69">
        <w:rPr>
          <w:rStyle w:val="FootnoteReference"/>
          <w:rFonts w:cs="Times New Roman"/>
          <w:bCs/>
          <w:iCs/>
          <w:color w:val="0D0D0D" w:themeColor="text1" w:themeTint="F2"/>
          <w:sz w:val="28"/>
          <w:szCs w:val="28"/>
          <w:lang w:val="en-GB"/>
        </w:rPr>
        <w:footnoteReference w:id="14"/>
      </w:r>
      <w:r w:rsidR="00E063FC" w:rsidRPr="00DE7FD6">
        <w:rPr>
          <w:rFonts w:cs="Times New Roman"/>
          <w:bCs/>
          <w:iCs/>
          <w:color w:val="0D0D0D" w:themeColor="text1" w:themeTint="F2"/>
          <w:sz w:val="28"/>
          <w:szCs w:val="28"/>
          <w:lang w:val="pt-BR"/>
        </w:rPr>
        <w:t xml:space="preserve"> đã đồng bộ về để tích hợp trên </w:t>
      </w:r>
      <w:r w:rsidR="00306763" w:rsidRPr="00DE7FD6">
        <w:rPr>
          <w:rFonts w:cs="Times New Roman"/>
          <w:bCs/>
          <w:iCs/>
          <w:color w:val="0D0D0D" w:themeColor="text1" w:themeTint="F2"/>
          <w:sz w:val="28"/>
          <w:szCs w:val="28"/>
          <w:lang w:val="pt-BR"/>
        </w:rPr>
        <w:t>VNeID</w:t>
      </w:r>
      <w:r w:rsidR="00E063FC" w:rsidRPr="00DE7FD6">
        <w:rPr>
          <w:rFonts w:cs="Times New Roman"/>
          <w:bCs/>
          <w:iCs/>
          <w:color w:val="0D0D0D" w:themeColor="text1" w:themeTint="F2"/>
          <w:sz w:val="28"/>
          <w:szCs w:val="28"/>
          <w:lang w:val="pt-BR"/>
        </w:rPr>
        <w:t>, tuy nhiên, nhiều loại giấy tờ đã đồng bộ nhưng chưa được ký s</w:t>
      </w:r>
      <w:r w:rsidR="00507E49" w:rsidRPr="00DE7FD6">
        <w:rPr>
          <w:rFonts w:cs="Times New Roman"/>
          <w:bCs/>
          <w:iCs/>
          <w:color w:val="0D0D0D" w:themeColor="text1" w:themeTint="F2"/>
          <w:sz w:val="28"/>
          <w:szCs w:val="28"/>
          <w:lang w:val="pt-BR"/>
        </w:rPr>
        <w:t>ố (Giấy chứng nhận đăng ký Hộ kinh doanh còn 8,6 triệu dữ liệu chưa ký số, Tình trạng hôn nhân còn 22,4 triệu dữ liệu chưa ký số, Giấy khám sức khỏe còn 29,5 triệu dữ liệu chưa ký số)</w:t>
      </w:r>
      <w:r w:rsidR="00733F4A" w:rsidRPr="00DE7FD6">
        <w:rPr>
          <w:rFonts w:cs="Times New Roman"/>
          <w:bCs/>
          <w:iCs/>
          <w:color w:val="0D0D0D" w:themeColor="text1" w:themeTint="F2"/>
          <w:sz w:val="28"/>
          <w:szCs w:val="28"/>
          <w:lang w:val="pt-BR"/>
        </w:rPr>
        <w:t>.</w:t>
      </w:r>
    </w:p>
    <w:p w14:paraId="6707CF0C" w14:textId="188F2CD3" w:rsidR="00073DA4" w:rsidRPr="00086D69" w:rsidRDefault="00073DA4"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20"/>
        <w:jc w:val="both"/>
        <w:rPr>
          <w:rFonts w:cs="Times New Roman"/>
          <w:bCs/>
          <w:iCs/>
          <w:color w:val="0D0D0D" w:themeColor="text1" w:themeTint="F2"/>
          <w:sz w:val="28"/>
          <w:szCs w:val="28"/>
          <w:lang w:val="pt-BR"/>
        </w:rPr>
      </w:pPr>
      <w:r w:rsidRPr="004873C2">
        <w:rPr>
          <w:rFonts w:cs="Times New Roman"/>
          <w:b/>
          <w:iCs/>
          <w:color w:val="0D0D0D" w:themeColor="text1" w:themeTint="F2"/>
          <w:sz w:val="28"/>
          <w:szCs w:val="28"/>
          <w:lang w:val="pt-BR"/>
        </w:rPr>
        <w:t>(</w:t>
      </w:r>
      <w:r w:rsidR="00E96F88">
        <w:rPr>
          <w:rFonts w:cs="Times New Roman"/>
          <w:b/>
          <w:iCs/>
          <w:color w:val="0D0D0D" w:themeColor="text1" w:themeTint="F2"/>
          <w:sz w:val="28"/>
          <w:szCs w:val="28"/>
          <w:lang w:val="pt-BR"/>
        </w:rPr>
        <w:t>3</w:t>
      </w:r>
      <w:r w:rsidRPr="004873C2">
        <w:rPr>
          <w:rFonts w:cs="Times New Roman"/>
          <w:b/>
          <w:iCs/>
          <w:color w:val="0D0D0D" w:themeColor="text1" w:themeTint="F2"/>
          <w:sz w:val="28"/>
          <w:szCs w:val="28"/>
          <w:lang w:val="pt-BR"/>
        </w:rPr>
        <w:t>)</w:t>
      </w:r>
      <w:r w:rsidRPr="00086D69">
        <w:rPr>
          <w:rFonts w:cs="Times New Roman"/>
          <w:bCs/>
          <w:iCs/>
          <w:color w:val="0D0D0D" w:themeColor="text1" w:themeTint="F2"/>
          <w:sz w:val="28"/>
          <w:szCs w:val="28"/>
          <w:lang w:val="pt-BR"/>
        </w:rPr>
        <w:t xml:space="preserve"> </w:t>
      </w:r>
      <w:r w:rsidR="004873C2" w:rsidRPr="004873C2">
        <w:rPr>
          <w:rFonts w:cs="Times New Roman"/>
          <w:bCs/>
          <w:iCs/>
          <w:color w:val="0D0D0D" w:themeColor="text1" w:themeTint="F2"/>
          <w:sz w:val="28"/>
          <w:szCs w:val="28"/>
          <w:lang w:val="pt-BR"/>
        </w:rPr>
        <w:t>Các bộ, ngành, địa phương chưa đẩy mạnh phong trào “</w:t>
      </w:r>
      <w:r w:rsidR="003C2F80">
        <w:rPr>
          <w:rFonts w:cs="Times New Roman"/>
          <w:bCs/>
          <w:iCs/>
          <w:color w:val="0D0D0D" w:themeColor="text1" w:themeTint="F2"/>
          <w:sz w:val="28"/>
          <w:szCs w:val="28"/>
          <w:lang w:val="pt-BR"/>
        </w:rPr>
        <w:t>B</w:t>
      </w:r>
      <w:r w:rsidR="004873C2" w:rsidRPr="004873C2">
        <w:rPr>
          <w:rFonts w:cs="Times New Roman"/>
          <w:bCs/>
          <w:iCs/>
          <w:color w:val="0D0D0D" w:themeColor="text1" w:themeTint="F2"/>
          <w:sz w:val="28"/>
          <w:szCs w:val="28"/>
          <w:lang w:val="pt-BR"/>
        </w:rPr>
        <w:t>ình dân học vụ số” theo Kế hoạch 01-KH/BCĐTW của Ban Chỉ đạo Trung ương và kết luận của Thủ tướng Chính phủ</w:t>
      </w:r>
      <w:r w:rsidR="004873C2">
        <w:rPr>
          <w:rFonts w:cs="Times New Roman"/>
          <w:bCs/>
          <w:iCs/>
          <w:color w:val="0D0D0D" w:themeColor="text1" w:themeTint="F2"/>
          <w:sz w:val="28"/>
          <w:szCs w:val="28"/>
          <w:lang w:val="pt-BR"/>
        </w:rPr>
        <w:t xml:space="preserve">. </w:t>
      </w:r>
      <w:r w:rsidR="00696E06" w:rsidRPr="00086D69">
        <w:rPr>
          <w:rFonts w:cs="Times New Roman"/>
          <w:bCs/>
          <w:iCs/>
          <w:color w:val="0D0D0D" w:themeColor="text1" w:themeTint="F2"/>
          <w:sz w:val="28"/>
          <w:szCs w:val="28"/>
          <w:lang w:val="pt-BR"/>
        </w:rPr>
        <w:t>Một số bộ, ngành chưa kịp thời hoàn thành việc cung cấp học liệu trên nền tảng Bình dân học vụ số (</w:t>
      </w:r>
      <w:r w:rsidR="00696E06" w:rsidRPr="00086D69">
        <w:rPr>
          <w:rFonts w:cs="Times New Roman"/>
          <w:bCs/>
          <w:i/>
          <w:color w:val="0D0D0D" w:themeColor="text1" w:themeTint="F2"/>
          <w:sz w:val="28"/>
          <w:szCs w:val="28"/>
          <w:lang w:val="pt-BR"/>
        </w:rPr>
        <w:t xml:space="preserve">Bộ Nội vụ, Bộ Tài chính, </w:t>
      </w:r>
      <w:r w:rsidR="0091757C">
        <w:rPr>
          <w:rFonts w:cs="Times New Roman"/>
          <w:bCs/>
          <w:i/>
          <w:color w:val="0D0D0D" w:themeColor="text1" w:themeTint="F2"/>
          <w:sz w:val="28"/>
          <w:szCs w:val="28"/>
          <w:lang w:val="pt-BR"/>
        </w:rPr>
        <w:t>Bộ Nông nghiệp và Môi trường</w:t>
      </w:r>
      <w:r w:rsidR="00696E06" w:rsidRPr="00086D69">
        <w:rPr>
          <w:rFonts w:cs="Times New Roman"/>
          <w:bCs/>
          <w:iCs/>
          <w:color w:val="0D0D0D" w:themeColor="text1" w:themeTint="F2"/>
          <w:sz w:val="28"/>
          <w:szCs w:val="28"/>
          <w:lang w:val="pt-BR"/>
        </w:rPr>
        <w:t>).</w:t>
      </w:r>
    </w:p>
    <w:p w14:paraId="39EA8E79" w14:textId="77777777" w:rsidR="007D2DE2" w:rsidRPr="00086D69" w:rsidRDefault="007D7D60"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20"/>
        <w:jc w:val="both"/>
        <w:rPr>
          <w:rFonts w:cs="Times New Roman"/>
          <w:b/>
          <w:iCs/>
          <w:color w:val="0D0D0D" w:themeColor="text1" w:themeTint="F2"/>
          <w:sz w:val="28"/>
          <w:szCs w:val="28"/>
          <w:lang w:val="pt-BR"/>
        </w:rPr>
      </w:pPr>
      <w:r w:rsidRPr="00086D69">
        <w:rPr>
          <w:rFonts w:cs="Times New Roman"/>
          <w:b/>
          <w:iCs/>
          <w:color w:val="0D0D0D" w:themeColor="text1" w:themeTint="F2"/>
          <w:sz w:val="28"/>
          <w:szCs w:val="28"/>
          <w:lang w:val="pt-BR"/>
        </w:rPr>
        <w:t>4.3. Nhiệm vụ trọng tâm thời gian tới</w:t>
      </w:r>
    </w:p>
    <w:p w14:paraId="148CE7B6" w14:textId="642AE341" w:rsidR="004873C2" w:rsidRPr="004873C2" w:rsidRDefault="004873C2"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20"/>
        <w:jc w:val="both"/>
        <w:rPr>
          <w:rFonts w:cs="Times New Roman"/>
          <w:bCs/>
          <w:iCs/>
          <w:color w:val="0D0D0D" w:themeColor="text1" w:themeTint="F2"/>
          <w:sz w:val="28"/>
          <w:szCs w:val="28"/>
          <w:lang w:val="pt-BR"/>
        </w:rPr>
      </w:pPr>
      <w:r>
        <w:rPr>
          <w:rFonts w:cs="Times New Roman"/>
          <w:b/>
          <w:iCs/>
          <w:color w:val="0D0D0D" w:themeColor="text1" w:themeTint="F2"/>
          <w:sz w:val="28"/>
          <w:szCs w:val="28"/>
          <w:lang w:val="pt-BR"/>
        </w:rPr>
        <w:t xml:space="preserve">(1) </w:t>
      </w:r>
      <w:r>
        <w:rPr>
          <w:rFonts w:cs="Times New Roman"/>
          <w:bCs/>
          <w:iCs/>
          <w:color w:val="0D0D0D" w:themeColor="text1" w:themeTint="F2"/>
          <w:sz w:val="28"/>
          <w:szCs w:val="28"/>
          <w:lang w:val="pt-BR"/>
        </w:rPr>
        <w:t>Bộ Tài chính: khẩn trương chủ trì, phối hợp với các đơn vị liên quan xây dựng phương án bố trí kinh phí triển khai đào tạo, tập huấn trực tuyến, kinh phí triển khai hỗ trợ tổ công nghệ số cộng đồng và các kinh phí khác phục vụ phát triển công dân số.</w:t>
      </w:r>
    </w:p>
    <w:p w14:paraId="0987DC36" w14:textId="7E360DCD" w:rsidR="007D2DE2" w:rsidRPr="00DE7FD6" w:rsidRDefault="0085730F"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20"/>
        <w:jc w:val="both"/>
        <w:rPr>
          <w:rFonts w:cs="Times New Roman"/>
          <w:bCs/>
          <w:iCs/>
          <w:color w:val="0D0D0D" w:themeColor="text1" w:themeTint="F2"/>
          <w:sz w:val="28"/>
          <w:szCs w:val="28"/>
          <w:lang w:val="pt-BR"/>
        </w:rPr>
      </w:pPr>
      <w:r w:rsidRPr="00086D69">
        <w:rPr>
          <w:rFonts w:cs="Times New Roman"/>
          <w:b/>
          <w:iCs/>
          <w:color w:val="0D0D0D" w:themeColor="text1" w:themeTint="F2"/>
          <w:sz w:val="28"/>
          <w:szCs w:val="28"/>
          <w:lang w:val="pt-BR"/>
        </w:rPr>
        <w:t>(</w:t>
      </w:r>
      <w:r w:rsidR="004873C2">
        <w:rPr>
          <w:rFonts w:cs="Times New Roman"/>
          <w:b/>
          <w:iCs/>
          <w:color w:val="0D0D0D" w:themeColor="text1" w:themeTint="F2"/>
          <w:sz w:val="28"/>
          <w:szCs w:val="28"/>
          <w:lang w:val="pt-BR"/>
        </w:rPr>
        <w:t>2</w:t>
      </w:r>
      <w:r w:rsidRPr="00086D69">
        <w:rPr>
          <w:rFonts w:cs="Times New Roman"/>
          <w:b/>
          <w:iCs/>
          <w:color w:val="0D0D0D" w:themeColor="text1" w:themeTint="F2"/>
          <w:sz w:val="28"/>
          <w:szCs w:val="28"/>
          <w:lang w:val="pt-BR"/>
        </w:rPr>
        <w:t>)</w:t>
      </w:r>
      <w:r w:rsidRPr="00086D69">
        <w:rPr>
          <w:rFonts w:cs="Times New Roman"/>
          <w:bCs/>
          <w:iCs/>
          <w:color w:val="0D0D0D" w:themeColor="text1" w:themeTint="F2"/>
          <w:sz w:val="28"/>
          <w:szCs w:val="28"/>
          <w:lang w:val="pt-BR"/>
        </w:rPr>
        <w:t xml:space="preserve"> </w:t>
      </w:r>
      <w:r w:rsidR="007D7D60" w:rsidRPr="00086D69">
        <w:rPr>
          <w:rFonts w:cs="Times New Roman"/>
          <w:bCs/>
          <w:iCs/>
          <w:color w:val="0D0D0D" w:themeColor="text1" w:themeTint="F2"/>
          <w:sz w:val="28"/>
          <w:szCs w:val="28"/>
          <w:lang w:val="pt-BR"/>
        </w:rPr>
        <w:t xml:space="preserve">Các Bộ Tư pháp, Tài chính, Nông nghiệp và Môi trường khẩn trương thực hiện kết nối, đồng bộ dữ liệu với Cơ sở dữ liệu quốc gia về dân cư, Nền tảng định danh và xác thực điện tử để đối soát, làm sạch dữ liệu phục vụ hiển thị thông tin, giấy tờ lên </w:t>
      </w:r>
      <w:r w:rsidR="00306763" w:rsidRPr="00086D69">
        <w:rPr>
          <w:rFonts w:cs="Times New Roman"/>
          <w:bCs/>
          <w:iCs/>
          <w:color w:val="0D0D0D" w:themeColor="text1" w:themeTint="F2"/>
          <w:sz w:val="28"/>
          <w:szCs w:val="28"/>
          <w:lang w:val="pt-BR"/>
        </w:rPr>
        <w:t>VNeID</w:t>
      </w:r>
      <w:r w:rsidR="007D7D60" w:rsidRPr="00086D69">
        <w:rPr>
          <w:rFonts w:cs="Times New Roman"/>
          <w:bCs/>
          <w:iCs/>
          <w:color w:val="0D0D0D" w:themeColor="text1" w:themeTint="F2"/>
          <w:sz w:val="28"/>
          <w:szCs w:val="28"/>
          <w:lang w:val="pt-BR"/>
        </w:rPr>
        <w:t xml:space="preserve"> đối với: Giấy khai sinh, giấy khai tử hoặc Trích lục khai tử, </w:t>
      </w:r>
      <w:r w:rsidR="007D7D60" w:rsidRPr="00DE7FD6">
        <w:rPr>
          <w:rFonts w:cs="Times New Roman"/>
          <w:bCs/>
          <w:iCs/>
          <w:color w:val="0D0D0D" w:themeColor="text1" w:themeTint="F2"/>
          <w:sz w:val="28"/>
          <w:szCs w:val="28"/>
          <w:lang w:val="pt-BR"/>
        </w:rPr>
        <w:t>Giấy đăng ký Hợp tác xã, Giấy chứng nhận quyền sử dụng đất</w:t>
      </w:r>
      <w:r w:rsidR="00155C7C" w:rsidRPr="00DE7FD6">
        <w:rPr>
          <w:rFonts w:cs="Times New Roman"/>
          <w:bCs/>
          <w:iCs/>
          <w:color w:val="0D0D0D" w:themeColor="text1" w:themeTint="F2"/>
          <w:sz w:val="28"/>
          <w:szCs w:val="28"/>
          <w:lang w:val="pt-BR"/>
        </w:rPr>
        <w:t>.</w:t>
      </w:r>
    </w:p>
    <w:p w14:paraId="6D4BF480" w14:textId="2B368207" w:rsidR="0085730F" w:rsidRPr="00DE7FD6" w:rsidRDefault="0085730F"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20"/>
        <w:jc w:val="both"/>
        <w:rPr>
          <w:rFonts w:cs="Times New Roman"/>
          <w:bCs/>
          <w:iCs/>
          <w:color w:val="0D0D0D" w:themeColor="text1" w:themeTint="F2"/>
          <w:sz w:val="28"/>
          <w:szCs w:val="28"/>
          <w:lang w:val="pt-BR"/>
        </w:rPr>
      </w:pPr>
      <w:r w:rsidRPr="00DE7FD6">
        <w:rPr>
          <w:rFonts w:cs="Times New Roman"/>
          <w:b/>
          <w:iCs/>
          <w:color w:val="0D0D0D" w:themeColor="text1" w:themeTint="F2"/>
          <w:sz w:val="28"/>
          <w:szCs w:val="28"/>
          <w:lang w:val="pt-BR"/>
        </w:rPr>
        <w:t>(</w:t>
      </w:r>
      <w:r w:rsidR="004873C2" w:rsidRPr="00DE7FD6">
        <w:rPr>
          <w:rFonts w:cs="Times New Roman"/>
          <w:b/>
          <w:iCs/>
          <w:color w:val="0D0D0D" w:themeColor="text1" w:themeTint="F2"/>
          <w:sz w:val="28"/>
          <w:szCs w:val="28"/>
          <w:lang w:val="pt-BR"/>
        </w:rPr>
        <w:t>3</w:t>
      </w:r>
      <w:r w:rsidRPr="00DE7FD6">
        <w:rPr>
          <w:rFonts w:cs="Times New Roman"/>
          <w:b/>
          <w:iCs/>
          <w:color w:val="0D0D0D" w:themeColor="text1" w:themeTint="F2"/>
          <w:sz w:val="28"/>
          <w:szCs w:val="28"/>
          <w:lang w:val="pt-BR"/>
        </w:rPr>
        <w:t>)</w:t>
      </w:r>
      <w:r w:rsidRPr="00DE7FD6">
        <w:rPr>
          <w:rFonts w:cs="Times New Roman"/>
          <w:bCs/>
          <w:iCs/>
          <w:color w:val="0D0D0D" w:themeColor="text1" w:themeTint="F2"/>
          <w:sz w:val="28"/>
          <w:szCs w:val="28"/>
          <w:lang w:val="pt-BR"/>
        </w:rPr>
        <w:t xml:space="preserve"> Bộ Công an kịp thời hoàn thiện, trình Chính phủ duyệt, ban hành Nghị quyết phát triển công dân số</w:t>
      </w:r>
      <w:r w:rsidR="00155C7C" w:rsidRPr="00DE7FD6">
        <w:rPr>
          <w:rFonts w:cs="Times New Roman"/>
          <w:bCs/>
          <w:iCs/>
          <w:color w:val="0D0D0D" w:themeColor="text1" w:themeTint="F2"/>
          <w:sz w:val="28"/>
          <w:szCs w:val="28"/>
          <w:lang w:val="pt-BR"/>
        </w:rPr>
        <w:t>.</w:t>
      </w:r>
    </w:p>
    <w:p w14:paraId="49D09099" w14:textId="771E5C74" w:rsidR="00696E06" w:rsidRPr="00DE7FD6" w:rsidRDefault="00696E06"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20"/>
        <w:jc w:val="both"/>
        <w:rPr>
          <w:rFonts w:cs="Times New Roman"/>
          <w:bCs/>
          <w:iCs/>
          <w:color w:val="0D0D0D" w:themeColor="text1" w:themeTint="F2"/>
          <w:sz w:val="28"/>
          <w:szCs w:val="28"/>
          <w:lang w:val="pt-BR"/>
        </w:rPr>
      </w:pPr>
      <w:r w:rsidRPr="00DE7FD6">
        <w:rPr>
          <w:rFonts w:cs="Times New Roman"/>
          <w:b/>
          <w:iCs/>
          <w:color w:val="0D0D0D" w:themeColor="text1" w:themeTint="F2"/>
          <w:sz w:val="28"/>
          <w:szCs w:val="28"/>
          <w:lang w:val="pt-BR"/>
        </w:rPr>
        <w:t>(</w:t>
      </w:r>
      <w:r w:rsidR="004873C2" w:rsidRPr="00DE7FD6">
        <w:rPr>
          <w:rFonts w:cs="Times New Roman"/>
          <w:b/>
          <w:iCs/>
          <w:color w:val="0D0D0D" w:themeColor="text1" w:themeTint="F2"/>
          <w:sz w:val="28"/>
          <w:szCs w:val="28"/>
          <w:lang w:val="pt-BR"/>
        </w:rPr>
        <w:t>4</w:t>
      </w:r>
      <w:r w:rsidRPr="00DE7FD6">
        <w:rPr>
          <w:rFonts w:cs="Times New Roman"/>
          <w:b/>
          <w:iCs/>
          <w:color w:val="0D0D0D" w:themeColor="text1" w:themeTint="F2"/>
          <w:sz w:val="28"/>
          <w:szCs w:val="28"/>
          <w:lang w:val="pt-BR"/>
        </w:rPr>
        <w:t>)</w:t>
      </w:r>
      <w:r w:rsidRPr="00DE7FD6">
        <w:rPr>
          <w:rFonts w:cs="Times New Roman"/>
          <w:bCs/>
          <w:iCs/>
          <w:color w:val="0D0D0D" w:themeColor="text1" w:themeTint="F2"/>
          <w:sz w:val="28"/>
          <w:szCs w:val="28"/>
          <w:lang w:val="pt-BR"/>
        </w:rPr>
        <w:t xml:space="preserve"> Các bộ ngành nghiên cứu, phối hợp Bộ Công an cung cấp học liệu lên nền tảng Bình dân học vụ số theo đúng chỉ đạo của Thủ tướng Chính phủ</w:t>
      </w:r>
      <w:r w:rsidR="004873C2" w:rsidRPr="00DE7FD6">
        <w:rPr>
          <w:rFonts w:cs="Times New Roman"/>
          <w:bCs/>
          <w:iCs/>
          <w:color w:val="0D0D0D" w:themeColor="text1" w:themeTint="F2"/>
          <w:sz w:val="28"/>
          <w:szCs w:val="28"/>
          <w:lang w:val="pt-BR"/>
        </w:rPr>
        <w:t>; đẩy mạnh tuyên truyền, phát huy tổ công nghệ số cộng đồng.</w:t>
      </w:r>
    </w:p>
    <w:p w14:paraId="1FD84472" w14:textId="77777777" w:rsidR="007D2DE2" w:rsidRPr="00086D69" w:rsidRDefault="004C6A7E"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20"/>
        <w:jc w:val="both"/>
        <w:rPr>
          <w:rFonts w:cs="Times New Roman"/>
          <w:b/>
          <w:color w:val="0D0D0D" w:themeColor="text1" w:themeTint="F2"/>
          <w:sz w:val="28"/>
          <w:szCs w:val="28"/>
          <w:lang w:val="pt-BR"/>
        </w:rPr>
      </w:pPr>
      <w:r w:rsidRPr="00086D69">
        <w:rPr>
          <w:rFonts w:cs="Times New Roman"/>
          <w:b/>
          <w:color w:val="0D0D0D" w:themeColor="text1" w:themeTint="F2"/>
          <w:sz w:val="28"/>
          <w:szCs w:val="28"/>
          <w:lang w:val="pt-BR"/>
        </w:rPr>
        <w:t>5</w:t>
      </w:r>
      <w:r w:rsidR="008F012D" w:rsidRPr="00086D69">
        <w:rPr>
          <w:rFonts w:eastAsia="MS Mincho" w:cs="Times New Roman"/>
          <w:b/>
          <w:color w:val="0D0D0D" w:themeColor="text1" w:themeTint="F2"/>
          <w:sz w:val="28"/>
          <w:szCs w:val="28"/>
          <w:lang w:val="pt-BR" w:eastAsia="ja-JP"/>
        </w:rPr>
        <w:t xml:space="preserve">. </w:t>
      </w:r>
      <w:r w:rsidR="008F012D" w:rsidRPr="00086D69">
        <w:rPr>
          <w:rFonts w:cs="Times New Roman"/>
          <w:b/>
          <w:color w:val="0D0D0D" w:themeColor="text1" w:themeTint="F2"/>
          <w:sz w:val="28"/>
          <w:szCs w:val="28"/>
          <w:lang w:val="pt-BR"/>
        </w:rPr>
        <w:t>Về kết nối, xác thực và chuẩn hóa dữ liệu giữa Cơ sở dữ liệu quốc gia về dân cư với các Cơ sở dữ liệu khác</w:t>
      </w:r>
      <w:bookmarkEnd w:id="13"/>
    </w:p>
    <w:p w14:paraId="0083A5CF" w14:textId="77777777" w:rsidR="00F17186" w:rsidRPr="00086D69" w:rsidRDefault="00F17186"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09"/>
        <w:jc w:val="both"/>
        <w:rPr>
          <w:rFonts w:eastAsia="MS Mincho" w:cs="Times New Roman"/>
          <w:b/>
          <w:bCs/>
          <w:color w:val="0D0D0D" w:themeColor="text1" w:themeTint="F2"/>
          <w:sz w:val="28"/>
          <w:szCs w:val="28"/>
          <w:lang w:val="pt-BR" w:eastAsia="ja-JP"/>
        </w:rPr>
      </w:pPr>
      <w:r w:rsidRPr="00086D69">
        <w:rPr>
          <w:rFonts w:eastAsia="MS Mincho" w:cs="Times New Roman"/>
          <w:b/>
          <w:bCs/>
          <w:color w:val="0D0D0D" w:themeColor="text1" w:themeTint="F2"/>
          <w:sz w:val="28"/>
          <w:szCs w:val="28"/>
          <w:lang w:val="pt-BR" w:eastAsia="ja-JP"/>
        </w:rPr>
        <w:t>5.1. Triển khai xây dựng các CSDL quốc gia, CSDL chuyên ngành:</w:t>
      </w:r>
    </w:p>
    <w:p w14:paraId="557CA81A" w14:textId="19A031F7" w:rsidR="00F17186" w:rsidRPr="00DE7FD6" w:rsidRDefault="00F17186"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09"/>
        <w:jc w:val="both"/>
        <w:rPr>
          <w:rFonts w:eastAsia="MS Mincho" w:cs="Times New Roman"/>
          <w:bCs/>
          <w:iCs/>
          <w:color w:val="0D0D0D" w:themeColor="text1" w:themeTint="F2"/>
          <w:sz w:val="28"/>
          <w:szCs w:val="28"/>
          <w:lang w:val="vi" w:eastAsia="ja-JP"/>
        </w:rPr>
      </w:pPr>
      <w:r w:rsidRPr="00086D69">
        <w:rPr>
          <w:rFonts w:eastAsia="MS Mincho" w:cs="Times New Roman"/>
          <w:bCs/>
          <w:iCs/>
          <w:color w:val="0D0D0D" w:themeColor="text1" w:themeTint="F2"/>
          <w:sz w:val="28"/>
          <w:szCs w:val="28"/>
          <w:lang w:val="vi" w:eastAsia="ja-JP"/>
        </w:rPr>
        <w:t xml:space="preserve">Cơ quan thường trực (Bộ Công an) cùng 07 tập đoàn, doanh nghiệp và 15 bộ, ngành khảo sát đánh giá thực trạng kết quả khảo sát và đã được các </w:t>
      </w:r>
      <w:r w:rsidR="003440BA" w:rsidRPr="00DE7FD6">
        <w:rPr>
          <w:rFonts w:eastAsia="MS Mincho" w:cs="Times New Roman"/>
          <w:bCs/>
          <w:iCs/>
          <w:color w:val="0D0D0D" w:themeColor="text1" w:themeTint="F2"/>
          <w:sz w:val="28"/>
          <w:szCs w:val="28"/>
          <w:lang w:val="pt-BR" w:eastAsia="ja-JP"/>
        </w:rPr>
        <w:t>b</w:t>
      </w:r>
      <w:r w:rsidRPr="00086D69">
        <w:rPr>
          <w:rFonts w:eastAsia="MS Mincho" w:cs="Times New Roman"/>
          <w:bCs/>
          <w:iCs/>
          <w:color w:val="0D0D0D" w:themeColor="text1" w:themeTint="F2"/>
          <w:sz w:val="28"/>
          <w:szCs w:val="28"/>
          <w:lang w:val="vi" w:eastAsia="ja-JP"/>
        </w:rPr>
        <w:t xml:space="preserve">ộ ký, gửi báo cáo khảo sát. Từ kết quả khảo sát đánh giá </w:t>
      </w:r>
      <w:r w:rsidRPr="00DE7FD6">
        <w:rPr>
          <w:rFonts w:eastAsia="MS Mincho" w:cs="Times New Roman"/>
          <w:bCs/>
          <w:iCs/>
          <w:color w:val="0D0D0D" w:themeColor="text1" w:themeTint="F2"/>
          <w:sz w:val="28"/>
          <w:szCs w:val="28"/>
          <w:lang w:val="vi" w:eastAsia="ja-JP"/>
        </w:rPr>
        <w:t>cho thấy</w:t>
      </w:r>
      <w:r w:rsidRPr="00086D69">
        <w:rPr>
          <w:rFonts w:eastAsia="MS Mincho" w:cs="Times New Roman"/>
          <w:bCs/>
          <w:iCs/>
          <w:color w:val="0D0D0D" w:themeColor="text1" w:themeTint="F2"/>
          <w:sz w:val="28"/>
          <w:szCs w:val="28"/>
          <w:lang w:val="vi" w:eastAsia="ja-JP"/>
        </w:rPr>
        <w:t>:</w:t>
      </w:r>
    </w:p>
    <w:p w14:paraId="2A49C63D" w14:textId="7DEA6ECB" w:rsidR="00F17186" w:rsidRPr="00086D69" w:rsidRDefault="00F17186"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09"/>
        <w:jc w:val="both"/>
        <w:rPr>
          <w:rFonts w:eastAsia="MS Mincho" w:cs="Times New Roman"/>
          <w:i/>
          <w:iCs/>
          <w:color w:val="0D0D0D" w:themeColor="text1" w:themeTint="F2"/>
          <w:sz w:val="28"/>
          <w:szCs w:val="28"/>
          <w:lang w:val="vi-VN" w:eastAsia="ja-JP"/>
        </w:rPr>
      </w:pPr>
      <w:r w:rsidRPr="00DE7FD6">
        <w:rPr>
          <w:rFonts w:eastAsia="MS Mincho" w:cs="Times New Roman"/>
          <w:b/>
          <w:i/>
          <w:color w:val="0D0D0D" w:themeColor="text1" w:themeTint="F2"/>
          <w:sz w:val="28"/>
          <w:szCs w:val="28"/>
          <w:lang w:val="vi" w:eastAsia="ja-JP"/>
        </w:rPr>
        <w:t>5.1.1.</w:t>
      </w:r>
      <w:r w:rsidRPr="00DE7FD6">
        <w:rPr>
          <w:rFonts w:eastAsia="MS Mincho" w:cs="Times New Roman"/>
          <w:bCs/>
          <w:i/>
          <w:color w:val="0D0D0D" w:themeColor="text1" w:themeTint="F2"/>
          <w:sz w:val="28"/>
          <w:szCs w:val="28"/>
          <w:lang w:val="vi" w:eastAsia="ja-JP"/>
        </w:rPr>
        <w:t xml:space="preserve"> </w:t>
      </w:r>
      <w:r w:rsidRPr="00086D69">
        <w:rPr>
          <w:rFonts w:eastAsia="MS Mincho" w:cs="Times New Roman"/>
          <w:b/>
          <w:iCs/>
          <w:color w:val="0D0D0D" w:themeColor="text1" w:themeTint="F2"/>
          <w:sz w:val="28"/>
          <w:szCs w:val="28"/>
          <w:lang w:val="vi-VN" w:eastAsia="ja-JP"/>
        </w:rPr>
        <w:t>Đối với 1</w:t>
      </w:r>
      <w:r w:rsidRPr="00DE7FD6">
        <w:rPr>
          <w:rFonts w:eastAsia="MS Mincho" w:cs="Times New Roman"/>
          <w:b/>
          <w:iCs/>
          <w:color w:val="0D0D0D" w:themeColor="text1" w:themeTint="F2"/>
          <w:sz w:val="28"/>
          <w:szCs w:val="28"/>
          <w:lang w:val="vi" w:eastAsia="ja-JP"/>
        </w:rPr>
        <w:t>2</w:t>
      </w:r>
      <w:r w:rsidRPr="00086D69">
        <w:rPr>
          <w:rFonts w:eastAsia="MS Mincho" w:cs="Times New Roman"/>
          <w:b/>
          <w:iCs/>
          <w:color w:val="0D0D0D" w:themeColor="text1" w:themeTint="F2"/>
          <w:sz w:val="28"/>
          <w:szCs w:val="28"/>
          <w:lang w:val="vi-VN" w:eastAsia="ja-JP"/>
        </w:rPr>
        <w:t xml:space="preserve"> </w:t>
      </w:r>
      <w:r w:rsidRPr="00DE7FD6">
        <w:rPr>
          <w:rFonts w:eastAsia="MS Mincho" w:cs="Times New Roman"/>
          <w:b/>
          <w:iCs/>
          <w:color w:val="0D0D0D" w:themeColor="text1" w:themeTint="F2"/>
          <w:sz w:val="28"/>
          <w:szCs w:val="28"/>
          <w:lang w:val="vi" w:eastAsia="ja-JP"/>
        </w:rPr>
        <w:t>CSDL quốc gia</w:t>
      </w:r>
      <w:r w:rsidRPr="00086D69">
        <w:rPr>
          <w:rFonts w:eastAsia="MS Mincho" w:cs="Times New Roman"/>
          <w:b/>
          <w:iCs/>
          <w:color w:val="0D0D0D" w:themeColor="text1" w:themeTint="F2"/>
          <w:sz w:val="28"/>
          <w:szCs w:val="28"/>
          <w:lang w:val="vi-VN" w:eastAsia="ja-JP"/>
        </w:rPr>
        <w:t xml:space="preserve"> trọng yếu theo </w:t>
      </w:r>
      <w:r w:rsidR="00E215C8" w:rsidRPr="00E215C8">
        <w:rPr>
          <w:rFonts w:eastAsia="MS Mincho" w:cs="Times New Roman"/>
          <w:b/>
          <w:iCs/>
          <w:color w:val="0D0D0D" w:themeColor="text1" w:themeTint="F2"/>
          <w:sz w:val="28"/>
          <w:szCs w:val="28"/>
          <w:lang w:val="vi" w:eastAsia="ja-JP"/>
        </w:rPr>
        <w:t>K</w:t>
      </w:r>
      <w:r w:rsidRPr="00086D69">
        <w:rPr>
          <w:rFonts w:eastAsia="MS Mincho" w:cs="Times New Roman"/>
          <w:b/>
          <w:iCs/>
          <w:color w:val="0D0D0D" w:themeColor="text1" w:themeTint="F2"/>
          <w:sz w:val="28"/>
          <w:szCs w:val="28"/>
          <w:lang w:val="vi-VN" w:eastAsia="ja-JP"/>
        </w:rPr>
        <w:t>ế hoạch 02-</w:t>
      </w:r>
      <w:r w:rsidRPr="00DE7FD6">
        <w:rPr>
          <w:rFonts w:eastAsia="MS Mincho" w:cs="Times New Roman"/>
          <w:b/>
          <w:iCs/>
          <w:color w:val="0D0D0D" w:themeColor="text1" w:themeTint="F2"/>
          <w:sz w:val="28"/>
          <w:szCs w:val="28"/>
          <w:lang w:val="vi" w:eastAsia="ja-JP"/>
        </w:rPr>
        <w:t>KH</w:t>
      </w:r>
      <w:r w:rsidRPr="00086D69">
        <w:rPr>
          <w:rFonts w:eastAsia="MS Mincho" w:cs="Times New Roman"/>
          <w:b/>
          <w:iCs/>
          <w:color w:val="0D0D0D" w:themeColor="text1" w:themeTint="F2"/>
          <w:sz w:val="28"/>
          <w:szCs w:val="28"/>
          <w:lang w:val="vi-VN" w:eastAsia="ja-JP"/>
        </w:rPr>
        <w:t>/BCĐTW</w:t>
      </w:r>
    </w:p>
    <w:p w14:paraId="6B46DA77" w14:textId="3D147EB1" w:rsidR="00F17186" w:rsidRPr="00DE7FD6" w:rsidRDefault="003F0E86"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09"/>
        <w:jc w:val="both"/>
        <w:rPr>
          <w:rFonts w:eastAsia="MS Mincho" w:cs="Times New Roman"/>
          <w:bCs/>
          <w:iCs/>
          <w:color w:val="0D0D0D" w:themeColor="text1" w:themeTint="F2"/>
          <w:spacing w:val="-2"/>
          <w:sz w:val="28"/>
          <w:szCs w:val="28"/>
          <w:lang w:val="vi-VN" w:eastAsia="ja-JP"/>
        </w:rPr>
      </w:pPr>
      <w:r w:rsidRPr="00DE7FD6">
        <w:rPr>
          <w:rFonts w:eastAsia="MS Mincho" w:cs="Times New Roman"/>
          <w:bCs/>
          <w:i/>
          <w:color w:val="0D0D0D" w:themeColor="text1" w:themeTint="F2"/>
          <w:spacing w:val="-2"/>
          <w:sz w:val="28"/>
          <w:szCs w:val="28"/>
          <w:lang w:val="vi-VN" w:eastAsia="ja-JP"/>
        </w:rPr>
        <w:lastRenderedPageBreak/>
        <w:t>(1)</w:t>
      </w:r>
      <w:r w:rsidR="00F17186" w:rsidRPr="00DE7FD6">
        <w:rPr>
          <w:rFonts w:eastAsia="MS Mincho" w:cs="Times New Roman"/>
          <w:bCs/>
          <w:i/>
          <w:color w:val="0D0D0D" w:themeColor="text1" w:themeTint="F2"/>
          <w:spacing w:val="-2"/>
          <w:sz w:val="28"/>
          <w:szCs w:val="28"/>
          <w:lang w:val="vi-VN" w:eastAsia="ja-JP"/>
        </w:rPr>
        <w:t xml:space="preserve"> Nhóm CSDL đã hoàn thành</w:t>
      </w:r>
      <w:r w:rsidR="00F17186" w:rsidRPr="00DE7FD6">
        <w:rPr>
          <w:rFonts w:eastAsia="MS Mincho" w:cs="Times New Roman"/>
          <w:bCs/>
          <w:iCs/>
          <w:color w:val="0D0D0D" w:themeColor="text1" w:themeTint="F2"/>
          <w:spacing w:val="-2"/>
          <w:sz w:val="28"/>
          <w:szCs w:val="28"/>
          <w:lang w:val="vi-VN" w:eastAsia="ja-JP"/>
        </w:rPr>
        <w:t xml:space="preserve"> gồm </w:t>
      </w:r>
      <w:r w:rsidR="00817C08" w:rsidRPr="00DE7FD6">
        <w:rPr>
          <w:rFonts w:eastAsia="MS Mincho" w:cs="Times New Roman"/>
          <w:b/>
          <w:iCs/>
          <w:color w:val="0D0D0D" w:themeColor="text1" w:themeTint="F2"/>
          <w:spacing w:val="-2"/>
          <w:sz w:val="28"/>
          <w:szCs w:val="28"/>
          <w:lang w:val="vi-VN" w:eastAsia="ja-JP"/>
        </w:rPr>
        <w:t>0</w:t>
      </w:r>
      <w:r w:rsidR="00BB5C49" w:rsidRPr="00DE7FD6">
        <w:rPr>
          <w:rFonts w:eastAsia="MS Mincho" w:cs="Times New Roman"/>
          <w:b/>
          <w:iCs/>
          <w:color w:val="0D0D0D" w:themeColor="text1" w:themeTint="F2"/>
          <w:spacing w:val="-2"/>
          <w:sz w:val="28"/>
          <w:szCs w:val="28"/>
          <w:lang w:val="vi-VN" w:eastAsia="ja-JP"/>
        </w:rPr>
        <w:t>5</w:t>
      </w:r>
      <w:r w:rsidR="00F17186" w:rsidRPr="00DE7FD6">
        <w:rPr>
          <w:rFonts w:eastAsia="MS Mincho" w:cs="Times New Roman"/>
          <w:b/>
          <w:iCs/>
          <w:color w:val="0D0D0D" w:themeColor="text1" w:themeTint="F2"/>
          <w:spacing w:val="-2"/>
          <w:sz w:val="28"/>
          <w:szCs w:val="28"/>
          <w:lang w:val="vi-VN" w:eastAsia="ja-JP"/>
        </w:rPr>
        <w:t>/12</w:t>
      </w:r>
      <w:r w:rsidR="00F17186" w:rsidRPr="00086D69">
        <w:rPr>
          <w:rFonts w:eastAsia="MS Mincho" w:cs="Times New Roman"/>
          <w:b/>
          <w:iCs/>
          <w:color w:val="0D0D0D" w:themeColor="text1" w:themeTint="F2"/>
          <w:spacing w:val="-2"/>
          <w:sz w:val="28"/>
          <w:szCs w:val="28"/>
          <w:vertAlign w:val="superscript"/>
          <w:lang w:val="en-GB" w:eastAsia="ja-JP"/>
        </w:rPr>
        <w:footnoteReference w:id="15"/>
      </w:r>
      <w:r w:rsidR="00F17186" w:rsidRPr="00DE7FD6">
        <w:rPr>
          <w:rFonts w:eastAsia="MS Mincho" w:cs="Times New Roman"/>
          <w:bCs/>
          <w:iCs/>
          <w:color w:val="0D0D0D" w:themeColor="text1" w:themeTint="F2"/>
          <w:spacing w:val="-2"/>
          <w:sz w:val="28"/>
          <w:szCs w:val="28"/>
          <w:lang w:val="vi-VN" w:eastAsia="ja-JP"/>
        </w:rPr>
        <w:t xml:space="preserve"> CSDL đã có nền tảng, đối soát với CSDL dân cư để làm sạch dữ liệu, đã kết nối, chia sẻ nội ngành và ngoại ngành, đồng thời đồng bộ dữ liệu theo thời gian thực về Trung tâm dữ liệu quốc gia</w:t>
      </w:r>
    </w:p>
    <w:p w14:paraId="1837EBF0" w14:textId="1947004E" w:rsidR="00F17186" w:rsidRPr="00DE7FD6" w:rsidRDefault="003F0E86"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09"/>
        <w:jc w:val="both"/>
        <w:rPr>
          <w:rFonts w:eastAsia="MS Mincho" w:cs="Times New Roman"/>
          <w:bCs/>
          <w:iCs/>
          <w:color w:val="0D0D0D" w:themeColor="text1" w:themeTint="F2"/>
          <w:sz w:val="28"/>
          <w:szCs w:val="28"/>
          <w:lang w:val="vi-VN" w:eastAsia="ja-JP"/>
        </w:rPr>
      </w:pPr>
      <w:r w:rsidRPr="00DE7FD6">
        <w:rPr>
          <w:rFonts w:eastAsia="MS Mincho" w:cs="Times New Roman"/>
          <w:bCs/>
          <w:i/>
          <w:color w:val="0D0D0D" w:themeColor="text1" w:themeTint="F2"/>
          <w:sz w:val="28"/>
          <w:szCs w:val="28"/>
          <w:lang w:val="vi-VN" w:eastAsia="ja-JP"/>
        </w:rPr>
        <w:t>(2)</w:t>
      </w:r>
      <w:r w:rsidR="00F17186" w:rsidRPr="00DE7FD6">
        <w:rPr>
          <w:rFonts w:eastAsia="MS Mincho" w:cs="Times New Roman"/>
          <w:bCs/>
          <w:i/>
          <w:color w:val="0D0D0D" w:themeColor="text1" w:themeTint="F2"/>
          <w:sz w:val="28"/>
          <w:szCs w:val="28"/>
          <w:lang w:val="vi-VN" w:eastAsia="ja-JP"/>
        </w:rPr>
        <w:t xml:space="preserve"> </w:t>
      </w:r>
      <w:r w:rsidR="00F17186" w:rsidRPr="00086D69">
        <w:rPr>
          <w:rFonts w:eastAsia="MS Mincho" w:cs="Times New Roman"/>
          <w:i/>
          <w:color w:val="0D0D0D" w:themeColor="text1" w:themeTint="F2"/>
          <w:sz w:val="28"/>
          <w:szCs w:val="28"/>
          <w:lang w:val="vi-VN" w:eastAsia="ja-JP"/>
        </w:rPr>
        <w:t>Nhóm CSDL đang hoàn thiện</w:t>
      </w:r>
      <w:r w:rsidR="00F17186" w:rsidRPr="00DE7FD6">
        <w:rPr>
          <w:rFonts w:eastAsia="MS Mincho" w:cs="Times New Roman"/>
          <w:b/>
          <w:bCs/>
          <w:iCs/>
          <w:color w:val="0D0D0D" w:themeColor="text1" w:themeTint="F2"/>
          <w:sz w:val="28"/>
          <w:szCs w:val="28"/>
          <w:lang w:val="vi-VN" w:eastAsia="ja-JP"/>
        </w:rPr>
        <w:t xml:space="preserve"> </w:t>
      </w:r>
      <w:r w:rsidR="00F17186" w:rsidRPr="00DE7FD6">
        <w:rPr>
          <w:rFonts w:eastAsia="MS Mincho" w:cs="Times New Roman"/>
          <w:bCs/>
          <w:iCs/>
          <w:color w:val="0D0D0D" w:themeColor="text1" w:themeTint="F2"/>
          <w:sz w:val="28"/>
          <w:szCs w:val="28"/>
          <w:lang w:val="vi-VN" w:eastAsia="ja-JP"/>
        </w:rPr>
        <w:t>g</w:t>
      </w:r>
      <w:r w:rsidR="00F17186" w:rsidRPr="00086D69">
        <w:rPr>
          <w:rFonts w:eastAsia="MS Mincho" w:cs="Times New Roman"/>
          <w:bCs/>
          <w:iCs/>
          <w:color w:val="0D0D0D" w:themeColor="text1" w:themeTint="F2"/>
          <w:sz w:val="28"/>
          <w:szCs w:val="28"/>
          <w:lang w:val="vi-VN" w:eastAsia="ja-JP"/>
        </w:rPr>
        <w:t xml:space="preserve">ồm </w:t>
      </w:r>
      <w:r w:rsidR="00817C08" w:rsidRPr="00DE7FD6">
        <w:rPr>
          <w:rFonts w:eastAsia="MS Mincho" w:cs="Times New Roman"/>
          <w:b/>
          <w:bCs/>
          <w:iCs/>
          <w:color w:val="0D0D0D" w:themeColor="text1" w:themeTint="F2"/>
          <w:sz w:val="28"/>
          <w:szCs w:val="28"/>
          <w:lang w:val="vi-VN" w:eastAsia="ja-JP"/>
        </w:rPr>
        <w:t>0</w:t>
      </w:r>
      <w:r w:rsidR="00BB5C49" w:rsidRPr="00DE7FD6">
        <w:rPr>
          <w:rFonts w:eastAsia="MS Mincho" w:cs="Times New Roman"/>
          <w:b/>
          <w:bCs/>
          <w:iCs/>
          <w:color w:val="0D0D0D" w:themeColor="text1" w:themeTint="F2"/>
          <w:sz w:val="28"/>
          <w:szCs w:val="28"/>
          <w:lang w:val="vi-VN" w:eastAsia="ja-JP"/>
        </w:rPr>
        <w:t>7</w:t>
      </w:r>
      <w:r w:rsidR="00F17186" w:rsidRPr="00DE7FD6">
        <w:rPr>
          <w:rFonts w:eastAsia="MS Mincho" w:cs="Times New Roman"/>
          <w:b/>
          <w:bCs/>
          <w:iCs/>
          <w:color w:val="0D0D0D" w:themeColor="text1" w:themeTint="F2"/>
          <w:sz w:val="28"/>
          <w:szCs w:val="28"/>
          <w:lang w:val="vi-VN" w:eastAsia="ja-JP"/>
        </w:rPr>
        <w:t>/12</w:t>
      </w:r>
      <w:r w:rsidR="00F17186" w:rsidRPr="00086D69">
        <w:rPr>
          <w:rFonts w:eastAsia="MS Mincho" w:cs="Times New Roman"/>
          <w:b/>
          <w:bCs/>
          <w:iCs/>
          <w:color w:val="0D0D0D" w:themeColor="text1" w:themeTint="F2"/>
          <w:sz w:val="28"/>
          <w:szCs w:val="28"/>
          <w:vertAlign w:val="superscript"/>
          <w:lang w:eastAsia="ja-JP"/>
        </w:rPr>
        <w:footnoteReference w:id="16"/>
      </w:r>
      <w:r w:rsidR="00F17186" w:rsidRPr="00086D69">
        <w:rPr>
          <w:rFonts w:eastAsia="MS Mincho" w:cs="Times New Roman"/>
          <w:bCs/>
          <w:iCs/>
          <w:color w:val="0D0D0D" w:themeColor="text1" w:themeTint="F2"/>
          <w:sz w:val="28"/>
          <w:szCs w:val="28"/>
          <w:lang w:val="vi-VN" w:eastAsia="ja-JP"/>
        </w:rPr>
        <w:t xml:space="preserve"> CSDL </w:t>
      </w:r>
      <w:r w:rsidR="00F17186" w:rsidRPr="00DE7FD6">
        <w:rPr>
          <w:rFonts w:eastAsia="MS Mincho" w:cs="Times New Roman"/>
          <w:bCs/>
          <w:iCs/>
          <w:color w:val="0D0D0D" w:themeColor="text1" w:themeTint="F2"/>
          <w:sz w:val="28"/>
          <w:szCs w:val="28"/>
          <w:lang w:val="vi-VN" w:eastAsia="ja-JP"/>
        </w:rPr>
        <w:t>chưa kết nối, đồng bộ dữ liệu với Trung tâm dữ liệu quốc gia</w:t>
      </w:r>
      <w:r w:rsidR="00F17186" w:rsidRPr="00086D69">
        <w:rPr>
          <w:rFonts w:eastAsia="MS Mincho" w:cs="Times New Roman"/>
          <w:bCs/>
          <w:iCs/>
          <w:color w:val="0D0D0D" w:themeColor="text1" w:themeTint="F2"/>
          <w:sz w:val="28"/>
          <w:szCs w:val="28"/>
          <w:lang w:val="vi-VN" w:eastAsia="ja-JP"/>
        </w:rPr>
        <w:t xml:space="preserve"> do gặp vướng mắc về làm sạch dữ liệu hoặc các giải pháp kỹ thuật</w:t>
      </w:r>
      <w:r w:rsidR="00F17186" w:rsidRPr="00DE7FD6">
        <w:rPr>
          <w:rFonts w:eastAsia="MS Mincho" w:cs="Times New Roman"/>
          <w:bCs/>
          <w:iCs/>
          <w:color w:val="0D0D0D" w:themeColor="text1" w:themeTint="F2"/>
          <w:sz w:val="28"/>
          <w:szCs w:val="28"/>
          <w:lang w:val="vi-VN" w:eastAsia="ja-JP"/>
        </w:rPr>
        <w:t>.</w:t>
      </w:r>
    </w:p>
    <w:p w14:paraId="34630E76" w14:textId="0F97BBF7" w:rsidR="00F17186" w:rsidRPr="00DE7FD6" w:rsidRDefault="00F17186"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09"/>
        <w:jc w:val="both"/>
        <w:rPr>
          <w:rFonts w:eastAsia="MS Mincho" w:cs="Times New Roman"/>
          <w:bCs/>
          <w:iCs/>
          <w:color w:val="0D0D0D" w:themeColor="text1" w:themeTint="F2"/>
          <w:sz w:val="28"/>
          <w:szCs w:val="28"/>
          <w:lang w:val="vi-VN" w:eastAsia="ja-JP"/>
        </w:rPr>
      </w:pPr>
      <w:r w:rsidRPr="00DE7FD6">
        <w:rPr>
          <w:rFonts w:eastAsia="MS Mincho" w:cs="Times New Roman"/>
          <w:bCs/>
          <w:iCs/>
          <w:color w:val="0D0D0D" w:themeColor="text1" w:themeTint="F2"/>
          <w:sz w:val="28"/>
          <w:szCs w:val="28"/>
          <w:lang w:val="vi-VN" w:eastAsia="ja-JP"/>
        </w:rPr>
        <w:t>- Các CSDL có nền tảng, cơ bản đảm bảo yêu cầu gồm 0</w:t>
      </w:r>
      <w:r w:rsidR="00BB5C49" w:rsidRPr="00DE7FD6">
        <w:rPr>
          <w:rFonts w:eastAsia="MS Mincho" w:cs="Times New Roman"/>
          <w:bCs/>
          <w:iCs/>
          <w:color w:val="0D0D0D" w:themeColor="text1" w:themeTint="F2"/>
          <w:sz w:val="28"/>
          <w:szCs w:val="28"/>
          <w:lang w:val="vi-VN" w:eastAsia="ja-JP"/>
        </w:rPr>
        <w:t>1</w:t>
      </w:r>
      <w:r w:rsidRPr="00DE7FD6">
        <w:rPr>
          <w:rFonts w:eastAsia="MS Mincho" w:cs="Times New Roman"/>
          <w:bCs/>
          <w:iCs/>
          <w:color w:val="0D0D0D" w:themeColor="text1" w:themeTint="F2"/>
          <w:sz w:val="28"/>
          <w:szCs w:val="28"/>
          <w:lang w:val="vi-VN" w:eastAsia="ja-JP"/>
        </w:rPr>
        <w:t xml:space="preserve"> CSDL: CSDL</w:t>
      </w:r>
      <w:r w:rsidR="0005751D" w:rsidRPr="00DE7FD6">
        <w:rPr>
          <w:rFonts w:eastAsia="MS Mincho" w:cs="Times New Roman"/>
          <w:bCs/>
          <w:iCs/>
          <w:color w:val="0D0D0D" w:themeColor="text1" w:themeTint="F2"/>
          <w:sz w:val="28"/>
          <w:szCs w:val="28"/>
          <w:lang w:val="vi-VN" w:eastAsia="ja-JP"/>
        </w:rPr>
        <w:t xml:space="preserve"> hàng hóa (hóa chất, tiền chất) (Bộ Công </w:t>
      </w:r>
      <w:r w:rsidR="008B7681">
        <w:rPr>
          <w:rFonts w:eastAsia="MS Mincho" w:cs="Times New Roman"/>
          <w:bCs/>
          <w:iCs/>
          <w:color w:val="0D0D0D" w:themeColor="text1" w:themeTint="F2"/>
          <w:sz w:val="28"/>
          <w:szCs w:val="28"/>
          <w:lang w:eastAsia="ja-JP"/>
        </w:rPr>
        <w:t>T</w:t>
      </w:r>
      <w:r w:rsidR="0005751D" w:rsidRPr="00DE7FD6">
        <w:rPr>
          <w:rFonts w:eastAsia="MS Mincho" w:cs="Times New Roman"/>
          <w:bCs/>
          <w:iCs/>
          <w:color w:val="0D0D0D" w:themeColor="text1" w:themeTint="F2"/>
          <w:sz w:val="28"/>
          <w:szCs w:val="28"/>
          <w:lang w:val="vi-VN" w:eastAsia="ja-JP"/>
        </w:rPr>
        <w:t>hương)</w:t>
      </w:r>
    </w:p>
    <w:p w14:paraId="572E8827" w14:textId="0CD355B9" w:rsidR="00F17186" w:rsidRPr="00DE7FD6" w:rsidRDefault="00F17186"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09"/>
        <w:jc w:val="both"/>
        <w:rPr>
          <w:rFonts w:eastAsia="MS Mincho" w:cs="Times New Roman"/>
          <w:bCs/>
          <w:iCs/>
          <w:color w:val="0D0D0D" w:themeColor="text1" w:themeTint="F2"/>
          <w:sz w:val="28"/>
          <w:szCs w:val="28"/>
          <w:lang w:val="vi-VN" w:eastAsia="ja-JP"/>
        </w:rPr>
      </w:pPr>
      <w:r w:rsidRPr="00DE7FD6">
        <w:rPr>
          <w:rFonts w:eastAsia="MS Mincho" w:cs="Times New Roman"/>
          <w:bCs/>
          <w:iCs/>
          <w:color w:val="0D0D0D" w:themeColor="text1" w:themeTint="F2"/>
          <w:sz w:val="28"/>
          <w:szCs w:val="28"/>
          <w:lang w:val="vi-VN" w:eastAsia="ja-JP"/>
        </w:rPr>
        <w:t xml:space="preserve">- Các CSDL có nền tảng, nhưng chưa đảm bảo yêu cầu gồm </w:t>
      </w:r>
      <w:r w:rsidR="0005751D" w:rsidRPr="00DE7FD6">
        <w:rPr>
          <w:rFonts w:eastAsia="MS Mincho" w:cs="Times New Roman"/>
          <w:bCs/>
          <w:iCs/>
          <w:color w:val="0D0D0D" w:themeColor="text1" w:themeTint="F2"/>
          <w:sz w:val="28"/>
          <w:szCs w:val="28"/>
          <w:lang w:val="vi-VN" w:eastAsia="ja-JP"/>
        </w:rPr>
        <w:t>0</w:t>
      </w:r>
      <w:r w:rsidRPr="00DE7FD6">
        <w:rPr>
          <w:rFonts w:eastAsia="MS Mincho" w:cs="Times New Roman"/>
          <w:bCs/>
          <w:iCs/>
          <w:color w:val="0D0D0D" w:themeColor="text1" w:themeTint="F2"/>
          <w:sz w:val="28"/>
          <w:szCs w:val="28"/>
          <w:lang w:val="vi-VN" w:eastAsia="ja-JP"/>
        </w:rPr>
        <w:t>3 CSDL:  CSDL quốc gia về xây dựng (Bộ Xây dựng), CSDL thanh tra thu nhập tài sản (Thanh tra tài sản), CSDL ngành nông nghiệp (</w:t>
      </w:r>
      <w:r w:rsidR="0091757C" w:rsidRPr="00DE7FD6">
        <w:rPr>
          <w:rFonts w:eastAsia="MS Mincho" w:cs="Times New Roman"/>
          <w:bCs/>
          <w:iCs/>
          <w:color w:val="0D0D0D" w:themeColor="text1" w:themeTint="F2"/>
          <w:sz w:val="28"/>
          <w:szCs w:val="28"/>
          <w:lang w:val="vi-VN" w:eastAsia="ja-JP"/>
        </w:rPr>
        <w:t>Bộ Nông nghiệp và Môi trường</w:t>
      </w:r>
      <w:r w:rsidRPr="00DE7FD6">
        <w:rPr>
          <w:rFonts w:eastAsia="MS Mincho" w:cs="Times New Roman"/>
          <w:bCs/>
          <w:iCs/>
          <w:color w:val="0D0D0D" w:themeColor="text1" w:themeTint="F2"/>
          <w:sz w:val="28"/>
          <w:szCs w:val="28"/>
          <w:lang w:val="vi-VN" w:eastAsia="ja-JP"/>
        </w:rPr>
        <w:t>)</w:t>
      </w:r>
    </w:p>
    <w:p w14:paraId="2F2A1E5B" w14:textId="5BE07CF0" w:rsidR="00F17186" w:rsidRPr="00DE7FD6" w:rsidRDefault="00F17186"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09"/>
        <w:jc w:val="both"/>
        <w:rPr>
          <w:rFonts w:eastAsia="MS Mincho" w:cs="Times New Roman"/>
          <w:bCs/>
          <w:iCs/>
          <w:color w:val="0D0D0D" w:themeColor="text1" w:themeTint="F2"/>
          <w:sz w:val="28"/>
          <w:szCs w:val="28"/>
          <w:lang w:val="vi-VN" w:eastAsia="ja-JP"/>
        </w:rPr>
      </w:pPr>
      <w:r w:rsidRPr="00DE7FD6">
        <w:rPr>
          <w:rFonts w:eastAsia="MS Mincho" w:cs="Times New Roman"/>
          <w:bCs/>
          <w:iCs/>
          <w:color w:val="0D0D0D" w:themeColor="text1" w:themeTint="F2"/>
          <w:sz w:val="28"/>
          <w:szCs w:val="28"/>
          <w:lang w:val="vi-VN" w:eastAsia="ja-JP"/>
        </w:rPr>
        <w:t xml:space="preserve">- Các CSDL chưa có nền tảng gồm </w:t>
      </w:r>
      <w:r w:rsidR="007150B9" w:rsidRPr="00DE7FD6">
        <w:rPr>
          <w:rFonts w:eastAsia="MS Mincho" w:cs="Times New Roman"/>
          <w:bCs/>
          <w:iCs/>
          <w:color w:val="0D0D0D" w:themeColor="text1" w:themeTint="F2"/>
          <w:sz w:val="28"/>
          <w:szCs w:val="28"/>
          <w:lang w:val="vi-VN" w:eastAsia="ja-JP"/>
        </w:rPr>
        <w:t>0</w:t>
      </w:r>
      <w:r w:rsidRPr="00DE7FD6">
        <w:rPr>
          <w:rFonts w:eastAsia="MS Mincho" w:cs="Times New Roman"/>
          <w:bCs/>
          <w:iCs/>
          <w:color w:val="0D0D0D" w:themeColor="text1" w:themeTint="F2"/>
          <w:sz w:val="28"/>
          <w:szCs w:val="28"/>
          <w:lang w:val="vi-VN" w:eastAsia="ja-JP"/>
        </w:rPr>
        <w:t>3 CSDL: CSDL quốc gia về an sinh xã hội (Bộ Nội vụ), CSDL ngành Y tế (Bộ Y tế), CSDL xử lý vi phạm hành chính</w:t>
      </w:r>
      <w:r w:rsidR="00BB5C49" w:rsidRPr="00DE7FD6">
        <w:rPr>
          <w:rFonts w:eastAsia="MS Mincho" w:cs="Times New Roman"/>
          <w:bCs/>
          <w:iCs/>
          <w:color w:val="0D0D0D" w:themeColor="text1" w:themeTint="F2"/>
          <w:sz w:val="28"/>
          <w:szCs w:val="28"/>
          <w:lang w:val="vi-VN" w:eastAsia="ja-JP"/>
        </w:rPr>
        <w:t xml:space="preserve"> (Bộ Công an đã tiếp nhận từ Bộ Tư pháp theo Nghị quyết 66.9/2025/NQ-CP ngày 08/12/2025 của Chính phủ).</w:t>
      </w:r>
    </w:p>
    <w:p w14:paraId="7DDB48E5" w14:textId="6EC91177" w:rsidR="00F17186" w:rsidRPr="00DE7FD6" w:rsidRDefault="00F17186"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09"/>
        <w:jc w:val="both"/>
        <w:rPr>
          <w:rFonts w:eastAsia="MS Mincho" w:cs="Times New Roman"/>
          <w:b/>
          <w:bCs/>
          <w:i/>
          <w:color w:val="0D0D0D" w:themeColor="text1" w:themeTint="F2"/>
          <w:sz w:val="28"/>
          <w:szCs w:val="28"/>
          <w:lang w:val="vi-VN" w:eastAsia="ja-JP"/>
        </w:rPr>
      </w:pPr>
      <w:r w:rsidRPr="00DE7FD6">
        <w:rPr>
          <w:rFonts w:eastAsia="MS Mincho" w:cs="Times New Roman"/>
          <w:b/>
          <w:i/>
          <w:color w:val="0D0D0D" w:themeColor="text1" w:themeTint="F2"/>
          <w:sz w:val="28"/>
          <w:szCs w:val="28"/>
          <w:lang w:val="vi-VN" w:eastAsia="ja-JP"/>
        </w:rPr>
        <w:t>5.1.2.</w:t>
      </w:r>
      <w:r w:rsidRPr="00DE7FD6">
        <w:rPr>
          <w:rFonts w:eastAsia="MS Mincho" w:cs="Times New Roman"/>
          <w:bCs/>
          <w:i/>
          <w:color w:val="0D0D0D" w:themeColor="text1" w:themeTint="F2"/>
          <w:sz w:val="28"/>
          <w:szCs w:val="28"/>
          <w:lang w:val="vi-VN" w:eastAsia="ja-JP"/>
        </w:rPr>
        <w:t xml:space="preserve"> </w:t>
      </w:r>
      <w:r w:rsidRPr="00DE7FD6">
        <w:rPr>
          <w:rFonts w:eastAsia="MS Mincho" w:cs="Times New Roman"/>
          <w:b/>
          <w:bCs/>
          <w:i/>
          <w:color w:val="0D0D0D" w:themeColor="text1" w:themeTint="F2"/>
          <w:sz w:val="28"/>
          <w:szCs w:val="28"/>
          <w:lang w:val="vi-VN" w:eastAsia="ja-JP"/>
        </w:rPr>
        <w:t xml:space="preserve">Đối với 104 CSDL được giao theo </w:t>
      </w:r>
      <w:r w:rsidR="00E215C8" w:rsidRPr="00E215C8">
        <w:rPr>
          <w:rFonts w:eastAsia="MS Mincho" w:cs="Times New Roman"/>
          <w:b/>
          <w:bCs/>
          <w:i/>
          <w:color w:val="0D0D0D" w:themeColor="text1" w:themeTint="F2"/>
          <w:sz w:val="28"/>
          <w:szCs w:val="28"/>
          <w:lang w:val="vi-VN" w:eastAsia="ja-JP"/>
        </w:rPr>
        <w:t>N</w:t>
      </w:r>
      <w:r w:rsidRPr="00DE7FD6">
        <w:rPr>
          <w:rFonts w:eastAsia="MS Mincho" w:cs="Times New Roman"/>
          <w:b/>
          <w:bCs/>
          <w:i/>
          <w:color w:val="0D0D0D" w:themeColor="text1" w:themeTint="F2"/>
          <w:sz w:val="28"/>
          <w:szCs w:val="28"/>
          <w:lang w:val="vi-VN" w:eastAsia="ja-JP"/>
        </w:rPr>
        <w:t>ghị quyết 11/NQ-CP</w:t>
      </w:r>
    </w:p>
    <w:p w14:paraId="6D417979" w14:textId="58D68CCE" w:rsidR="00F17186" w:rsidRPr="00DE7FD6" w:rsidRDefault="00F17186"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09"/>
        <w:jc w:val="both"/>
        <w:rPr>
          <w:rFonts w:eastAsia="MS Mincho" w:cs="Times New Roman"/>
          <w:b/>
          <w:bCs/>
          <w:i/>
          <w:iCs/>
          <w:color w:val="0D0D0D" w:themeColor="text1" w:themeTint="F2"/>
          <w:sz w:val="28"/>
          <w:szCs w:val="28"/>
          <w:lang w:val="vi-VN" w:eastAsia="ja-JP"/>
        </w:rPr>
      </w:pPr>
      <w:r w:rsidRPr="00DE7FD6">
        <w:rPr>
          <w:rFonts w:eastAsia="MS Mincho" w:cs="Times New Roman"/>
          <w:b/>
          <w:bCs/>
          <w:iCs/>
          <w:color w:val="0D0D0D" w:themeColor="text1" w:themeTint="F2"/>
          <w:sz w:val="28"/>
          <w:szCs w:val="28"/>
          <w:lang w:val="vi-VN" w:eastAsia="ja-JP"/>
        </w:rPr>
        <w:t xml:space="preserve">- </w:t>
      </w:r>
      <w:r w:rsidRPr="00DE7FD6">
        <w:rPr>
          <w:rFonts w:eastAsia="MS Mincho" w:cs="Times New Roman"/>
          <w:iCs/>
          <w:color w:val="0D0D0D" w:themeColor="text1" w:themeTint="F2"/>
          <w:sz w:val="28"/>
          <w:szCs w:val="28"/>
          <w:lang w:val="vi-VN" w:eastAsia="ja-JP"/>
        </w:rPr>
        <w:t xml:space="preserve">Có </w:t>
      </w:r>
      <w:r w:rsidR="007150B9" w:rsidRPr="00DE7FD6">
        <w:rPr>
          <w:rFonts w:eastAsia="MS Mincho" w:cs="Times New Roman"/>
          <w:b/>
          <w:bCs/>
          <w:iCs/>
          <w:color w:val="0D0D0D" w:themeColor="text1" w:themeTint="F2"/>
          <w:sz w:val="28"/>
          <w:szCs w:val="28"/>
          <w:lang w:val="vi-VN" w:eastAsia="ja-JP"/>
        </w:rPr>
        <w:t>58</w:t>
      </w:r>
      <w:r w:rsidRPr="00DE7FD6">
        <w:rPr>
          <w:rFonts w:eastAsia="MS Mincho" w:cs="Times New Roman"/>
          <w:b/>
          <w:bCs/>
          <w:iCs/>
          <w:color w:val="0D0D0D" w:themeColor="text1" w:themeTint="F2"/>
          <w:sz w:val="28"/>
          <w:szCs w:val="28"/>
          <w:lang w:val="vi-VN" w:eastAsia="ja-JP"/>
        </w:rPr>
        <w:t>/104</w:t>
      </w:r>
      <w:r w:rsidRPr="00DE7FD6">
        <w:rPr>
          <w:rFonts w:eastAsia="MS Mincho" w:cs="Times New Roman"/>
          <w:iCs/>
          <w:color w:val="0D0D0D" w:themeColor="text1" w:themeTint="F2"/>
          <w:sz w:val="28"/>
          <w:szCs w:val="28"/>
          <w:lang w:val="vi-VN" w:eastAsia="ja-JP"/>
        </w:rPr>
        <w:t xml:space="preserve"> CSDL cơ bản hoàn thành đã có nền tảng, hình thành tập trung và đồng bộ về Trung tâm dữ liệu quốc gia.</w:t>
      </w:r>
    </w:p>
    <w:p w14:paraId="657C1AF5" w14:textId="24FDCDC0" w:rsidR="00A541F4" w:rsidRPr="00DE7FD6" w:rsidRDefault="00F17186"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09"/>
        <w:jc w:val="both"/>
        <w:rPr>
          <w:rFonts w:eastAsia="MS Mincho" w:cs="Times New Roman"/>
          <w:i/>
          <w:iCs/>
          <w:color w:val="0D0D0D" w:themeColor="text1" w:themeTint="F2"/>
          <w:sz w:val="28"/>
          <w:szCs w:val="28"/>
          <w:lang w:val="vi-VN" w:eastAsia="ja-JP"/>
        </w:rPr>
      </w:pPr>
      <w:r w:rsidRPr="00DE7FD6">
        <w:rPr>
          <w:rFonts w:eastAsia="MS Mincho" w:cs="Times New Roman"/>
          <w:b/>
          <w:bCs/>
          <w:i/>
          <w:iCs/>
          <w:color w:val="0D0D0D" w:themeColor="text1" w:themeTint="F2"/>
          <w:sz w:val="28"/>
          <w:szCs w:val="28"/>
          <w:lang w:val="vi-VN" w:eastAsia="ja-JP"/>
        </w:rPr>
        <w:t xml:space="preserve">- </w:t>
      </w:r>
      <w:r w:rsidRPr="00DE7FD6">
        <w:rPr>
          <w:rFonts w:eastAsia="MS Mincho" w:cs="Times New Roman"/>
          <w:iCs/>
          <w:color w:val="0D0D0D" w:themeColor="text1" w:themeTint="F2"/>
          <w:sz w:val="28"/>
          <w:szCs w:val="28"/>
          <w:lang w:val="vi-VN" w:eastAsia="ja-JP"/>
        </w:rPr>
        <w:t xml:space="preserve">Còn </w:t>
      </w:r>
      <w:r w:rsidR="007150B9" w:rsidRPr="00DE7FD6">
        <w:rPr>
          <w:rFonts w:eastAsia="MS Mincho" w:cs="Times New Roman"/>
          <w:b/>
          <w:bCs/>
          <w:iCs/>
          <w:color w:val="0D0D0D" w:themeColor="text1" w:themeTint="F2"/>
          <w:sz w:val="28"/>
          <w:szCs w:val="28"/>
          <w:lang w:val="vi-VN" w:eastAsia="ja-JP"/>
        </w:rPr>
        <w:t>46</w:t>
      </w:r>
      <w:r w:rsidRPr="00086D69">
        <w:rPr>
          <w:rFonts w:eastAsia="MS Mincho" w:cs="Times New Roman"/>
          <w:b/>
          <w:bCs/>
          <w:iCs/>
          <w:color w:val="0D0D0D" w:themeColor="text1" w:themeTint="F2"/>
          <w:sz w:val="28"/>
          <w:szCs w:val="28"/>
          <w:lang w:val="vi-VN" w:eastAsia="ja-JP"/>
        </w:rPr>
        <w:t>/104</w:t>
      </w:r>
      <w:r w:rsidRPr="00086D69">
        <w:rPr>
          <w:rFonts w:eastAsia="MS Mincho" w:cs="Times New Roman"/>
          <w:iCs/>
          <w:color w:val="0D0D0D" w:themeColor="text1" w:themeTint="F2"/>
          <w:sz w:val="28"/>
          <w:szCs w:val="28"/>
          <w:lang w:val="vi-VN" w:eastAsia="ja-JP"/>
        </w:rPr>
        <w:t xml:space="preserve"> CSDL </w:t>
      </w:r>
      <w:r w:rsidR="00E215C8" w:rsidRPr="00DE7FD6">
        <w:rPr>
          <w:rFonts w:eastAsia="MS Mincho" w:cs="Times New Roman"/>
          <w:iCs/>
          <w:color w:val="0D0D0D" w:themeColor="text1" w:themeTint="F2"/>
          <w:sz w:val="28"/>
          <w:szCs w:val="28"/>
          <w:lang w:val="vi-VN" w:eastAsia="ja-JP"/>
        </w:rPr>
        <w:t>chậm tiến độ</w:t>
      </w:r>
      <w:r w:rsidR="00E215C8" w:rsidRPr="00E215C8">
        <w:rPr>
          <w:rFonts w:eastAsia="MS Mincho" w:cs="Times New Roman"/>
          <w:iCs/>
          <w:color w:val="0D0D0D" w:themeColor="text1" w:themeTint="F2"/>
          <w:sz w:val="28"/>
          <w:szCs w:val="28"/>
          <w:lang w:val="vi-VN" w:eastAsia="ja-JP"/>
        </w:rPr>
        <w:t>,</w:t>
      </w:r>
      <w:r w:rsidR="00E215C8" w:rsidRPr="00DE7FD6">
        <w:rPr>
          <w:rFonts w:eastAsia="MS Mincho" w:cs="Times New Roman"/>
          <w:iCs/>
          <w:color w:val="0D0D0D" w:themeColor="text1" w:themeTint="F2"/>
          <w:sz w:val="28"/>
          <w:szCs w:val="28"/>
          <w:lang w:val="vi-VN" w:eastAsia="ja-JP"/>
        </w:rPr>
        <w:t xml:space="preserve"> </w:t>
      </w:r>
      <w:r w:rsidRPr="00DE7FD6">
        <w:rPr>
          <w:rFonts w:eastAsia="MS Mincho" w:cs="Times New Roman"/>
          <w:b/>
          <w:bCs/>
          <w:iCs/>
          <w:color w:val="0D0D0D" w:themeColor="text1" w:themeTint="F2"/>
          <w:sz w:val="28"/>
          <w:szCs w:val="28"/>
          <w:lang w:val="vi-VN" w:eastAsia="ja-JP"/>
        </w:rPr>
        <w:t>chưa hoàn thành</w:t>
      </w:r>
      <w:r w:rsidRPr="00DE7FD6">
        <w:rPr>
          <w:rFonts w:eastAsia="MS Mincho" w:cs="Times New Roman"/>
          <w:iCs/>
          <w:color w:val="0D0D0D" w:themeColor="text1" w:themeTint="F2"/>
          <w:sz w:val="28"/>
          <w:szCs w:val="28"/>
          <w:lang w:val="vi-VN" w:eastAsia="ja-JP"/>
        </w:rPr>
        <w:t xml:space="preserve"> </w:t>
      </w:r>
      <w:r w:rsidRPr="00086D69">
        <w:rPr>
          <w:rFonts w:eastAsia="MS Mincho" w:cs="Times New Roman"/>
          <w:iCs/>
          <w:color w:val="0D0D0D" w:themeColor="text1" w:themeTint="F2"/>
          <w:sz w:val="28"/>
          <w:szCs w:val="28"/>
          <w:lang w:val="vi-VN" w:eastAsia="ja-JP"/>
        </w:rPr>
        <w:t>kết nối, đồng bộ dữ liệu về Trung tâm dữ liệu quốc gia</w:t>
      </w:r>
      <w:r w:rsidR="00E215C8" w:rsidRPr="00E215C8">
        <w:rPr>
          <w:rFonts w:eastAsia="MS Mincho" w:cs="Times New Roman"/>
          <w:iCs/>
          <w:color w:val="0D0D0D" w:themeColor="text1" w:themeTint="F2"/>
          <w:sz w:val="28"/>
          <w:szCs w:val="28"/>
          <w:lang w:val="vi-VN" w:eastAsia="ja-JP"/>
        </w:rPr>
        <w:t xml:space="preserve"> </w:t>
      </w:r>
      <w:r w:rsidRPr="00DE7FD6">
        <w:rPr>
          <w:rFonts w:eastAsia="MS Mincho" w:cs="Times New Roman"/>
          <w:i/>
          <w:iCs/>
          <w:color w:val="0D0D0D" w:themeColor="text1" w:themeTint="F2"/>
          <w:sz w:val="28"/>
          <w:szCs w:val="28"/>
          <w:lang w:val="vi-VN" w:eastAsia="ja-JP"/>
        </w:rPr>
        <w:t xml:space="preserve">(thuộc trách nhiệm </w:t>
      </w:r>
      <w:r w:rsidR="007150B9" w:rsidRPr="00DE7FD6">
        <w:rPr>
          <w:rFonts w:eastAsia="MS Mincho" w:cs="Times New Roman"/>
          <w:i/>
          <w:iCs/>
          <w:color w:val="0D0D0D" w:themeColor="text1" w:themeTint="F2"/>
          <w:sz w:val="28"/>
          <w:szCs w:val="28"/>
          <w:lang w:val="vi-VN" w:eastAsia="ja-JP"/>
        </w:rPr>
        <w:t xml:space="preserve">Bộ Công an, Bộ Dân tộc và Tôn giáo, Bộ Tài chính, Bộ Văn hóa, Thể thao và Du lịch, Bộ Tư pháp, Bộ Công </w:t>
      </w:r>
      <w:r w:rsidR="008B7681">
        <w:rPr>
          <w:rFonts w:eastAsia="MS Mincho" w:cs="Times New Roman"/>
          <w:i/>
          <w:iCs/>
          <w:color w:val="0D0D0D" w:themeColor="text1" w:themeTint="F2"/>
          <w:sz w:val="28"/>
          <w:szCs w:val="28"/>
          <w:lang w:eastAsia="ja-JP"/>
        </w:rPr>
        <w:t>T</w:t>
      </w:r>
      <w:r w:rsidR="007150B9" w:rsidRPr="00DE7FD6">
        <w:rPr>
          <w:rFonts w:eastAsia="MS Mincho" w:cs="Times New Roman"/>
          <w:i/>
          <w:iCs/>
          <w:color w:val="0D0D0D" w:themeColor="text1" w:themeTint="F2"/>
          <w:sz w:val="28"/>
          <w:szCs w:val="28"/>
          <w:lang w:val="vi-VN" w:eastAsia="ja-JP"/>
        </w:rPr>
        <w:t>hương, Bộ Ngoại giao</w:t>
      </w:r>
      <w:r w:rsidR="00BB5C49" w:rsidRPr="00DE7FD6">
        <w:rPr>
          <w:rFonts w:eastAsia="MS Mincho" w:cs="Times New Roman"/>
          <w:i/>
          <w:iCs/>
          <w:color w:val="0D0D0D" w:themeColor="text1" w:themeTint="F2"/>
          <w:sz w:val="28"/>
          <w:szCs w:val="28"/>
          <w:lang w:val="vi-VN" w:eastAsia="ja-JP"/>
        </w:rPr>
        <w:t>.</w:t>
      </w:r>
    </w:p>
    <w:p w14:paraId="03DE039B" w14:textId="3F84D127" w:rsidR="00F17186" w:rsidRPr="00DE7FD6" w:rsidRDefault="00A541F4"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09"/>
        <w:jc w:val="center"/>
        <w:rPr>
          <w:rFonts w:eastAsia="MS Mincho" w:cs="Times New Roman"/>
          <w:iCs/>
          <w:color w:val="0D0D0D" w:themeColor="text1" w:themeTint="F2"/>
          <w:sz w:val="28"/>
          <w:szCs w:val="28"/>
          <w:lang w:val="vi-VN" w:eastAsia="ja-JP"/>
        </w:rPr>
      </w:pPr>
      <w:r w:rsidRPr="00DE7FD6">
        <w:rPr>
          <w:rFonts w:eastAsia="MS Mincho" w:cs="Times New Roman"/>
          <w:i/>
          <w:iCs/>
          <w:color w:val="0D0D0D" w:themeColor="text1" w:themeTint="F2"/>
          <w:sz w:val="28"/>
          <w:szCs w:val="28"/>
          <w:lang w:val="vi-VN" w:eastAsia="ja-JP"/>
        </w:rPr>
        <w:t>(</w:t>
      </w:r>
      <w:r w:rsidRPr="00DE7FD6">
        <w:rPr>
          <w:rFonts w:eastAsia="MS Mincho" w:cs="Times New Roman"/>
          <w:bCs/>
          <w:i/>
          <w:iCs/>
          <w:color w:val="0D0D0D" w:themeColor="text1" w:themeTint="F2"/>
          <w:sz w:val="28"/>
          <w:szCs w:val="28"/>
          <w:lang w:val="vi-VN" w:eastAsia="ja-JP"/>
        </w:rPr>
        <w:t>C</w:t>
      </w:r>
      <w:r w:rsidR="00F17186" w:rsidRPr="00DE7FD6">
        <w:rPr>
          <w:rFonts w:eastAsia="MS Mincho" w:cs="Times New Roman"/>
          <w:bCs/>
          <w:i/>
          <w:iCs/>
          <w:color w:val="0D0D0D" w:themeColor="text1" w:themeTint="F2"/>
          <w:sz w:val="28"/>
          <w:szCs w:val="28"/>
          <w:lang w:val="vi-VN" w:eastAsia="ja-JP"/>
        </w:rPr>
        <w:t xml:space="preserve">hi tiết tại Phụ lục </w:t>
      </w:r>
      <w:r w:rsidRPr="00DE7FD6">
        <w:rPr>
          <w:rFonts w:eastAsia="MS Mincho" w:cs="Times New Roman"/>
          <w:bCs/>
          <w:i/>
          <w:iCs/>
          <w:color w:val="0D0D0D" w:themeColor="text1" w:themeTint="F2"/>
          <w:sz w:val="28"/>
          <w:szCs w:val="28"/>
          <w:lang w:val="vi-VN" w:eastAsia="ja-JP"/>
        </w:rPr>
        <w:t xml:space="preserve">03, </w:t>
      </w:r>
      <w:r w:rsidR="00F17186" w:rsidRPr="00DE7FD6">
        <w:rPr>
          <w:rFonts w:eastAsia="MS Mincho" w:cs="Times New Roman"/>
          <w:bCs/>
          <w:i/>
          <w:iCs/>
          <w:color w:val="0D0D0D" w:themeColor="text1" w:themeTint="F2"/>
          <w:sz w:val="28"/>
          <w:szCs w:val="28"/>
          <w:lang w:val="vi-VN" w:eastAsia="ja-JP"/>
        </w:rPr>
        <w:t>0</w:t>
      </w:r>
      <w:r w:rsidRPr="00DE7FD6">
        <w:rPr>
          <w:rFonts w:eastAsia="MS Mincho" w:cs="Times New Roman"/>
          <w:bCs/>
          <w:i/>
          <w:iCs/>
          <w:color w:val="0D0D0D" w:themeColor="text1" w:themeTint="F2"/>
          <w:sz w:val="28"/>
          <w:szCs w:val="28"/>
          <w:lang w:val="vi-VN" w:eastAsia="ja-JP"/>
        </w:rPr>
        <w:t>4</w:t>
      </w:r>
      <w:r w:rsidR="00F17186" w:rsidRPr="00DE7FD6">
        <w:rPr>
          <w:rFonts w:eastAsia="MS Mincho" w:cs="Times New Roman"/>
          <w:bCs/>
          <w:i/>
          <w:iCs/>
          <w:color w:val="0D0D0D" w:themeColor="text1" w:themeTint="F2"/>
          <w:sz w:val="28"/>
          <w:szCs w:val="28"/>
          <w:lang w:val="vi-VN" w:eastAsia="ja-JP"/>
        </w:rPr>
        <w:t xml:space="preserve"> kèm theo</w:t>
      </w:r>
      <w:r w:rsidR="00F17186" w:rsidRPr="00DE7FD6">
        <w:rPr>
          <w:rFonts w:eastAsia="MS Mincho" w:cs="Times New Roman"/>
          <w:i/>
          <w:iCs/>
          <w:color w:val="0D0D0D" w:themeColor="text1" w:themeTint="F2"/>
          <w:sz w:val="28"/>
          <w:szCs w:val="28"/>
          <w:lang w:val="vi-VN" w:eastAsia="ja-JP"/>
        </w:rPr>
        <w:t>)</w:t>
      </w:r>
      <w:r w:rsidR="00F17186" w:rsidRPr="00DE7FD6">
        <w:rPr>
          <w:rFonts w:eastAsia="MS Mincho" w:cs="Times New Roman"/>
          <w:iCs/>
          <w:color w:val="0D0D0D" w:themeColor="text1" w:themeTint="F2"/>
          <w:sz w:val="28"/>
          <w:szCs w:val="28"/>
          <w:lang w:val="vi-VN" w:eastAsia="ja-JP"/>
        </w:rPr>
        <w:t>.</w:t>
      </w:r>
    </w:p>
    <w:p w14:paraId="773D1378" w14:textId="77777777" w:rsidR="00F17186" w:rsidRPr="00DE7FD6" w:rsidRDefault="00F17186"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09"/>
        <w:jc w:val="both"/>
        <w:rPr>
          <w:rFonts w:eastAsia="MS Mincho" w:cs="Times New Roman"/>
          <w:b/>
          <w:color w:val="0D0D0D" w:themeColor="text1" w:themeTint="F2"/>
          <w:sz w:val="28"/>
          <w:szCs w:val="28"/>
          <w:lang w:val="vi-VN" w:eastAsia="ja-JP"/>
        </w:rPr>
      </w:pPr>
      <w:r w:rsidRPr="00DE7FD6">
        <w:rPr>
          <w:rFonts w:eastAsia="MS Mincho" w:cs="Times New Roman"/>
          <w:b/>
          <w:bCs/>
          <w:i/>
          <w:color w:val="0D0D0D" w:themeColor="text1" w:themeTint="F2"/>
          <w:sz w:val="28"/>
          <w:szCs w:val="28"/>
          <w:lang w:val="vi-VN" w:eastAsia="ja-JP"/>
        </w:rPr>
        <w:t>5.1.3.</w:t>
      </w:r>
      <w:r w:rsidRPr="00DE7FD6">
        <w:rPr>
          <w:rFonts w:eastAsia="MS Mincho" w:cs="Times New Roman"/>
          <w:i/>
          <w:color w:val="0D0D0D" w:themeColor="text1" w:themeTint="F2"/>
          <w:sz w:val="28"/>
          <w:szCs w:val="28"/>
          <w:lang w:val="vi-VN" w:eastAsia="ja-JP"/>
        </w:rPr>
        <w:t xml:space="preserve"> </w:t>
      </w:r>
      <w:r w:rsidRPr="00DE7FD6">
        <w:rPr>
          <w:rFonts w:eastAsia="MS Mincho" w:cs="Times New Roman"/>
          <w:b/>
          <w:color w:val="0D0D0D" w:themeColor="text1" w:themeTint="F2"/>
          <w:sz w:val="28"/>
          <w:szCs w:val="28"/>
          <w:lang w:val="vi-VN" w:eastAsia="ja-JP"/>
        </w:rPr>
        <w:t>Kinh phí triển khai</w:t>
      </w:r>
    </w:p>
    <w:p w14:paraId="7D20CB57" w14:textId="77777777" w:rsidR="00F17186" w:rsidRPr="00DE7FD6" w:rsidRDefault="00F17186"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09"/>
        <w:jc w:val="both"/>
        <w:rPr>
          <w:rFonts w:eastAsia="MS Mincho" w:cs="Times New Roman"/>
          <w:bCs/>
          <w:iCs/>
          <w:color w:val="0D0D0D" w:themeColor="text1" w:themeTint="F2"/>
          <w:sz w:val="28"/>
          <w:szCs w:val="28"/>
          <w:lang w:val="vi-VN" w:eastAsia="ja-JP"/>
        </w:rPr>
      </w:pPr>
      <w:r w:rsidRPr="00DE7FD6">
        <w:rPr>
          <w:rFonts w:eastAsia="MS Mincho" w:cs="Times New Roman"/>
          <w:b/>
          <w:bCs/>
          <w:iCs/>
          <w:color w:val="0D0D0D" w:themeColor="text1" w:themeTint="F2"/>
          <w:sz w:val="28"/>
          <w:szCs w:val="28"/>
          <w:lang w:val="vi-VN" w:eastAsia="ja-JP"/>
        </w:rPr>
        <w:t xml:space="preserve">(1) </w:t>
      </w:r>
      <w:r w:rsidRPr="00DE7FD6">
        <w:rPr>
          <w:rFonts w:eastAsia="MS Mincho" w:cs="Times New Roman"/>
          <w:bCs/>
          <w:iCs/>
          <w:color w:val="0D0D0D" w:themeColor="text1" w:themeTint="F2"/>
          <w:sz w:val="28"/>
          <w:szCs w:val="28"/>
          <w:lang w:val="vi-VN" w:eastAsia="ja-JP"/>
        </w:rPr>
        <w:t>Đối với các CSDL theo Kế hoạch số 02</w:t>
      </w:r>
    </w:p>
    <w:p w14:paraId="6E25C668" w14:textId="73DE1F64" w:rsidR="00F17186" w:rsidRPr="00DE7FD6" w:rsidRDefault="00F17186"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09"/>
        <w:jc w:val="both"/>
        <w:rPr>
          <w:rFonts w:eastAsia="MS Mincho" w:cs="Times New Roman"/>
          <w:bCs/>
          <w:iCs/>
          <w:color w:val="0D0D0D" w:themeColor="text1" w:themeTint="F2"/>
          <w:sz w:val="28"/>
          <w:szCs w:val="28"/>
          <w:lang w:val="vi-VN" w:eastAsia="ja-JP"/>
        </w:rPr>
      </w:pPr>
      <w:r w:rsidRPr="00DE7FD6">
        <w:rPr>
          <w:rFonts w:eastAsia="MS Mincho" w:cs="Times New Roman"/>
          <w:bCs/>
          <w:iCs/>
          <w:color w:val="0D0D0D" w:themeColor="text1" w:themeTint="F2"/>
          <w:sz w:val="28"/>
          <w:szCs w:val="28"/>
          <w:lang w:val="vi-VN" w:eastAsia="ja-JP"/>
        </w:rPr>
        <w:t xml:space="preserve">- Có </w:t>
      </w:r>
      <w:r w:rsidR="008D2B80" w:rsidRPr="00DE7FD6">
        <w:rPr>
          <w:rFonts w:eastAsia="MS Mincho" w:cs="Times New Roman"/>
          <w:b/>
          <w:iCs/>
          <w:color w:val="0D0D0D" w:themeColor="text1" w:themeTint="F2"/>
          <w:sz w:val="28"/>
          <w:szCs w:val="28"/>
          <w:lang w:val="vi-VN" w:eastAsia="ja-JP"/>
        </w:rPr>
        <w:t>06</w:t>
      </w:r>
      <w:r w:rsidRPr="00DE7FD6">
        <w:rPr>
          <w:rFonts w:eastAsia="MS Mincho" w:cs="Times New Roman"/>
          <w:b/>
          <w:iCs/>
          <w:color w:val="0D0D0D" w:themeColor="text1" w:themeTint="F2"/>
          <w:sz w:val="28"/>
          <w:szCs w:val="28"/>
          <w:lang w:val="vi-VN" w:eastAsia="ja-JP"/>
        </w:rPr>
        <w:t>/12</w:t>
      </w:r>
      <w:r w:rsidRPr="00DE7FD6">
        <w:rPr>
          <w:rFonts w:eastAsia="MS Mincho" w:cs="Times New Roman"/>
          <w:bCs/>
          <w:iCs/>
          <w:color w:val="0D0D0D" w:themeColor="text1" w:themeTint="F2"/>
          <w:sz w:val="28"/>
          <w:szCs w:val="28"/>
          <w:lang w:val="vi-VN" w:eastAsia="ja-JP"/>
        </w:rPr>
        <w:t xml:space="preserve"> CSDL được các bộ, ngành đăng ký kinh phí và được cấp với tổng số: </w:t>
      </w:r>
      <w:r w:rsidR="008D2B80" w:rsidRPr="00DE7FD6">
        <w:rPr>
          <w:rFonts w:eastAsia="MS Mincho" w:cs="Times New Roman"/>
          <w:bCs/>
          <w:iCs/>
          <w:color w:val="0D0D0D" w:themeColor="text1" w:themeTint="F2"/>
          <w:sz w:val="28"/>
          <w:szCs w:val="28"/>
          <w:lang w:val="vi-VN" w:eastAsia="ja-JP"/>
        </w:rPr>
        <w:t>2.003</w:t>
      </w:r>
      <w:r w:rsidR="00A541F4" w:rsidRPr="00DE7FD6">
        <w:rPr>
          <w:rFonts w:eastAsia="MS Mincho" w:cs="Times New Roman"/>
          <w:bCs/>
          <w:iCs/>
          <w:color w:val="0D0D0D" w:themeColor="text1" w:themeTint="F2"/>
          <w:sz w:val="28"/>
          <w:szCs w:val="28"/>
          <w:lang w:val="vi-VN" w:eastAsia="ja-JP"/>
        </w:rPr>
        <w:t>,335</w:t>
      </w:r>
      <w:r w:rsidRPr="00DE7FD6">
        <w:rPr>
          <w:rFonts w:eastAsia="MS Mincho" w:cs="Times New Roman"/>
          <w:bCs/>
          <w:iCs/>
          <w:color w:val="0D0D0D" w:themeColor="text1" w:themeTint="F2"/>
          <w:sz w:val="28"/>
          <w:szCs w:val="28"/>
          <w:lang w:val="vi-VN" w:eastAsia="ja-JP"/>
        </w:rPr>
        <w:t xml:space="preserve"> tỷ đồng </w:t>
      </w:r>
      <w:r w:rsidRPr="00DE7FD6">
        <w:rPr>
          <w:rFonts w:eastAsia="MS Mincho" w:cs="Times New Roman"/>
          <w:bCs/>
          <w:i/>
          <w:color w:val="0D0D0D" w:themeColor="text1" w:themeTint="F2"/>
          <w:sz w:val="28"/>
          <w:szCs w:val="28"/>
          <w:lang w:val="vi-VN" w:eastAsia="ja-JP"/>
        </w:rPr>
        <w:t xml:space="preserve">(gồm: </w:t>
      </w:r>
      <w:r w:rsidR="00A541F4" w:rsidRPr="00DE7FD6">
        <w:rPr>
          <w:rFonts w:eastAsia="MS Mincho" w:cs="Times New Roman"/>
          <w:bCs/>
          <w:i/>
          <w:color w:val="0D0D0D" w:themeColor="text1" w:themeTint="F2"/>
          <w:sz w:val="28"/>
          <w:szCs w:val="28"/>
          <w:lang w:val="vi-VN" w:eastAsia="ja-JP"/>
        </w:rPr>
        <w:t>CSDL quốc gia về tài chính; CSDL Hàng hoá (Hoá chất, tiền chất); CSDL quốc gia về an sinh xã hội; CSDL bản án, quyết định của Tòa án; CSDL ngành giáo dục</w:t>
      </w:r>
      <w:r w:rsidR="008D2B80" w:rsidRPr="00DE7FD6">
        <w:rPr>
          <w:rFonts w:eastAsia="MS Mincho" w:cs="Times New Roman"/>
          <w:bCs/>
          <w:i/>
          <w:color w:val="0D0D0D" w:themeColor="text1" w:themeTint="F2"/>
          <w:sz w:val="28"/>
          <w:szCs w:val="28"/>
          <w:lang w:val="vi-VN" w:eastAsia="ja-JP"/>
        </w:rPr>
        <w:t xml:space="preserve">, CSDL quốc gia về hoạt động xây dựng </w:t>
      </w:r>
      <w:r w:rsidRPr="00DE7FD6">
        <w:rPr>
          <w:rFonts w:eastAsia="MS Mincho" w:cs="Times New Roman"/>
          <w:bCs/>
          <w:i/>
          <w:color w:val="0D0D0D" w:themeColor="text1" w:themeTint="F2"/>
          <w:sz w:val="28"/>
          <w:szCs w:val="28"/>
          <w:lang w:val="vi-VN" w:eastAsia="ja-JP"/>
        </w:rPr>
        <w:t>).</w:t>
      </w:r>
    </w:p>
    <w:p w14:paraId="3A398316" w14:textId="77777777" w:rsidR="00F17186" w:rsidRPr="00DE7FD6" w:rsidRDefault="00F17186"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09"/>
        <w:jc w:val="both"/>
        <w:rPr>
          <w:rFonts w:eastAsia="MS Mincho" w:cs="Times New Roman"/>
          <w:bCs/>
          <w:iCs/>
          <w:color w:val="0D0D0D" w:themeColor="text1" w:themeTint="F2"/>
          <w:sz w:val="28"/>
          <w:szCs w:val="28"/>
          <w:lang w:val="vi-VN" w:eastAsia="ja-JP"/>
        </w:rPr>
      </w:pPr>
      <w:r w:rsidRPr="00DE7FD6">
        <w:rPr>
          <w:rFonts w:eastAsia="MS Mincho" w:cs="Times New Roman"/>
          <w:bCs/>
          <w:iCs/>
          <w:color w:val="0D0D0D" w:themeColor="text1" w:themeTint="F2"/>
          <w:sz w:val="28"/>
          <w:szCs w:val="28"/>
          <w:lang w:val="vi-VN" w:eastAsia="ja-JP"/>
        </w:rPr>
        <w:tab/>
        <w:t xml:space="preserve">- Có </w:t>
      </w:r>
      <w:r w:rsidRPr="00DE7FD6">
        <w:rPr>
          <w:rFonts w:eastAsia="MS Mincho" w:cs="Times New Roman"/>
          <w:b/>
          <w:iCs/>
          <w:color w:val="0D0D0D" w:themeColor="text1" w:themeTint="F2"/>
          <w:sz w:val="28"/>
          <w:szCs w:val="28"/>
          <w:lang w:val="vi-VN" w:eastAsia="ja-JP"/>
        </w:rPr>
        <w:t>05/12</w:t>
      </w:r>
      <w:r w:rsidRPr="00DE7FD6">
        <w:rPr>
          <w:rFonts w:eastAsia="MS Mincho" w:cs="Times New Roman"/>
          <w:bCs/>
          <w:iCs/>
          <w:color w:val="0D0D0D" w:themeColor="text1" w:themeTint="F2"/>
          <w:sz w:val="28"/>
          <w:szCs w:val="28"/>
          <w:lang w:val="vi-VN" w:eastAsia="ja-JP"/>
        </w:rPr>
        <w:t xml:space="preserve"> CSDL không đề xuất đăng ký kinh phí triển khai </w:t>
      </w:r>
      <w:r w:rsidRPr="00DE7FD6">
        <w:rPr>
          <w:rFonts w:eastAsia="MS Mincho" w:cs="Times New Roman"/>
          <w:bCs/>
          <w:i/>
          <w:color w:val="0D0D0D" w:themeColor="text1" w:themeTint="F2"/>
          <w:sz w:val="28"/>
          <w:szCs w:val="28"/>
          <w:lang w:val="vi-VN" w:eastAsia="ja-JP"/>
        </w:rPr>
        <w:t>(gồm: CSDL quốc gia về đất đai; CSDL ngành nông nghiệp; CSDL hộ tịch điện tử; CSDL thanh tra thu nhập tài sản; CSDL ngành Y tế)</w:t>
      </w:r>
    </w:p>
    <w:p w14:paraId="4B66ADD8" w14:textId="3835BA94" w:rsidR="00F17186" w:rsidRPr="00DE7FD6" w:rsidRDefault="00F17186"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09"/>
        <w:jc w:val="both"/>
        <w:rPr>
          <w:rFonts w:eastAsia="MS Mincho" w:cs="Times New Roman"/>
          <w:bCs/>
          <w:iCs/>
          <w:color w:val="0D0D0D" w:themeColor="text1" w:themeTint="F2"/>
          <w:sz w:val="28"/>
          <w:szCs w:val="28"/>
          <w:lang w:val="vi-VN" w:eastAsia="ja-JP"/>
        </w:rPr>
      </w:pPr>
      <w:r w:rsidRPr="00DE7FD6">
        <w:rPr>
          <w:rFonts w:eastAsia="MS Mincho" w:cs="Times New Roman"/>
          <w:bCs/>
          <w:iCs/>
          <w:color w:val="0D0D0D" w:themeColor="text1" w:themeTint="F2"/>
          <w:sz w:val="28"/>
          <w:szCs w:val="28"/>
          <w:lang w:val="vi-VN" w:eastAsia="ja-JP"/>
        </w:rPr>
        <w:lastRenderedPageBreak/>
        <w:tab/>
        <w:t xml:space="preserve">- Còn </w:t>
      </w:r>
      <w:r w:rsidR="00A541F4" w:rsidRPr="00DE7FD6">
        <w:rPr>
          <w:rFonts w:eastAsia="MS Mincho" w:cs="Times New Roman"/>
          <w:b/>
          <w:iCs/>
          <w:color w:val="0D0D0D" w:themeColor="text1" w:themeTint="F2"/>
          <w:sz w:val="28"/>
          <w:szCs w:val="28"/>
          <w:lang w:val="vi-VN" w:eastAsia="ja-JP"/>
        </w:rPr>
        <w:t>0</w:t>
      </w:r>
      <w:r w:rsidR="0038654C" w:rsidRPr="00DE7FD6">
        <w:rPr>
          <w:rFonts w:eastAsia="MS Mincho" w:cs="Times New Roman"/>
          <w:b/>
          <w:iCs/>
          <w:color w:val="0D0D0D" w:themeColor="text1" w:themeTint="F2"/>
          <w:sz w:val="28"/>
          <w:szCs w:val="28"/>
          <w:lang w:val="vi-VN" w:eastAsia="ja-JP"/>
        </w:rPr>
        <w:t>1</w:t>
      </w:r>
      <w:r w:rsidRPr="00DE7FD6">
        <w:rPr>
          <w:rFonts w:eastAsia="MS Mincho" w:cs="Times New Roman"/>
          <w:b/>
          <w:iCs/>
          <w:color w:val="0D0D0D" w:themeColor="text1" w:themeTint="F2"/>
          <w:sz w:val="28"/>
          <w:szCs w:val="28"/>
          <w:lang w:val="vi-VN" w:eastAsia="ja-JP"/>
        </w:rPr>
        <w:t>/12</w:t>
      </w:r>
      <w:r w:rsidRPr="00DE7FD6">
        <w:rPr>
          <w:rFonts w:eastAsia="MS Mincho" w:cs="Times New Roman"/>
          <w:bCs/>
          <w:iCs/>
          <w:color w:val="0D0D0D" w:themeColor="text1" w:themeTint="F2"/>
          <w:sz w:val="28"/>
          <w:szCs w:val="28"/>
          <w:lang w:val="vi-VN" w:eastAsia="ja-JP"/>
        </w:rPr>
        <w:t xml:space="preserve"> CSDL đã đăng ký kinh phí với Bộ Khoa học và Công nghệ, Bộ Tài chính nhưng chưa được cấp </w:t>
      </w:r>
      <w:r w:rsidRPr="00DE7FD6">
        <w:rPr>
          <w:rFonts w:eastAsia="MS Mincho" w:cs="Times New Roman"/>
          <w:bCs/>
          <w:i/>
          <w:color w:val="0D0D0D" w:themeColor="text1" w:themeTint="F2"/>
          <w:sz w:val="28"/>
          <w:szCs w:val="28"/>
          <w:lang w:val="vi-VN" w:eastAsia="ja-JP"/>
        </w:rPr>
        <w:t xml:space="preserve">(gồm: CSDL xử lý vi phạm hành chính đăng ký </w:t>
      </w:r>
      <w:r w:rsidRPr="00DE7FD6">
        <w:rPr>
          <w:rFonts w:eastAsia="MS Mincho" w:cs="Times New Roman"/>
          <w:b/>
          <w:i/>
          <w:color w:val="0D0D0D" w:themeColor="text1" w:themeTint="F2"/>
          <w:sz w:val="28"/>
          <w:szCs w:val="28"/>
          <w:lang w:val="vi-VN" w:eastAsia="ja-JP"/>
        </w:rPr>
        <w:t>995 tỷ đồng</w:t>
      </w:r>
      <w:r w:rsidRPr="00DE7FD6">
        <w:rPr>
          <w:rFonts w:eastAsia="MS Mincho" w:cs="Times New Roman"/>
          <w:bCs/>
          <w:i/>
          <w:color w:val="0D0D0D" w:themeColor="text1" w:themeTint="F2"/>
          <w:sz w:val="28"/>
          <w:szCs w:val="28"/>
          <w:lang w:val="vi-VN" w:eastAsia="ja-JP"/>
        </w:rPr>
        <w:t xml:space="preserve"> (Bộ Công an)).</w:t>
      </w:r>
    </w:p>
    <w:p w14:paraId="3D2822EB" w14:textId="651D1F1A" w:rsidR="00F17186" w:rsidRPr="00DE7FD6" w:rsidRDefault="00F17186"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09"/>
        <w:jc w:val="both"/>
        <w:rPr>
          <w:rFonts w:eastAsia="MS Mincho" w:cs="Times New Roman"/>
          <w:bCs/>
          <w:iCs/>
          <w:color w:val="0D0D0D" w:themeColor="text1" w:themeTint="F2"/>
          <w:sz w:val="28"/>
          <w:szCs w:val="28"/>
          <w:lang w:val="vi-VN" w:eastAsia="ja-JP"/>
        </w:rPr>
      </w:pPr>
      <w:r w:rsidRPr="00DE7FD6">
        <w:rPr>
          <w:rFonts w:eastAsia="MS Mincho" w:cs="Times New Roman"/>
          <w:b/>
          <w:bCs/>
          <w:iCs/>
          <w:color w:val="0D0D0D" w:themeColor="text1" w:themeTint="F2"/>
          <w:sz w:val="28"/>
          <w:szCs w:val="28"/>
          <w:lang w:val="vi-VN" w:eastAsia="ja-JP"/>
        </w:rPr>
        <w:t xml:space="preserve">(2) </w:t>
      </w:r>
      <w:r w:rsidRPr="00086D69">
        <w:rPr>
          <w:rFonts w:eastAsia="MS Mincho" w:cs="Times New Roman"/>
          <w:iCs/>
          <w:color w:val="0D0D0D" w:themeColor="text1" w:themeTint="F2"/>
          <w:sz w:val="28"/>
          <w:szCs w:val="28"/>
          <w:lang w:val="vi-VN" w:eastAsia="ja-JP"/>
        </w:rPr>
        <w:t>Đối với 104 CSDL theo Nghị quyết 11</w:t>
      </w:r>
      <w:r w:rsidRPr="003C2F80">
        <w:rPr>
          <w:rFonts w:eastAsia="MS Mincho" w:cs="Times New Roman"/>
          <w:iCs/>
          <w:color w:val="0D0D0D" w:themeColor="text1" w:themeTint="F2"/>
          <w:sz w:val="28"/>
          <w:szCs w:val="28"/>
          <w:lang w:val="vi-VN" w:eastAsia="ja-JP"/>
        </w:rPr>
        <w:t>:</w:t>
      </w:r>
      <w:r w:rsidRPr="00086D69">
        <w:rPr>
          <w:rFonts w:eastAsia="MS Mincho" w:cs="Times New Roman"/>
          <w:iCs/>
          <w:color w:val="0D0D0D" w:themeColor="text1" w:themeTint="F2"/>
          <w:sz w:val="28"/>
          <w:szCs w:val="28"/>
          <w:lang w:val="vi-VN" w:eastAsia="ja-JP"/>
        </w:rPr>
        <w:t xml:space="preserve"> 15 bộ, ngành đăng ký kinh phí với tổng số: </w:t>
      </w:r>
      <w:r w:rsidRPr="00086D69">
        <w:rPr>
          <w:rFonts w:eastAsia="MS Mincho" w:cs="Times New Roman"/>
          <w:b/>
          <w:bCs/>
          <w:iCs/>
          <w:color w:val="0D0D0D" w:themeColor="text1" w:themeTint="F2"/>
          <w:sz w:val="28"/>
          <w:szCs w:val="28"/>
          <w:lang w:val="vi-VN" w:eastAsia="ja-JP"/>
        </w:rPr>
        <w:t>999,694 tỷ</w:t>
      </w:r>
      <w:r w:rsidRPr="00086D69">
        <w:rPr>
          <w:rFonts w:eastAsia="MS Mincho" w:cs="Times New Roman"/>
          <w:iCs/>
          <w:color w:val="0D0D0D" w:themeColor="text1" w:themeTint="F2"/>
          <w:sz w:val="28"/>
          <w:szCs w:val="28"/>
          <w:lang w:val="vi-VN" w:eastAsia="ja-JP"/>
        </w:rPr>
        <w:t xml:space="preserve"> đồng. Tuy nhiên, mới được Bộ Khoa học và Công nghệ phê duyệt: </w:t>
      </w:r>
      <w:r w:rsidRPr="00086D69">
        <w:rPr>
          <w:rFonts w:eastAsia="MS Mincho" w:cs="Times New Roman"/>
          <w:b/>
          <w:bCs/>
          <w:iCs/>
          <w:color w:val="0D0D0D" w:themeColor="text1" w:themeTint="F2"/>
          <w:sz w:val="28"/>
          <w:szCs w:val="28"/>
          <w:lang w:val="vi-VN" w:eastAsia="ja-JP"/>
        </w:rPr>
        <w:t>369,614 tỷ</w:t>
      </w:r>
      <w:r w:rsidRPr="00086D69">
        <w:rPr>
          <w:rFonts w:eastAsia="MS Mincho" w:cs="Times New Roman"/>
          <w:iCs/>
          <w:color w:val="0D0D0D" w:themeColor="text1" w:themeTint="F2"/>
          <w:sz w:val="28"/>
          <w:szCs w:val="28"/>
          <w:lang w:val="vi-VN" w:eastAsia="ja-JP"/>
        </w:rPr>
        <w:t xml:space="preserve"> đồng cho 05 bộ, ngành (</w:t>
      </w:r>
      <w:r w:rsidRPr="00086D69">
        <w:rPr>
          <w:rFonts w:eastAsia="MS Mincho" w:cs="Times New Roman"/>
          <w:i/>
          <w:iCs/>
          <w:color w:val="0D0D0D" w:themeColor="text1" w:themeTint="F2"/>
          <w:sz w:val="28"/>
          <w:szCs w:val="28"/>
          <w:lang w:val="vi-VN" w:eastAsia="ja-JP"/>
        </w:rPr>
        <w:t xml:space="preserve">gồm: Bộ Y tế 62,67 tỷ đồng; Bộ Nội vụ 87,45 tỷ đồng; Bộ Khoa học và Công nghệ 19,8 tỷ đồng; Bộ Văn hóa, Thể thao và du lịch 14,89 tỷ đồng; Bộ Dân tộc và tôn giáo 139 tỷ; Tòa án nhân dân tối cao 42,8 tỷ; Bộ Giáo dục và Đào tạo 03 tỷ đồng). </w:t>
      </w:r>
      <w:r w:rsidRPr="00086D69">
        <w:rPr>
          <w:rFonts w:eastAsia="MS Mincho" w:cs="Times New Roman"/>
          <w:iCs/>
          <w:color w:val="0D0D0D" w:themeColor="text1" w:themeTint="F2"/>
          <w:sz w:val="28"/>
          <w:szCs w:val="28"/>
          <w:lang w:val="vi-VN" w:eastAsia="ja-JP"/>
        </w:rPr>
        <w:t xml:space="preserve">Bộ Tài chính cấp </w:t>
      </w:r>
      <w:r w:rsidRPr="00086D69">
        <w:rPr>
          <w:rFonts w:eastAsia="MS Mincho" w:cs="Times New Roman"/>
          <w:b/>
          <w:bCs/>
          <w:iCs/>
          <w:color w:val="0D0D0D" w:themeColor="text1" w:themeTint="F2"/>
          <w:sz w:val="28"/>
          <w:szCs w:val="28"/>
          <w:lang w:val="vi-VN" w:eastAsia="ja-JP"/>
        </w:rPr>
        <w:t>366,614 tỷ</w:t>
      </w:r>
      <w:r w:rsidRPr="00086D69">
        <w:rPr>
          <w:rFonts w:eastAsia="MS Mincho" w:cs="Times New Roman"/>
          <w:iCs/>
          <w:color w:val="0D0D0D" w:themeColor="text1" w:themeTint="F2"/>
          <w:sz w:val="28"/>
          <w:szCs w:val="28"/>
          <w:lang w:val="vi-VN" w:eastAsia="ja-JP"/>
        </w:rPr>
        <w:t xml:space="preserve"> đồng (chiếm 36,7% so với đăng ký)</w:t>
      </w:r>
      <w:r w:rsidRPr="00DE7FD6">
        <w:rPr>
          <w:rFonts w:eastAsia="MS Mincho" w:cs="Times New Roman"/>
          <w:iCs/>
          <w:color w:val="0D0D0D" w:themeColor="text1" w:themeTint="F2"/>
          <w:sz w:val="28"/>
          <w:szCs w:val="28"/>
          <w:lang w:val="vi-VN" w:eastAsia="ja-JP"/>
        </w:rPr>
        <w:t>.</w:t>
      </w:r>
      <w:r w:rsidR="00AF3B6B" w:rsidRPr="00DE7FD6">
        <w:rPr>
          <w:rFonts w:eastAsia="MS Mincho" w:cs="Times New Roman"/>
          <w:iCs/>
          <w:color w:val="0D0D0D" w:themeColor="text1" w:themeTint="F2"/>
          <w:sz w:val="28"/>
          <w:szCs w:val="28"/>
          <w:lang w:val="vi-VN" w:eastAsia="ja-JP"/>
        </w:rPr>
        <w:t xml:space="preserve"> </w:t>
      </w:r>
    </w:p>
    <w:p w14:paraId="1EA5AB36" w14:textId="3A048DF1" w:rsidR="00F17186" w:rsidRPr="00DE7FD6" w:rsidRDefault="00F17186"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09"/>
        <w:jc w:val="both"/>
        <w:rPr>
          <w:rFonts w:eastAsia="MS Mincho" w:cs="Times New Roman"/>
          <w:bCs/>
          <w:color w:val="0D0D0D" w:themeColor="text1" w:themeTint="F2"/>
          <w:sz w:val="28"/>
          <w:szCs w:val="28"/>
          <w:lang w:val="vi-VN" w:eastAsia="ja-JP"/>
        </w:rPr>
      </w:pPr>
      <w:r w:rsidRPr="00086D69">
        <w:rPr>
          <w:rFonts w:eastAsia="MS Mincho" w:cs="Times New Roman"/>
          <w:b/>
          <w:bCs/>
          <w:color w:val="0D0D0D" w:themeColor="text1" w:themeTint="F2"/>
          <w:sz w:val="28"/>
          <w:szCs w:val="28"/>
          <w:lang w:val="pt-BR" w:eastAsia="ja-JP"/>
        </w:rPr>
        <w:t>5.2. Đồng bộ thông tin thuê bao</w:t>
      </w:r>
      <w:r w:rsidR="00DD6239" w:rsidRPr="00086D69">
        <w:rPr>
          <w:rFonts w:eastAsia="MS Mincho" w:cs="Times New Roman"/>
          <w:b/>
          <w:bCs/>
          <w:color w:val="0D0D0D" w:themeColor="text1" w:themeTint="F2"/>
          <w:sz w:val="28"/>
          <w:szCs w:val="28"/>
          <w:lang w:val="pt-BR" w:eastAsia="ja-JP"/>
        </w:rPr>
        <w:t xml:space="preserve"> di động</w:t>
      </w:r>
      <w:r w:rsidRPr="00086D69">
        <w:rPr>
          <w:rFonts w:eastAsia="MS Mincho" w:cs="Times New Roman"/>
          <w:b/>
          <w:bCs/>
          <w:color w:val="0D0D0D" w:themeColor="text1" w:themeTint="F2"/>
          <w:sz w:val="28"/>
          <w:szCs w:val="28"/>
          <w:lang w:val="pt-BR" w:eastAsia="ja-JP"/>
        </w:rPr>
        <w:t xml:space="preserve"> với CSDLQGvDC</w:t>
      </w:r>
      <w:r w:rsidR="00BC772D">
        <w:rPr>
          <w:rFonts w:eastAsia="MS Mincho" w:cs="Times New Roman"/>
          <w:b/>
          <w:bCs/>
          <w:color w:val="0D0D0D" w:themeColor="text1" w:themeTint="F2"/>
          <w:sz w:val="28"/>
          <w:szCs w:val="28"/>
          <w:lang w:val="pt-BR" w:eastAsia="ja-JP"/>
        </w:rPr>
        <w:t xml:space="preserve">: </w:t>
      </w:r>
      <w:r w:rsidRPr="00086D69">
        <w:rPr>
          <w:rFonts w:eastAsia="MS Mincho" w:cs="Times New Roman"/>
          <w:color w:val="0D0D0D" w:themeColor="text1" w:themeTint="F2"/>
          <w:sz w:val="28"/>
          <w:szCs w:val="28"/>
          <w:lang w:val="vi-VN" w:eastAsia="ja-JP"/>
        </w:rPr>
        <w:t xml:space="preserve">Tính </w:t>
      </w:r>
      <w:r w:rsidR="00AB1E8D" w:rsidRPr="00DE7FD6">
        <w:rPr>
          <w:rFonts w:eastAsia="MS Mincho" w:cs="Times New Roman"/>
          <w:color w:val="0D0D0D" w:themeColor="text1" w:themeTint="F2"/>
          <w:sz w:val="28"/>
          <w:szCs w:val="28"/>
          <w:lang w:val="vi-VN" w:eastAsia="ja-JP"/>
        </w:rPr>
        <w:t>đến ngày 23/4/2026</w:t>
      </w:r>
      <w:r w:rsidRPr="00086D69">
        <w:rPr>
          <w:rFonts w:eastAsia="MS Mincho" w:cs="Times New Roman"/>
          <w:color w:val="0D0D0D" w:themeColor="text1" w:themeTint="F2"/>
          <w:sz w:val="28"/>
          <w:szCs w:val="28"/>
          <w:lang w:val="vi-VN" w:eastAsia="ja-JP"/>
        </w:rPr>
        <w:t>, các doanh nghiệp viễn thông đã gửi về Cơ sở dữ liệu quốc gia về dân cư dữ liệu thuê bao của tổng cộng</w:t>
      </w:r>
      <w:r w:rsidR="00D60304" w:rsidRPr="00DE7FD6">
        <w:rPr>
          <w:rFonts w:eastAsia="MS Mincho" w:cs="Times New Roman"/>
          <w:color w:val="0D0D0D" w:themeColor="text1" w:themeTint="F2"/>
          <w:sz w:val="28"/>
          <w:szCs w:val="28"/>
          <w:lang w:val="vi-VN" w:eastAsia="ja-JP"/>
        </w:rPr>
        <w:t xml:space="preserve"> </w:t>
      </w:r>
      <w:r w:rsidR="001E4CD9" w:rsidRPr="00DE7FD6">
        <w:rPr>
          <w:rFonts w:eastAsia="MS Mincho" w:cs="Times New Roman"/>
          <w:b/>
          <w:color w:val="0D0D0D" w:themeColor="text1" w:themeTint="F2"/>
          <w:sz w:val="28"/>
          <w:szCs w:val="28"/>
          <w:lang w:val="vi-VN" w:eastAsia="ja-JP"/>
        </w:rPr>
        <w:t>96.916.484</w:t>
      </w:r>
      <w:r w:rsidRPr="00086D69">
        <w:rPr>
          <w:rFonts w:eastAsia="MS Mincho" w:cs="Times New Roman"/>
          <w:bCs/>
          <w:color w:val="0D0D0D" w:themeColor="text1" w:themeTint="F2"/>
          <w:sz w:val="28"/>
          <w:szCs w:val="28"/>
          <w:lang w:val="vi-VN" w:eastAsia="ja-JP"/>
        </w:rPr>
        <w:t xml:space="preserve"> thuê bao di động </w:t>
      </w:r>
      <w:r w:rsidR="001722C7" w:rsidRPr="00DE7FD6">
        <w:rPr>
          <w:rFonts w:eastAsia="MS Mincho" w:cs="Times New Roman"/>
          <w:bCs/>
          <w:color w:val="0D0D0D" w:themeColor="text1" w:themeTint="F2"/>
          <w:sz w:val="28"/>
          <w:szCs w:val="28"/>
          <w:lang w:val="vi-VN" w:eastAsia="ja-JP"/>
        </w:rPr>
        <w:t>đã có ký số</w:t>
      </w:r>
      <w:r w:rsidR="00AB1E8D" w:rsidRPr="00DE7FD6">
        <w:rPr>
          <w:rFonts w:eastAsia="MS Mincho" w:cs="Times New Roman"/>
          <w:bCs/>
          <w:color w:val="0D0D0D" w:themeColor="text1" w:themeTint="F2"/>
          <w:sz w:val="28"/>
          <w:szCs w:val="28"/>
          <w:lang w:val="vi-VN" w:eastAsia="ja-JP"/>
        </w:rPr>
        <w:t xml:space="preserve"> đảm bảo</w:t>
      </w:r>
      <w:r w:rsidR="001722C7" w:rsidRPr="00DE7FD6">
        <w:rPr>
          <w:rFonts w:eastAsia="MS Mincho" w:cs="Times New Roman"/>
          <w:bCs/>
          <w:color w:val="0D0D0D" w:themeColor="text1" w:themeTint="F2"/>
          <w:sz w:val="28"/>
          <w:szCs w:val="28"/>
          <w:lang w:val="vi-VN" w:eastAsia="ja-JP"/>
        </w:rPr>
        <w:t xml:space="preserve"> theo hướng dẫn của Ban Cơ yếu về việc triển khai dịch vụ ký số, xác thực phục vụ đồng bộ dữ liệu về Trung tâm dữ liệu quốc gia </w:t>
      </w:r>
      <w:r w:rsidR="001722C7" w:rsidRPr="00DE7FD6">
        <w:rPr>
          <w:rFonts w:eastAsia="MS Mincho" w:cs="Times New Roman"/>
          <w:bCs/>
          <w:i/>
          <w:iCs/>
          <w:color w:val="0D0D0D" w:themeColor="text1" w:themeTint="F2"/>
          <w:sz w:val="28"/>
          <w:szCs w:val="28"/>
          <w:lang w:val="vi-VN" w:eastAsia="ja-JP"/>
        </w:rPr>
        <w:t>(Công văn số 681/BCY-CTSBMTT</w:t>
      </w:r>
      <w:r w:rsidR="003C2F80" w:rsidRPr="00DE7FD6">
        <w:rPr>
          <w:rFonts w:eastAsia="MS Mincho" w:cs="Times New Roman"/>
          <w:bCs/>
          <w:i/>
          <w:iCs/>
          <w:color w:val="0D0D0D" w:themeColor="text1" w:themeTint="F2"/>
          <w:sz w:val="28"/>
          <w:szCs w:val="28"/>
          <w:lang w:val="vi-VN" w:eastAsia="ja-JP"/>
        </w:rPr>
        <w:t xml:space="preserve"> ngày 17/10/2025</w:t>
      </w:r>
      <w:r w:rsidR="001722C7" w:rsidRPr="00DE7FD6">
        <w:rPr>
          <w:rFonts w:eastAsia="MS Mincho" w:cs="Times New Roman"/>
          <w:bCs/>
          <w:i/>
          <w:iCs/>
          <w:color w:val="0D0D0D" w:themeColor="text1" w:themeTint="F2"/>
          <w:sz w:val="28"/>
          <w:szCs w:val="28"/>
          <w:lang w:val="vi-VN" w:eastAsia="ja-JP"/>
        </w:rPr>
        <w:t>)</w:t>
      </w:r>
      <w:r w:rsidR="001722C7" w:rsidRPr="00DE7FD6">
        <w:rPr>
          <w:rFonts w:eastAsia="MS Mincho" w:cs="Times New Roman"/>
          <w:bCs/>
          <w:color w:val="0D0D0D" w:themeColor="text1" w:themeTint="F2"/>
          <w:sz w:val="28"/>
          <w:szCs w:val="28"/>
          <w:lang w:val="vi-VN" w:eastAsia="ja-JP"/>
        </w:rPr>
        <w:t>.</w:t>
      </w:r>
    </w:p>
    <w:p w14:paraId="38A0D161" w14:textId="46358931" w:rsidR="004B3324" w:rsidRPr="0098513C" w:rsidRDefault="004B3324"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09"/>
        <w:jc w:val="both"/>
        <w:rPr>
          <w:rFonts w:eastAsia="MS Mincho" w:cs="Times New Roman"/>
          <w:bCs/>
          <w:iCs/>
          <w:color w:val="0D0D0D" w:themeColor="text1" w:themeTint="F2"/>
          <w:sz w:val="28"/>
          <w:szCs w:val="28"/>
          <w:lang w:val="vi-VN" w:eastAsia="ja-JP"/>
        </w:rPr>
      </w:pPr>
      <w:r w:rsidRPr="00DE7FD6">
        <w:rPr>
          <w:rFonts w:eastAsia="MS Mincho" w:cs="Times New Roman"/>
          <w:b/>
          <w:color w:val="0D0D0D" w:themeColor="text1" w:themeTint="F2"/>
          <w:sz w:val="28"/>
          <w:szCs w:val="28"/>
          <w:lang w:val="vi-VN" w:eastAsia="ja-JP"/>
        </w:rPr>
        <w:t xml:space="preserve">5.3. </w:t>
      </w:r>
      <w:r w:rsidR="00BC772D" w:rsidRPr="00DE7FD6">
        <w:rPr>
          <w:rFonts w:eastAsia="MS Mincho" w:cs="Times New Roman"/>
          <w:b/>
          <w:color w:val="0D0D0D" w:themeColor="text1" w:themeTint="F2"/>
          <w:sz w:val="28"/>
          <w:szCs w:val="28"/>
          <w:lang w:val="vi-VN" w:eastAsia="ja-JP"/>
        </w:rPr>
        <w:t>T</w:t>
      </w:r>
      <w:r w:rsidRPr="00DE7FD6">
        <w:rPr>
          <w:rFonts w:eastAsia="MS Mincho" w:cs="Times New Roman"/>
          <w:b/>
          <w:color w:val="0D0D0D" w:themeColor="text1" w:themeTint="F2"/>
          <w:sz w:val="28"/>
          <w:szCs w:val="28"/>
          <w:lang w:val="vi-VN" w:eastAsia="ja-JP"/>
        </w:rPr>
        <w:t>riển khai thu nhận mẫu ADN của thân nhân liệt sĩ</w:t>
      </w:r>
      <w:r w:rsidR="00BC772D" w:rsidRPr="00DE7FD6">
        <w:rPr>
          <w:rFonts w:eastAsia="MS Mincho" w:cs="Times New Roman"/>
          <w:b/>
          <w:color w:val="0D0D0D" w:themeColor="text1" w:themeTint="F2"/>
          <w:sz w:val="28"/>
          <w:szCs w:val="28"/>
          <w:lang w:val="vi-VN" w:eastAsia="ja-JP"/>
        </w:rPr>
        <w:t xml:space="preserve">: </w:t>
      </w:r>
      <w:r w:rsidRPr="004B3324">
        <w:rPr>
          <w:rFonts w:eastAsia="MS Mincho" w:cs="Times New Roman"/>
          <w:bCs/>
          <w:iCs/>
          <w:color w:val="0D0D0D" w:themeColor="text1" w:themeTint="F2"/>
          <w:sz w:val="28"/>
          <w:szCs w:val="28"/>
          <w:lang w:val="vi-VN" w:eastAsia="ja-JP"/>
        </w:rPr>
        <w:t xml:space="preserve">Bộ Công an đã thu nhận </w:t>
      </w:r>
      <w:r w:rsidRPr="004B3324">
        <w:rPr>
          <w:rFonts w:eastAsia="MS Mincho" w:cs="Times New Roman"/>
          <w:b/>
          <w:bCs/>
          <w:iCs/>
          <w:color w:val="0D0D0D" w:themeColor="text1" w:themeTint="F2"/>
          <w:sz w:val="28"/>
          <w:szCs w:val="28"/>
          <w:lang w:val="vi-VN" w:eastAsia="ja-JP"/>
        </w:rPr>
        <w:t>93,635 mẫu sinh phẩm ADN</w:t>
      </w:r>
      <w:r w:rsidRPr="004B3324">
        <w:rPr>
          <w:rFonts w:eastAsia="MS Mincho" w:cs="Times New Roman"/>
          <w:bCs/>
          <w:iCs/>
          <w:color w:val="0D0D0D" w:themeColor="text1" w:themeTint="F2"/>
          <w:sz w:val="28"/>
          <w:szCs w:val="28"/>
          <w:lang w:val="vi-VN" w:eastAsia="ja-JP"/>
        </w:rPr>
        <w:t xml:space="preserve"> của thân nhân liệt sĩ; đồng bộ </w:t>
      </w:r>
      <w:r w:rsidRPr="004B3324">
        <w:rPr>
          <w:rFonts w:eastAsia="MS Mincho" w:cs="Times New Roman"/>
          <w:b/>
          <w:bCs/>
          <w:iCs/>
          <w:color w:val="0D0D0D" w:themeColor="text1" w:themeTint="F2"/>
          <w:sz w:val="28"/>
          <w:szCs w:val="28"/>
          <w:lang w:val="vi-VN" w:eastAsia="ja-JP"/>
        </w:rPr>
        <w:t xml:space="preserve">39,569 </w:t>
      </w:r>
      <w:r w:rsidRPr="004B3324">
        <w:rPr>
          <w:rFonts w:eastAsia="MS Mincho" w:cs="Times New Roman"/>
          <w:bCs/>
          <w:iCs/>
          <w:color w:val="0D0D0D" w:themeColor="text1" w:themeTint="F2"/>
          <w:sz w:val="28"/>
          <w:szCs w:val="28"/>
          <w:lang w:val="vi-VN" w:eastAsia="ja-JP"/>
        </w:rPr>
        <w:t>mẫu vào CSDL căn cước. Hiện Bộ Công an đang dự thảo Kế hoạch cao điểm thu nhận sinh phẩm A</w:t>
      </w:r>
      <w:r w:rsidR="000569C4" w:rsidRPr="00DE7FD6">
        <w:rPr>
          <w:rFonts w:eastAsia="MS Mincho" w:cs="Times New Roman"/>
          <w:bCs/>
          <w:iCs/>
          <w:color w:val="0D0D0D" w:themeColor="text1" w:themeTint="F2"/>
          <w:sz w:val="28"/>
          <w:szCs w:val="28"/>
          <w:lang w:val="vi-VN" w:eastAsia="ja-JP"/>
        </w:rPr>
        <w:t>DN</w:t>
      </w:r>
      <w:r w:rsidRPr="004B3324">
        <w:rPr>
          <w:rFonts w:eastAsia="MS Mincho" w:cs="Times New Roman"/>
          <w:bCs/>
          <w:iCs/>
          <w:color w:val="0D0D0D" w:themeColor="text1" w:themeTint="F2"/>
          <w:sz w:val="28"/>
          <w:szCs w:val="28"/>
          <w:lang w:val="vi-VN" w:eastAsia="ja-JP"/>
        </w:rPr>
        <w:t xml:space="preserve"> thông tin liệt sĩ, thân nhân liệt sĩ chưa xác định thông tin</w:t>
      </w:r>
      <w:r w:rsidRPr="00DE7FD6">
        <w:rPr>
          <w:rFonts w:eastAsia="MS Mincho" w:cs="Times New Roman"/>
          <w:bCs/>
          <w:iCs/>
          <w:color w:val="0D0D0D" w:themeColor="text1" w:themeTint="F2"/>
          <w:sz w:val="28"/>
          <w:szCs w:val="28"/>
          <w:lang w:val="vi-VN" w:eastAsia="ja-JP"/>
        </w:rPr>
        <w:t>.</w:t>
      </w:r>
    </w:p>
    <w:p w14:paraId="0BD11CC7" w14:textId="77777777" w:rsidR="00E215C8" w:rsidRPr="00DE7FD6" w:rsidRDefault="00E215C8"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09"/>
        <w:jc w:val="both"/>
        <w:rPr>
          <w:rFonts w:eastAsia="MS Mincho" w:cs="Times New Roman"/>
          <w:bCs/>
          <w:iCs/>
          <w:color w:val="0D0D0D" w:themeColor="text1" w:themeTint="F2"/>
          <w:sz w:val="28"/>
          <w:szCs w:val="28"/>
          <w:lang w:val="vi-VN" w:eastAsia="ja-JP"/>
        </w:rPr>
      </w:pPr>
      <w:r w:rsidRPr="00DE7FD6">
        <w:rPr>
          <w:rFonts w:eastAsia="MS Mincho" w:cs="Times New Roman"/>
          <w:bCs/>
          <w:iCs/>
          <w:color w:val="0D0D0D" w:themeColor="text1" w:themeTint="F2"/>
          <w:sz w:val="28"/>
          <w:szCs w:val="28"/>
          <w:lang w:val="vi-VN" w:eastAsia="ja-JP"/>
        </w:rPr>
        <w:t>Đề xuất Chính phủ, Thủ tướng Chính phủ phê duyệt Nghị quyết về cơ chế, chính sách đặc thù nhằm tháo gỡ khó khăn trong tổ chức lấy mẫu, giám định và xác định danh tính hài cốt liệt sĩ còn thiếu thông tin bằng phương pháp giám định ADN và bố trí nguồn kinh phí theo đề nghị của Bộ Công an (</w:t>
      </w:r>
      <w:r w:rsidRPr="00E215C8">
        <w:rPr>
          <w:rFonts w:eastAsia="MS Mincho" w:cs="Times New Roman"/>
          <w:bCs/>
          <w:i/>
          <w:color w:val="0D0D0D" w:themeColor="text1" w:themeTint="F2"/>
          <w:sz w:val="28"/>
          <w:szCs w:val="28"/>
          <w:lang w:val="vi-VN" w:eastAsia="ja-JP"/>
        </w:rPr>
        <w:t>Công văn số 365/BCA-H01 ngày 14/8/2025</w:t>
      </w:r>
      <w:r w:rsidRPr="00DE7FD6">
        <w:rPr>
          <w:rFonts w:eastAsia="MS Mincho" w:cs="Times New Roman"/>
          <w:bCs/>
          <w:iCs/>
          <w:color w:val="0D0D0D" w:themeColor="text1" w:themeTint="F2"/>
          <w:sz w:val="28"/>
          <w:szCs w:val="28"/>
          <w:lang w:val="vi-VN" w:eastAsia="ja-JP"/>
        </w:rPr>
        <w:t>).</w:t>
      </w:r>
    </w:p>
    <w:p w14:paraId="7C06ECE8" w14:textId="0D8702E4" w:rsidR="00F17186" w:rsidRPr="00086D69" w:rsidRDefault="00F17186"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09"/>
        <w:jc w:val="both"/>
        <w:rPr>
          <w:rFonts w:eastAsia="MS Mincho" w:cs="Times New Roman"/>
          <w:b/>
          <w:bCs/>
          <w:color w:val="0D0D0D" w:themeColor="text1" w:themeTint="F2"/>
          <w:sz w:val="28"/>
          <w:szCs w:val="28"/>
          <w:lang w:val="pt-BR" w:eastAsia="ja-JP"/>
        </w:rPr>
      </w:pPr>
      <w:r w:rsidRPr="00086D69">
        <w:rPr>
          <w:rFonts w:eastAsia="MS Mincho" w:cs="Times New Roman"/>
          <w:b/>
          <w:bCs/>
          <w:color w:val="0D0D0D" w:themeColor="text1" w:themeTint="F2"/>
          <w:sz w:val="28"/>
          <w:szCs w:val="28"/>
          <w:lang w:val="pt-BR" w:eastAsia="ja-JP"/>
        </w:rPr>
        <w:t>5.</w:t>
      </w:r>
      <w:r w:rsidR="004B3324">
        <w:rPr>
          <w:rFonts w:eastAsia="MS Mincho" w:cs="Times New Roman"/>
          <w:b/>
          <w:bCs/>
          <w:color w:val="0D0D0D" w:themeColor="text1" w:themeTint="F2"/>
          <w:sz w:val="28"/>
          <w:szCs w:val="28"/>
          <w:lang w:val="pt-BR" w:eastAsia="ja-JP"/>
        </w:rPr>
        <w:t>4</w:t>
      </w:r>
      <w:r w:rsidRPr="00086D69">
        <w:rPr>
          <w:rFonts w:eastAsia="MS Mincho" w:cs="Times New Roman"/>
          <w:b/>
          <w:bCs/>
          <w:color w:val="0D0D0D" w:themeColor="text1" w:themeTint="F2"/>
          <w:sz w:val="28"/>
          <w:szCs w:val="28"/>
          <w:lang w:val="pt-BR" w:eastAsia="ja-JP"/>
        </w:rPr>
        <w:t>. Đánh giá</w:t>
      </w:r>
    </w:p>
    <w:p w14:paraId="45598169" w14:textId="292AA3A5" w:rsidR="005A78A9" w:rsidRPr="00DE7FD6" w:rsidRDefault="005A78A9"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09"/>
        <w:jc w:val="both"/>
        <w:rPr>
          <w:iCs/>
          <w:color w:val="0D0D0D" w:themeColor="text1" w:themeTint="F2"/>
          <w:sz w:val="28"/>
          <w:szCs w:val="28"/>
          <w:lang w:val="vi-VN"/>
        </w:rPr>
      </w:pPr>
      <w:r w:rsidRPr="00DE7FD6">
        <w:rPr>
          <w:rFonts w:eastAsia="MS Mincho" w:cs="Times New Roman"/>
          <w:b/>
          <w:iCs/>
          <w:color w:val="0D0D0D" w:themeColor="text1" w:themeTint="F2"/>
          <w:sz w:val="28"/>
          <w:szCs w:val="28"/>
          <w:lang w:val="vi-VN" w:eastAsia="ja-JP"/>
        </w:rPr>
        <w:t xml:space="preserve">(1) </w:t>
      </w:r>
      <w:r w:rsidRPr="00DE7FD6">
        <w:rPr>
          <w:rFonts w:eastAsia="MS Mincho" w:cs="Times New Roman"/>
          <w:bCs/>
          <w:iCs/>
          <w:color w:val="0D0D0D" w:themeColor="text1" w:themeTint="F2"/>
          <w:sz w:val="28"/>
          <w:szCs w:val="28"/>
          <w:lang w:val="vi-VN" w:eastAsia="ja-JP"/>
        </w:rPr>
        <w:t xml:space="preserve">Về hạ tầng và cơ sở dữ liệu: </w:t>
      </w:r>
      <w:r w:rsidRPr="00DE7FD6">
        <w:rPr>
          <w:iCs/>
          <w:color w:val="0D0D0D" w:themeColor="text1" w:themeTint="F2"/>
          <w:sz w:val="28"/>
          <w:szCs w:val="28"/>
          <w:lang w:val="vi-VN"/>
        </w:rPr>
        <w:t xml:space="preserve">Theo Kế hoạch 02-KH/BCĐTW, vẫn còn </w:t>
      </w:r>
      <w:r w:rsidRPr="00DE7FD6">
        <w:rPr>
          <w:b/>
          <w:bCs/>
          <w:iCs/>
          <w:color w:val="0D0D0D" w:themeColor="text1" w:themeTint="F2"/>
          <w:sz w:val="28"/>
          <w:szCs w:val="28"/>
          <w:lang w:val="vi-VN"/>
        </w:rPr>
        <w:t>0</w:t>
      </w:r>
      <w:r w:rsidR="007C3304" w:rsidRPr="00DE7FD6">
        <w:rPr>
          <w:b/>
          <w:bCs/>
          <w:iCs/>
          <w:color w:val="0D0D0D" w:themeColor="text1" w:themeTint="F2"/>
          <w:sz w:val="28"/>
          <w:szCs w:val="28"/>
          <w:lang w:val="vi-VN"/>
        </w:rPr>
        <w:t>3</w:t>
      </w:r>
      <w:r w:rsidRPr="00DE7FD6">
        <w:rPr>
          <w:b/>
          <w:bCs/>
          <w:iCs/>
          <w:color w:val="0D0D0D" w:themeColor="text1" w:themeTint="F2"/>
          <w:sz w:val="28"/>
          <w:szCs w:val="28"/>
          <w:lang w:val="vi-VN"/>
        </w:rPr>
        <w:t>/12</w:t>
      </w:r>
      <w:r w:rsidRPr="00DE7FD6">
        <w:rPr>
          <w:iCs/>
          <w:color w:val="0D0D0D" w:themeColor="text1" w:themeTint="F2"/>
          <w:sz w:val="28"/>
          <w:szCs w:val="28"/>
          <w:lang w:val="vi-VN"/>
        </w:rPr>
        <w:t xml:space="preserve"> CSDL</w:t>
      </w:r>
      <w:r w:rsidRPr="00086D69">
        <w:rPr>
          <w:iCs/>
          <w:color w:val="0D0D0D" w:themeColor="text1" w:themeTint="F2"/>
          <w:sz w:val="28"/>
          <w:szCs w:val="28"/>
          <w:lang w:val="vi-VN"/>
        </w:rPr>
        <w:t xml:space="preserve"> quốc gia</w:t>
      </w:r>
      <w:r w:rsidRPr="00086D69">
        <w:rPr>
          <w:rStyle w:val="FootnoteReference"/>
          <w:iCs/>
          <w:color w:val="0D0D0D" w:themeColor="text1" w:themeTint="F2"/>
          <w:sz w:val="28"/>
          <w:szCs w:val="28"/>
          <w:lang w:val="vi-VN"/>
        </w:rPr>
        <w:footnoteReference w:id="17"/>
      </w:r>
      <w:r w:rsidRPr="00DE7FD6">
        <w:rPr>
          <w:i/>
          <w:color w:val="0D0D0D" w:themeColor="text1" w:themeTint="F2"/>
          <w:sz w:val="28"/>
          <w:szCs w:val="28"/>
          <w:lang w:val="vi-VN"/>
        </w:rPr>
        <w:t xml:space="preserve"> </w:t>
      </w:r>
      <w:r w:rsidRPr="00DE7FD6">
        <w:rPr>
          <w:iCs/>
          <w:color w:val="0D0D0D" w:themeColor="text1" w:themeTint="F2"/>
          <w:sz w:val="28"/>
          <w:szCs w:val="28"/>
          <w:lang w:val="vi-VN"/>
        </w:rPr>
        <w:t xml:space="preserve">chưa có nền tảng. Ngoài ra, đối với </w:t>
      </w:r>
      <w:r w:rsidRPr="00DE7FD6">
        <w:rPr>
          <w:b/>
          <w:bCs/>
          <w:iCs/>
          <w:color w:val="0D0D0D" w:themeColor="text1" w:themeTint="F2"/>
          <w:sz w:val="28"/>
          <w:szCs w:val="28"/>
          <w:lang w:val="vi-VN"/>
        </w:rPr>
        <w:t>0</w:t>
      </w:r>
      <w:r w:rsidR="007C3304" w:rsidRPr="00DE7FD6">
        <w:rPr>
          <w:b/>
          <w:bCs/>
          <w:iCs/>
          <w:color w:val="0D0D0D" w:themeColor="text1" w:themeTint="F2"/>
          <w:sz w:val="28"/>
          <w:szCs w:val="28"/>
          <w:lang w:val="vi-VN"/>
        </w:rPr>
        <w:t>3</w:t>
      </w:r>
      <w:r w:rsidRPr="00DE7FD6">
        <w:rPr>
          <w:b/>
          <w:bCs/>
          <w:iCs/>
          <w:color w:val="0D0D0D" w:themeColor="text1" w:themeTint="F2"/>
          <w:sz w:val="28"/>
          <w:szCs w:val="28"/>
          <w:lang w:val="vi-VN"/>
        </w:rPr>
        <w:t>/12</w:t>
      </w:r>
      <w:r w:rsidRPr="00DE7FD6">
        <w:rPr>
          <w:iCs/>
          <w:color w:val="0D0D0D" w:themeColor="text1" w:themeTint="F2"/>
          <w:sz w:val="28"/>
          <w:szCs w:val="28"/>
          <w:lang w:val="vi-VN"/>
        </w:rPr>
        <w:t xml:space="preserve"> CSDL</w:t>
      </w:r>
      <w:r w:rsidRPr="00086D69">
        <w:rPr>
          <w:rStyle w:val="FootnoteReference"/>
          <w:iCs/>
          <w:color w:val="0D0D0D" w:themeColor="text1" w:themeTint="F2"/>
          <w:sz w:val="28"/>
          <w:szCs w:val="28"/>
        </w:rPr>
        <w:footnoteReference w:id="18"/>
      </w:r>
      <w:r w:rsidRPr="00DE7FD6">
        <w:rPr>
          <w:i/>
          <w:color w:val="0D0D0D" w:themeColor="text1" w:themeTint="F2"/>
          <w:sz w:val="28"/>
          <w:szCs w:val="28"/>
          <w:lang w:val="vi-VN"/>
        </w:rPr>
        <w:t xml:space="preserve"> </w:t>
      </w:r>
      <w:r w:rsidRPr="00DE7FD6">
        <w:rPr>
          <w:iCs/>
          <w:color w:val="0D0D0D" w:themeColor="text1" w:themeTint="F2"/>
          <w:sz w:val="28"/>
          <w:szCs w:val="28"/>
          <w:lang w:val="vi-VN"/>
        </w:rPr>
        <w:t xml:space="preserve"> mặc dù đã có nền tảng, nhưng vẫn chưa đảm bảo yêu cầu “đúng, đủ, sạch, sống”, do chưa được đối soát với CSDL dân cư để làm sạch; hệ thống chưa có giải pháp ký số, chứng thư số công vụ, chưa kết nối, đồng bộ về Trung tâm dữ liệu quốc gia</w:t>
      </w:r>
      <w:r w:rsidRPr="00086D69">
        <w:rPr>
          <w:iCs/>
          <w:color w:val="0D0D0D" w:themeColor="text1" w:themeTint="F2"/>
          <w:sz w:val="28"/>
          <w:szCs w:val="28"/>
          <w:lang w:val="vi-VN"/>
        </w:rPr>
        <w:t xml:space="preserve">; CSDL đất đai còn tới </w:t>
      </w:r>
      <w:r w:rsidRPr="007D4157">
        <w:rPr>
          <w:b/>
          <w:bCs/>
          <w:iCs/>
          <w:color w:val="0D0D0D" w:themeColor="text1" w:themeTint="F2"/>
          <w:sz w:val="28"/>
          <w:szCs w:val="28"/>
          <w:lang w:val="vi-VN"/>
        </w:rPr>
        <w:t>42,45%</w:t>
      </w:r>
      <w:r w:rsidRPr="00086D69">
        <w:rPr>
          <w:iCs/>
          <w:color w:val="0D0D0D" w:themeColor="text1" w:themeTint="F2"/>
          <w:sz w:val="28"/>
          <w:szCs w:val="28"/>
          <w:lang w:val="vi-VN"/>
        </w:rPr>
        <w:t xml:space="preserve"> đất ở chưa được tạo lập dữ liệu; trong số đã có, </w:t>
      </w:r>
      <w:r w:rsidRPr="007D4157">
        <w:rPr>
          <w:b/>
          <w:bCs/>
          <w:iCs/>
          <w:color w:val="0D0D0D" w:themeColor="text1" w:themeTint="F2"/>
          <w:sz w:val="28"/>
          <w:szCs w:val="28"/>
          <w:lang w:val="vi-VN"/>
        </w:rPr>
        <w:t>60,65%</w:t>
      </w:r>
      <w:r w:rsidRPr="00086D69">
        <w:rPr>
          <w:iCs/>
          <w:color w:val="0D0D0D" w:themeColor="text1" w:themeTint="F2"/>
          <w:sz w:val="28"/>
          <w:szCs w:val="28"/>
          <w:lang w:val="vi-VN"/>
        </w:rPr>
        <w:t xml:space="preserve"> thông tin vẫn “chưa sạch”.</w:t>
      </w:r>
    </w:p>
    <w:p w14:paraId="6B121656" w14:textId="0319C5F3" w:rsidR="007D4157" w:rsidRPr="00DE7FD6" w:rsidRDefault="007D4157"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09"/>
        <w:jc w:val="both"/>
        <w:rPr>
          <w:rFonts w:eastAsia="MS Mincho" w:cs="Times New Roman"/>
          <w:bCs/>
          <w:iCs/>
          <w:color w:val="0D0D0D" w:themeColor="text1" w:themeTint="F2"/>
          <w:sz w:val="28"/>
          <w:szCs w:val="28"/>
          <w:lang w:val="vi-VN" w:eastAsia="ja-JP"/>
        </w:rPr>
      </w:pPr>
      <w:r w:rsidRPr="00DE7FD6">
        <w:rPr>
          <w:rFonts w:eastAsia="MS Mincho" w:cs="Times New Roman"/>
          <w:bCs/>
          <w:iCs/>
          <w:color w:val="0D0D0D" w:themeColor="text1" w:themeTint="F2"/>
          <w:sz w:val="28"/>
          <w:szCs w:val="28"/>
          <w:lang w:val="vi-VN" w:eastAsia="ja-JP"/>
        </w:rPr>
        <w:t xml:space="preserve">Đối với </w:t>
      </w:r>
      <w:r w:rsidRPr="00DE7FD6">
        <w:rPr>
          <w:rFonts w:eastAsia="MS Mincho" w:cs="Times New Roman"/>
          <w:b/>
          <w:iCs/>
          <w:color w:val="0D0D0D" w:themeColor="text1" w:themeTint="F2"/>
          <w:sz w:val="28"/>
          <w:szCs w:val="28"/>
          <w:lang w:val="vi-VN" w:eastAsia="ja-JP"/>
        </w:rPr>
        <w:t>104</w:t>
      </w:r>
      <w:r w:rsidRPr="00DE7FD6">
        <w:rPr>
          <w:rFonts w:eastAsia="MS Mincho" w:cs="Times New Roman"/>
          <w:bCs/>
          <w:iCs/>
          <w:color w:val="0D0D0D" w:themeColor="text1" w:themeTint="F2"/>
          <w:sz w:val="28"/>
          <w:szCs w:val="28"/>
          <w:lang w:val="vi-VN" w:eastAsia="ja-JP"/>
        </w:rPr>
        <w:t xml:space="preserve"> CSDL được giao theo nghị quyết 11/NQ-CP: Theo Nghị quyết 11/NQ-CP, hiện tại các Bộ, ngành cần đồng bộ </w:t>
      </w:r>
      <w:r w:rsidRPr="00DE7FD6">
        <w:rPr>
          <w:rFonts w:eastAsia="MS Mincho" w:cs="Times New Roman"/>
          <w:b/>
          <w:iCs/>
          <w:color w:val="0D0D0D" w:themeColor="text1" w:themeTint="F2"/>
          <w:sz w:val="28"/>
          <w:szCs w:val="28"/>
          <w:lang w:val="vi-VN" w:eastAsia="ja-JP"/>
        </w:rPr>
        <w:t>104</w:t>
      </w:r>
      <w:r w:rsidRPr="00DE7FD6">
        <w:rPr>
          <w:rFonts w:eastAsia="MS Mincho" w:cs="Times New Roman"/>
          <w:bCs/>
          <w:iCs/>
          <w:color w:val="0D0D0D" w:themeColor="text1" w:themeTint="F2"/>
          <w:sz w:val="28"/>
          <w:szCs w:val="28"/>
          <w:lang w:val="vi-VN" w:eastAsia="ja-JP"/>
        </w:rPr>
        <w:t xml:space="preserve"> CSDL về Trung tâm Dữ liệu quốc gia để phục vụ tạo lập CSDL tổng hợp quốc gia. Tuy nhiên vẫn còn </w:t>
      </w:r>
      <w:r w:rsidRPr="00DE7FD6">
        <w:rPr>
          <w:rFonts w:eastAsia="MS Mincho" w:cs="Times New Roman"/>
          <w:b/>
          <w:iCs/>
          <w:color w:val="0D0D0D" w:themeColor="text1" w:themeTint="F2"/>
          <w:sz w:val="28"/>
          <w:szCs w:val="28"/>
          <w:lang w:val="vi-VN" w:eastAsia="ja-JP"/>
        </w:rPr>
        <w:t>46/104</w:t>
      </w:r>
      <w:r w:rsidRPr="00DE7FD6">
        <w:rPr>
          <w:rFonts w:eastAsia="MS Mincho" w:cs="Times New Roman"/>
          <w:bCs/>
          <w:iCs/>
          <w:color w:val="0D0D0D" w:themeColor="text1" w:themeTint="F2"/>
          <w:sz w:val="28"/>
          <w:szCs w:val="28"/>
          <w:lang w:val="vi-VN" w:eastAsia="ja-JP"/>
        </w:rPr>
        <w:t xml:space="preserve"> CSDL chưa hoàn thành, đặc biệt có </w:t>
      </w:r>
      <w:r w:rsidRPr="00DE7FD6">
        <w:rPr>
          <w:rFonts w:eastAsia="MS Mincho" w:cs="Times New Roman"/>
          <w:b/>
          <w:iCs/>
          <w:color w:val="0D0D0D" w:themeColor="text1" w:themeTint="F2"/>
          <w:sz w:val="28"/>
          <w:szCs w:val="28"/>
          <w:lang w:val="vi-VN" w:eastAsia="ja-JP"/>
        </w:rPr>
        <w:t>3</w:t>
      </w:r>
      <w:r w:rsidR="00972ECD" w:rsidRPr="00DE7FD6">
        <w:rPr>
          <w:rFonts w:eastAsia="MS Mincho" w:cs="Times New Roman"/>
          <w:b/>
          <w:iCs/>
          <w:color w:val="0D0D0D" w:themeColor="text1" w:themeTint="F2"/>
          <w:sz w:val="28"/>
          <w:szCs w:val="28"/>
          <w:lang w:val="vi-VN" w:eastAsia="ja-JP"/>
        </w:rPr>
        <w:t>5</w:t>
      </w:r>
      <w:r w:rsidRPr="00DE7FD6">
        <w:rPr>
          <w:rFonts w:eastAsia="MS Mincho" w:cs="Times New Roman"/>
          <w:bCs/>
          <w:iCs/>
          <w:color w:val="0D0D0D" w:themeColor="text1" w:themeTint="F2"/>
          <w:sz w:val="28"/>
          <w:szCs w:val="28"/>
          <w:lang w:val="vi-VN" w:eastAsia="ja-JP"/>
        </w:rPr>
        <w:t xml:space="preserve"> CSDL chậm tiến độ (Có thời gian hoàn </w:t>
      </w:r>
      <w:r w:rsidRPr="00DE7FD6">
        <w:rPr>
          <w:rFonts w:eastAsia="MS Mincho" w:cs="Times New Roman"/>
          <w:bCs/>
          <w:iCs/>
          <w:color w:val="0D0D0D" w:themeColor="text1" w:themeTint="F2"/>
          <w:sz w:val="28"/>
          <w:szCs w:val="28"/>
          <w:lang w:val="vi-VN" w:eastAsia="ja-JP"/>
        </w:rPr>
        <w:lastRenderedPageBreak/>
        <w:t xml:space="preserve">thành trong tháng 12/2025, thuộc trách nhiệm của Bộ Nội vụ, Bộ Giáo dục và đào tạo, Bộ Dân tộc và tôn giáo, Bộ Văn hóa thể thao và du lịch, </w:t>
      </w:r>
      <w:r w:rsidR="0091757C" w:rsidRPr="00DE7FD6">
        <w:rPr>
          <w:rFonts w:eastAsia="MS Mincho" w:cs="Times New Roman"/>
          <w:bCs/>
          <w:iCs/>
          <w:color w:val="0D0D0D" w:themeColor="text1" w:themeTint="F2"/>
          <w:sz w:val="28"/>
          <w:szCs w:val="28"/>
          <w:lang w:val="vi-VN" w:eastAsia="ja-JP"/>
        </w:rPr>
        <w:t>Bộ Nông nghiệp và Môi trường</w:t>
      </w:r>
      <w:r w:rsidRPr="00DE7FD6">
        <w:rPr>
          <w:rFonts w:eastAsia="MS Mincho" w:cs="Times New Roman"/>
          <w:bCs/>
          <w:iCs/>
          <w:color w:val="0D0D0D" w:themeColor="text1" w:themeTint="F2"/>
          <w:sz w:val="28"/>
          <w:szCs w:val="28"/>
          <w:lang w:val="vi-VN" w:eastAsia="ja-JP"/>
        </w:rPr>
        <w:t xml:space="preserve">, Bộ Tư pháp, Bộ Xây dựng, Bộ Y tế, Bộ Công </w:t>
      </w:r>
      <w:r w:rsidR="008B7681">
        <w:rPr>
          <w:rFonts w:eastAsia="MS Mincho" w:cs="Times New Roman"/>
          <w:bCs/>
          <w:iCs/>
          <w:color w:val="0D0D0D" w:themeColor="text1" w:themeTint="F2"/>
          <w:sz w:val="28"/>
          <w:szCs w:val="28"/>
          <w:lang w:eastAsia="ja-JP"/>
        </w:rPr>
        <w:t>T</w:t>
      </w:r>
      <w:r w:rsidRPr="00DE7FD6">
        <w:rPr>
          <w:rFonts w:eastAsia="MS Mincho" w:cs="Times New Roman"/>
          <w:bCs/>
          <w:iCs/>
          <w:color w:val="0D0D0D" w:themeColor="text1" w:themeTint="F2"/>
          <w:sz w:val="28"/>
          <w:szCs w:val="28"/>
          <w:lang w:val="vi-VN" w:eastAsia="ja-JP"/>
        </w:rPr>
        <w:t>hương, Bộ Ngoại giao)</w:t>
      </w:r>
    </w:p>
    <w:p w14:paraId="2FF9B23E" w14:textId="34979C8B" w:rsidR="007D4157" w:rsidRPr="00DE7FD6" w:rsidRDefault="007D4157"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09"/>
        <w:jc w:val="both"/>
        <w:rPr>
          <w:rFonts w:eastAsia="MS Mincho" w:cs="Times New Roman"/>
          <w:bCs/>
          <w:iCs/>
          <w:color w:val="0D0D0D" w:themeColor="text1" w:themeTint="F2"/>
          <w:sz w:val="28"/>
          <w:szCs w:val="28"/>
          <w:lang w:val="vi-VN" w:eastAsia="ja-JP"/>
        </w:rPr>
      </w:pPr>
      <w:r w:rsidRPr="00DE7FD6">
        <w:rPr>
          <w:rFonts w:eastAsia="MS Mincho" w:cs="Times New Roman"/>
          <w:b/>
          <w:iCs/>
          <w:color w:val="0D0D0D" w:themeColor="text1" w:themeTint="F2"/>
          <w:sz w:val="28"/>
          <w:szCs w:val="28"/>
          <w:lang w:val="vi-VN" w:eastAsia="ja-JP"/>
        </w:rPr>
        <w:t>(2)</w:t>
      </w:r>
      <w:r w:rsidRPr="00DE7FD6">
        <w:rPr>
          <w:rFonts w:eastAsia="MS Mincho" w:cs="Times New Roman"/>
          <w:bCs/>
          <w:iCs/>
          <w:color w:val="0D0D0D" w:themeColor="text1" w:themeTint="F2"/>
          <w:sz w:val="28"/>
          <w:szCs w:val="28"/>
          <w:lang w:val="vi-VN" w:eastAsia="ja-JP"/>
        </w:rPr>
        <w:t xml:space="preserve"> Định mức số hóa dữ liệu chưa theo kịp với thực tiễn, đặc biệt nhóm kinh phí cho người làm công tác thu thập, cập nhật, làm sạch dữ liệu.</w:t>
      </w:r>
    </w:p>
    <w:p w14:paraId="006B097F" w14:textId="4F97416E" w:rsidR="005A78A9" w:rsidRPr="00DE7FD6" w:rsidRDefault="005A78A9"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09"/>
        <w:jc w:val="both"/>
        <w:rPr>
          <w:rFonts w:eastAsia="MS Mincho" w:cs="Times New Roman"/>
          <w:bCs/>
          <w:iCs/>
          <w:color w:val="0D0D0D" w:themeColor="text1" w:themeTint="F2"/>
          <w:sz w:val="28"/>
          <w:szCs w:val="28"/>
          <w:lang w:val="vi-VN" w:eastAsia="ja-JP"/>
        </w:rPr>
      </w:pPr>
      <w:r w:rsidRPr="00DE7FD6">
        <w:rPr>
          <w:rFonts w:eastAsia="MS Mincho" w:cs="Times New Roman"/>
          <w:b/>
          <w:iCs/>
          <w:color w:val="0D0D0D" w:themeColor="text1" w:themeTint="F2"/>
          <w:sz w:val="28"/>
          <w:szCs w:val="28"/>
          <w:lang w:val="vi-VN" w:eastAsia="ja-JP"/>
        </w:rPr>
        <w:t>(</w:t>
      </w:r>
      <w:r w:rsidR="007D4157" w:rsidRPr="00DE7FD6">
        <w:rPr>
          <w:rFonts w:eastAsia="MS Mincho" w:cs="Times New Roman"/>
          <w:b/>
          <w:iCs/>
          <w:color w:val="0D0D0D" w:themeColor="text1" w:themeTint="F2"/>
          <w:sz w:val="28"/>
          <w:szCs w:val="28"/>
          <w:lang w:val="vi-VN" w:eastAsia="ja-JP"/>
        </w:rPr>
        <w:t>3</w:t>
      </w:r>
      <w:r w:rsidRPr="00DE7FD6">
        <w:rPr>
          <w:rFonts w:eastAsia="MS Mincho" w:cs="Times New Roman"/>
          <w:b/>
          <w:iCs/>
          <w:color w:val="0D0D0D" w:themeColor="text1" w:themeTint="F2"/>
          <w:sz w:val="28"/>
          <w:szCs w:val="28"/>
          <w:lang w:val="vi-VN" w:eastAsia="ja-JP"/>
        </w:rPr>
        <w:t>)</w:t>
      </w:r>
      <w:r w:rsidRPr="00DE7FD6">
        <w:rPr>
          <w:rFonts w:eastAsia="MS Mincho" w:cs="Times New Roman"/>
          <w:bCs/>
          <w:iCs/>
          <w:color w:val="0D0D0D" w:themeColor="text1" w:themeTint="F2"/>
          <w:sz w:val="28"/>
          <w:szCs w:val="28"/>
          <w:lang w:val="vi-VN" w:eastAsia="ja-JP"/>
        </w:rPr>
        <w:t xml:space="preserve"> </w:t>
      </w:r>
      <w:r w:rsidRPr="00086D69">
        <w:rPr>
          <w:rFonts w:eastAsia="MS Mincho" w:cs="Times New Roman"/>
          <w:color w:val="0D0D0D" w:themeColor="text1" w:themeTint="F2"/>
          <w:sz w:val="28"/>
          <w:szCs w:val="28"/>
          <w:lang w:val="vi-VN" w:eastAsia="ja-JP"/>
        </w:rPr>
        <w:t xml:space="preserve">Nền tảng số dùng chung: </w:t>
      </w:r>
      <w:r w:rsidRPr="00086D69">
        <w:rPr>
          <w:rFonts w:eastAsia="MS Mincho" w:cs="Times New Roman"/>
          <w:bCs/>
          <w:iCs/>
          <w:color w:val="0D0D0D" w:themeColor="text1" w:themeTint="F2"/>
          <w:sz w:val="28"/>
          <w:szCs w:val="28"/>
          <w:lang w:val="vi-VN" w:eastAsia="ja-JP"/>
        </w:rPr>
        <w:t xml:space="preserve">Việc chậm triển khai nền tảng ở cấp Trung ương khiến cấp địa phương bị động trong việc chờ nền tảng, tạo lập dữ liệu. Một số địa phương đã đột phá tự xây dựng hệ thống hiệu quả như </w:t>
      </w:r>
      <w:r w:rsidRPr="00086D69">
        <w:rPr>
          <w:rFonts w:eastAsia="MS Mincho" w:cs="Times New Roman"/>
          <w:bCs/>
          <w:i/>
          <w:iCs/>
          <w:color w:val="0D0D0D" w:themeColor="text1" w:themeTint="F2"/>
          <w:sz w:val="28"/>
          <w:szCs w:val="28"/>
          <w:lang w:val="vi-VN" w:eastAsia="ja-JP"/>
        </w:rPr>
        <w:t>HanoiWork tại Hà Nội (tiết kiệm 761 tỷ đồng/năm), được đề xuất làm hình mẫu để nhân rộng thay vì chờ đợi nền tảng quốc gia</w:t>
      </w:r>
      <w:r w:rsidRPr="00086D69">
        <w:rPr>
          <w:rFonts w:eastAsia="MS Mincho" w:cs="Times New Roman"/>
          <w:bCs/>
          <w:iCs/>
          <w:color w:val="0D0D0D" w:themeColor="text1" w:themeTint="F2"/>
          <w:sz w:val="28"/>
          <w:szCs w:val="28"/>
          <w:lang w:val="vi-VN" w:eastAsia="ja-JP"/>
        </w:rPr>
        <w:t xml:space="preserve">. Hiện </w:t>
      </w:r>
      <w:r w:rsidRPr="000930EF">
        <w:rPr>
          <w:rFonts w:eastAsia="MS Mincho" w:cs="Times New Roman"/>
          <w:b/>
          <w:iCs/>
          <w:color w:val="0D0D0D" w:themeColor="text1" w:themeTint="F2"/>
          <w:sz w:val="28"/>
          <w:szCs w:val="28"/>
          <w:lang w:val="vi-VN" w:eastAsia="ja-JP"/>
        </w:rPr>
        <w:t>2</w:t>
      </w:r>
      <w:r w:rsidR="00D77FEB">
        <w:rPr>
          <w:rFonts w:eastAsia="MS Mincho" w:cs="Times New Roman"/>
          <w:b/>
          <w:iCs/>
          <w:color w:val="0D0D0D" w:themeColor="text1" w:themeTint="F2"/>
          <w:sz w:val="28"/>
          <w:szCs w:val="28"/>
          <w:lang w:eastAsia="ja-JP"/>
        </w:rPr>
        <w:t>5</w:t>
      </w:r>
      <w:r w:rsidRPr="00086D69">
        <w:rPr>
          <w:rFonts w:eastAsia="MS Mincho" w:cs="Times New Roman"/>
          <w:bCs/>
          <w:iCs/>
          <w:color w:val="0D0D0D" w:themeColor="text1" w:themeTint="F2"/>
          <w:sz w:val="28"/>
          <w:szCs w:val="28"/>
          <w:lang w:val="vi-VN" w:eastAsia="ja-JP"/>
        </w:rPr>
        <w:t>/72 nền tảng số do các bộ, ngành đã đăng ký nhưng chưa triển khai</w:t>
      </w:r>
      <w:r w:rsidRPr="00DE7FD6">
        <w:rPr>
          <w:rFonts w:eastAsia="MS Mincho" w:cs="Times New Roman"/>
          <w:bCs/>
          <w:iCs/>
          <w:color w:val="0D0D0D" w:themeColor="text1" w:themeTint="F2"/>
          <w:sz w:val="28"/>
          <w:szCs w:val="28"/>
          <w:lang w:val="vi-VN" w:eastAsia="ja-JP"/>
        </w:rPr>
        <w:t>, trách nhiệm thuộc về 0</w:t>
      </w:r>
      <w:r w:rsidR="000930EF">
        <w:rPr>
          <w:rFonts w:eastAsia="MS Mincho" w:cs="Times New Roman"/>
          <w:bCs/>
          <w:iCs/>
          <w:color w:val="0D0D0D" w:themeColor="text1" w:themeTint="F2"/>
          <w:sz w:val="28"/>
          <w:szCs w:val="28"/>
          <w:lang w:eastAsia="ja-JP"/>
        </w:rPr>
        <w:t>8</w:t>
      </w:r>
      <w:r w:rsidRPr="00DE7FD6">
        <w:rPr>
          <w:rFonts w:eastAsia="MS Mincho" w:cs="Times New Roman"/>
          <w:bCs/>
          <w:iCs/>
          <w:color w:val="0D0D0D" w:themeColor="text1" w:themeTint="F2"/>
          <w:sz w:val="28"/>
          <w:szCs w:val="28"/>
          <w:lang w:val="vi-VN" w:eastAsia="ja-JP"/>
        </w:rPr>
        <w:t xml:space="preserve"> bộ, ngành</w:t>
      </w:r>
      <w:r w:rsidRPr="00086D69">
        <w:rPr>
          <w:rStyle w:val="FootnoteReference"/>
          <w:rFonts w:eastAsia="MS Mincho" w:cs="Times New Roman"/>
          <w:bCs/>
          <w:iCs/>
          <w:color w:val="0D0D0D" w:themeColor="text1" w:themeTint="F2"/>
          <w:sz w:val="28"/>
          <w:szCs w:val="28"/>
          <w:lang w:eastAsia="ja-JP"/>
        </w:rPr>
        <w:footnoteReference w:id="19"/>
      </w:r>
    </w:p>
    <w:p w14:paraId="1F0BDACB" w14:textId="39B03875" w:rsidR="007A388B" w:rsidRPr="00DE7FD6" w:rsidRDefault="007A388B"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09"/>
        <w:jc w:val="both"/>
        <w:rPr>
          <w:rFonts w:eastAsia="MS Mincho" w:cs="Times New Roman"/>
          <w:bCs/>
          <w:iCs/>
          <w:color w:val="0D0D0D" w:themeColor="text1" w:themeTint="F2"/>
          <w:sz w:val="28"/>
          <w:szCs w:val="28"/>
          <w:lang w:val="vi-VN" w:eastAsia="ja-JP"/>
        </w:rPr>
      </w:pPr>
      <w:r w:rsidRPr="00086D69">
        <w:rPr>
          <w:rFonts w:eastAsia="MS Mincho" w:cs="Times New Roman"/>
          <w:b/>
          <w:iCs/>
          <w:color w:val="0D0D0D" w:themeColor="text1" w:themeTint="F2"/>
          <w:sz w:val="28"/>
          <w:szCs w:val="28"/>
          <w:lang w:val="vi-VN" w:eastAsia="ja-JP"/>
        </w:rPr>
        <w:t>5.</w:t>
      </w:r>
      <w:r w:rsidR="004B3324" w:rsidRPr="00DE7FD6">
        <w:rPr>
          <w:rFonts w:eastAsia="MS Mincho" w:cs="Times New Roman"/>
          <w:b/>
          <w:iCs/>
          <w:color w:val="0D0D0D" w:themeColor="text1" w:themeTint="F2"/>
          <w:sz w:val="28"/>
          <w:szCs w:val="28"/>
          <w:lang w:val="vi-VN" w:eastAsia="ja-JP"/>
        </w:rPr>
        <w:t>5</w:t>
      </w:r>
      <w:r w:rsidRPr="00086D69">
        <w:rPr>
          <w:rFonts w:eastAsia="MS Mincho" w:cs="Times New Roman"/>
          <w:b/>
          <w:iCs/>
          <w:color w:val="0D0D0D" w:themeColor="text1" w:themeTint="F2"/>
          <w:sz w:val="28"/>
          <w:szCs w:val="28"/>
          <w:lang w:val="vi-VN" w:eastAsia="ja-JP"/>
        </w:rPr>
        <w:t xml:space="preserve">. </w:t>
      </w:r>
      <w:r w:rsidRPr="00086D69">
        <w:rPr>
          <w:rFonts w:cs="Times New Roman"/>
          <w:b/>
          <w:iCs/>
          <w:color w:val="0D0D0D" w:themeColor="text1" w:themeTint="F2"/>
          <w:sz w:val="28"/>
          <w:szCs w:val="28"/>
          <w:lang w:val="pt-BR"/>
        </w:rPr>
        <w:t>Nhiệm vụ trọng tâm thời gian tới</w:t>
      </w:r>
      <w:r w:rsidRPr="00086D69">
        <w:rPr>
          <w:rFonts w:eastAsia="MS Mincho" w:cs="Times New Roman"/>
          <w:bCs/>
          <w:iCs/>
          <w:color w:val="0D0D0D" w:themeColor="text1" w:themeTint="F2"/>
          <w:sz w:val="28"/>
          <w:szCs w:val="28"/>
          <w:lang w:val="vi-VN" w:eastAsia="ja-JP"/>
        </w:rPr>
        <w:t xml:space="preserve"> </w:t>
      </w:r>
    </w:p>
    <w:p w14:paraId="748C8DC8" w14:textId="77777777" w:rsidR="00BC772D" w:rsidRPr="00DE7FD6" w:rsidRDefault="00BC772D"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09"/>
        <w:jc w:val="both"/>
        <w:rPr>
          <w:rFonts w:eastAsia="MS Mincho" w:cs="Times New Roman"/>
          <w:bCs/>
          <w:iCs/>
          <w:color w:val="0D0D0D" w:themeColor="text1" w:themeTint="F2"/>
          <w:sz w:val="28"/>
          <w:szCs w:val="28"/>
          <w:lang w:val="vi-VN" w:eastAsia="ja-JP"/>
        </w:rPr>
      </w:pPr>
      <w:r w:rsidRPr="00DE7FD6">
        <w:rPr>
          <w:rFonts w:eastAsia="MS Mincho" w:cs="Times New Roman"/>
          <w:b/>
          <w:iCs/>
          <w:color w:val="0D0D0D" w:themeColor="text1" w:themeTint="F2"/>
          <w:sz w:val="28"/>
          <w:szCs w:val="28"/>
          <w:lang w:val="vi-VN" w:eastAsia="ja-JP"/>
        </w:rPr>
        <w:t>(1)</w:t>
      </w:r>
      <w:r w:rsidRPr="00DE7FD6">
        <w:rPr>
          <w:rFonts w:eastAsia="MS Mincho" w:cs="Times New Roman"/>
          <w:bCs/>
          <w:iCs/>
          <w:color w:val="0D0D0D" w:themeColor="text1" w:themeTint="F2"/>
          <w:sz w:val="28"/>
          <w:szCs w:val="28"/>
          <w:lang w:val="vi-VN" w:eastAsia="ja-JP"/>
        </w:rPr>
        <w:t xml:space="preserve"> </w:t>
      </w:r>
      <w:r w:rsidRPr="00BC772D">
        <w:rPr>
          <w:rFonts w:eastAsia="MS Mincho" w:cs="Times New Roman"/>
          <w:b/>
          <w:bCs/>
          <w:iCs/>
          <w:color w:val="0D0D0D" w:themeColor="text1" w:themeTint="F2"/>
          <w:sz w:val="28"/>
          <w:szCs w:val="28"/>
          <w:lang w:val="pt-BR" w:eastAsia="ja-JP"/>
        </w:rPr>
        <w:t>Bộ Khoa học và Công nghệ</w:t>
      </w:r>
      <w:r w:rsidRPr="00BC772D">
        <w:rPr>
          <w:rFonts w:eastAsia="MS Mincho" w:cs="Times New Roman"/>
          <w:b/>
          <w:bCs/>
          <w:iCs/>
          <w:color w:val="0D0D0D" w:themeColor="text1" w:themeTint="F2"/>
          <w:sz w:val="28"/>
          <w:szCs w:val="28"/>
          <w:lang w:val="vi-VN" w:eastAsia="ja-JP"/>
        </w:rPr>
        <w:t>:</w:t>
      </w:r>
      <w:r w:rsidRPr="00BC772D">
        <w:rPr>
          <w:rFonts w:eastAsia="MS Mincho" w:cs="Times New Roman"/>
          <w:bCs/>
          <w:iCs/>
          <w:color w:val="0D0D0D" w:themeColor="text1" w:themeTint="F2"/>
          <w:sz w:val="28"/>
          <w:szCs w:val="28"/>
          <w:lang w:val="vi-VN" w:eastAsia="ja-JP"/>
        </w:rPr>
        <w:t xml:space="preserve"> Kh</w:t>
      </w:r>
      <w:r w:rsidRPr="00BC772D">
        <w:rPr>
          <w:rFonts w:eastAsia="MS Mincho" w:cs="Times New Roman"/>
          <w:bCs/>
          <w:iCs/>
          <w:color w:val="0D0D0D" w:themeColor="text1" w:themeTint="F2"/>
          <w:sz w:val="28"/>
          <w:szCs w:val="28"/>
          <w:lang w:val="pt-BR" w:eastAsia="ja-JP"/>
        </w:rPr>
        <w:t>ẩn trương ban hành hướng dẫn tổng thể về hạ tầng, nền tảng, phần mềm, trang thiết bị đầu cuối đang được sử dụng tại cơ quan Trung ương, địa phương.</w:t>
      </w:r>
      <w:r w:rsidRPr="00BC772D">
        <w:rPr>
          <w:rFonts w:eastAsia="MS Mincho" w:cs="Times New Roman"/>
          <w:bCs/>
          <w:iCs/>
          <w:color w:val="0D0D0D" w:themeColor="text1" w:themeTint="F2"/>
          <w:sz w:val="28"/>
          <w:szCs w:val="28"/>
          <w:lang w:val="vi-VN" w:eastAsia="ja-JP"/>
        </w:rPr>
        <w:t xml:space="preserve"> Chủ trì, phối hợp các bộ, ngành liên quan nghiên cứu, rà soát phương án sửa đổi văn bản pháp lý quy định định mức kinh tế - kỹ thuật tạo lập, số hóa cơ sở dữ liệu, tài liệu. Trong đó, xây dựng phương án hỗ trợ kinh phí cho người làm công tác số hóa dữ liệu. </w:t>
      </w:r>
    </w:p>
    <w:p w14:paraId="73254F4B" w14:textId="12E4F4B5" w:rsidR="00BC772D" w:rsidRPr="00DE7FD6" w:rsidRDefault="00BC772D"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09"/>
        <w:jc w:val="both"/>
        <w:rPr>
          <w:rFonts w:eastAsia="MS Mincho" w:cs="Times New Roman"/>
          <w:bCs/>
          <w:iCs/>
          <w:color w:val="0D0D0D" w:themeColor="text1" w:themeTint="F2"/>
          <w:sz w:val="28"/>
          <w:szCs w:val="28"/>
          <w:lang w:val="vi-VN" w:eastAsia="ja-JP"/>
        </w:rPr>
      </w:pPr>
      <w:r w:rsidRPr="00BC772D">
        <w:rPr>
          <w:rFonts w:eastAsia="MS Mincho" w:cs="Times New Roman"/>
          <w:b/>
          <w:bCs/>
          <w:iCs/>
          <w:color w:val="0D0D0D" w:themeColor="text1" w:themeTint="F2"/>
          <w:sz w:val="28"/>
          <w:szCs w:val="28"/>
          <w:lang w:val="vi-VN" w:eastAsia="ja-JP"/>
        </w:rPr>
        <w:t>(2) Bộ Tài chính</w:t>
      </w:r>
      <w:r w:rsidRPr="00BC772D">
        <w:rPr>
          <w:rFonts w:eastAsia="MS Mincho" w:cs="Times New Roman"/>
          <w:bCs/>
          <w:iCs/>
          <w:color w:val="0D0D0D" w:themeColor="text1" w:themeTint="F2"/>
          <w:sz w:val="28"/>
          <w:szCs w:val="28"/>
          <w:lang w:val="vi-VN" w:eastAsia="ja-JP"/>
        </w:rPr>
        <w:t>: đôn đốc các bộ, ngành đẩy nhanh tiến độ giải ngân dự án, tham mưu bố trí kinh phí dự phòng do biến động giá thiết bị, hướng dẫn các bộ, ngành, địa phương thực hiện.</w:t>
      </w:r>
    </w:p>
    <w:p w14:paraId="2D706EF3" w14:textId="3146868A" w:rsidR="003C1512" w:rsidRPr="00DE7FD6" w:rsidRDefault="00BC772D"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09"/>
        <w:jc w:val="both"/>
        <w:rPr>
          <w:rFonts w:eastAsia="MS Mincho" w:cs="Times New Roman"/>
          <w:bCs/>
          <w:iCs/>
          <w:color w:val="0D0D0D" w:themeColor="text1" w:themeTint="F2"/>
          <w:sz w:val="28"/>
          <w:szCs w:val="28"/>
          <w:lang w:val="vi-VN" w:eastAsia="ja-JP"/>
        </w:rPr>
      </w:pPr>
      <w:r w:rsidRPr="00DE7FD6">
        <w:rPr>
          <w:rFonts w:eastAsia="MS Mincho" w:cs="Times New Roman"/>
          <w:b/>
          <w:iCs/>
          <w:color w:val="0D0D0D" w:themeColor="text1" w:themeTint="F2"/>
          <w:sz w:val="28"/>
          <w:szCs w:val="28"/>
          <w:lang w:val="vi-VN" w:eastAsia="ja-JP"/>
        </w:rPr>
        <w:t>(3)</w:t>
      </w:r>
      <w:r w:rsidRPr="00DE7FD6">
        <w:rPr>
          <w:rFonts w:eastAsia="MS Mincho" w:cs="Times New Roman"/>
          <w:bCs/>
          <w:iCs/>
          <w:color w:val="0D0D0D" w:themeColor="text1" w:themeTint="F2"/>
          <w:sz w:val="28"/>
          <w:szCs w:val="28"/>
          <w:lang w:val="vi-VN" w:eastAsia="ja-JP"/>
        </w:rPr>
        <w:t xml:space="preserve"> </w:t>
      </w:r>
      <w:r w:rsidR="00DC2AF8" w:rsidRPr="00086D69">
        <w:rPr>
          <w:rFonts w:eastAsia="MS Mincho" w:cs="Times New Roman"/>
          <w:bCs/>
          <w:iCs/>
          <w:color w:val="0D0D0D" w:themeColor="text1" w:themeTint="F2"/>
          <w:sz w:val="28"/>
          <w:szCs w:val="28"/>
          <w:lang w:val="vi-VN" w:eastAsia="ja-JP"/>
        </w:rPr>
        <w:t>Các bộ, ngành</w:t>
      </w:r>
      <w:r w:rsidR="003C17D0" w:rsidRPr="00086D69">
        <w:rPr>
          <w:rFonts w:eastAsia="MS Mincho" w:cs="Times New Roman"/>
          <w:bCs/>
          <w:iCs/>
          <w:color w:val="0D0D0D" w:themeColor="text1" w:themeTint="F2"/>
          <w:sz w:val="28"/>
          <w:szCs w:val="28"/>
          <w:lang w:val="vi-VN" w:eastAsia="ja-JP"/>
        </w:rPr>
        <w:t xml:space="preserve">: </w:t>
      </w:r>
      <w:r w:rsidR="003C17D0" w:rsidRPr="00086D69">
        <w:rPr>
          <w:rFonts w:eastAsia="MS Mincho" w:cs="Times New Roman"/>
          <w:b/>
          <w:iCs/>
          <w:color w:val="0D0D0D" w:themeColor="text1" w:themeTint="F2"/>
          <w:sz w:val="28"/>
          <w:szCs w:val="28"/>
          <w:vertAlign w:val="superscript"/>
          <w:lang w:val="vi-VN" w:eastAsia="ja-JP"/>
        </w:rPr>
        <w:t>(1)</w:t>
      </w:r>
      <w:r w:rsidR="00DC2AF8" w:rsidRPr="00086D69">
        <w:rPr>
          <w:rFonts w:eastAsia="MS Mincho" w:cs="Times New Roman"/>
          <w:bCs/>
          <w:iCs/>
          <w:color w:val="0D0D0D" w:themeColor="text1" w:themeTint="F2"/>
          <w:sz w:val="28"/>
          <w:szCs w:val="28"/>
          <w:lang w:val="vi-VN" w:eastAsia="ja-JP"/>
        </w:rPr>
        <w:t xml:space="preserve"> </w:t>
      </w:r>
      <w:r w:rsidR="000569C4" w:rsidRPr="00DE7FD6">
        <w:rPr>
          <w:rFonts w:eastAsia="MS Mincho" w:cs="Times New Roman"/>
          <w:bCs/>
          <w:iCs/>
          <w:color w:val="0D0D0D" w:themeColor="text1" w:themeTint="F2"/>
          <w:sz w:val="28"/>
          <w:szCs w:val="28"/>
          <w:lang w:val="vi-VN" w:eastAsia="ja-JP"/>
        </w:rPr>
        <w:t>K</w:t>
      </w:r>
      <w:r w:rsidR="00DC2AF8" w:rsidRPr="00086D69">
        <w:rPr>
          <w:rFonts w:eastAsia="MS Mincho" w:cs="Times New Roman"/>
          <w:bCs/>
          <w:iCs/>
          <w:color w:val="0D0D0D" w:themeColor="text1" w:themeTint="F2"/>
          <w:sz w:val="28"/>
          <w:szCs w:val="28"/>
          <w:lang w:val="vi-VN" w:eastAsia="ja-JP"/>
        </w:rPr>
        <w:t>hẩn trương hoàn thành xây dựng các Cơ sở dữ liệu quốc gia, Cơ sở dữ liệu chuyên ngành</w:t>
      </w:r>
      <w:r w:rsidR="00D916AA" w:rsidRPr="00086D69">
        <w:rPr>
          <w:rFonts w:eastAsia="MS Mincho" w:cs="Times New Roman"/>
          <w:bCs/>
          <w:iCs/>
          <w:color w:val="0D0D0D" w:themeColor="text1" w:themeTint="F2"/>
          <w:sz w:val="28"/>
          <w:szCs w:val="28"/>
          <w:lang w:val="vi-VN" w:eastAsia="ja-JP"/>
        </w:rPr>
        <w:t xml:space="preserve">, kết nối với Trung tâm dữ liệu quốc gia </w:t>
      </w:r>
      <w:r w:rsidR="00F16E6B" w:rsidRPr="00F16E6B">
        <w:rPr>
          <w:rFonts w:eastAsia="MS Mincho" w:cs="Times New Roman"/>
          <w:bCs/>
          <w:iCs/>
          <w:color w:val="0D0D0D" w:themeColor="text1" w:themeTint="F2"/>
          <w:sz w:val="28"/>
          <w:szCs w:val="28"/>
          <w:lang w:val="vi-VN" w:eastAsia="ja-JP"/>
        </w:rPr>
        <w:t>theo</w:t>
      </w:r>
      <w:r w:rsidR="00D916AA" w:rsidRPr="00086D69">
        <w:rPr>
          <w:rFonts w:eastAsia="MS Mincho" w:cs="Times New Roman"/>
          <w:bCs/>
          <w:iCs/>
          <w:color w:val="0D0D0D" w:themeColor="text1" w:themeTint="F2"/>
          <w:sz w:val="28"/>
          <w:szCs w:val="28"/>
          <w:lang w:val="vi-VN" w:eastAsia="ja-JP"/>
        </w:rPr>
        <w:t xml:space="preserve"> lộ trình do Ban Chỉ đạo </w:t>
      </w:r>
      <w:r w:rsidR="000569C4" w:rsidRPr="00DE7FD6">
        <w:rPr>
          <w:rFonts w:eastAsia="MS Mincho" w:cs="Times New Roman"/>
          <w:bCs/>
          <w:iCs/>
          <w:color w:val="0D0D0D" w:themeColor="text1" w:themeTint="F2"/>
          <w:sz w:val="28"/>
          <w:szCs w:val="28"/>
          <w:lang w:val="vi-VN" w:eastAsia="ja-JP"/>
        </w:rPr>
        <w:t>T</w:t>
      </w:r>
      <w:r w:rsidR="00D916AA" w:rsidRPr="00086D69">
        <w:rPr>
          <w:rFonts w:eastAsia="MS Mincho" w:cs="Times New Roman"/>
          <w:bCs/>
          <w:iCs/>
          <w:color w:val="0D0D0D" w:themeColor="text1" w:themeTint="F2"/>
          <w:sz w:val="28"/>
          <w:szCs w:val="28"/>
          <w:lang w:val="vi-VN" w:eastAsia="ja-JP"/>
        </w:rPr>
        <w:t>rung ương giao</w:t>
      </w:r>
      <w:r w:rsidR="003C17D0" w:rsidRPr="00086D69">
        <w:rPr>
          <w:rFonts w:eastAsia="MS Mincho" w:cs="Times New Roman"/>
          <w:bCs/>
          <w:iCs/>
          <w:color w:val="0D0D0D" w:themeColor="text1" w:themeTint="F2"/>
          <w:sz w:val="28"/>
          <w:szCs w:val="28"/>
          <w:lang w:val="vi-VN" w:eastAsia="ja-JP"/>
        </w:rPr>
        <w:t xml:space="preserve">. </w:t>
      </w:r>
      <w:r w:rsidR="00D916AA" w:rsidRPr="00086D69">
        <w:rPr>
          <w:rFonts w:eastAsia="MS Mincho" w:cs="Times New Roman"/>
          <w:b/>
          <w:iCs/>
          <w:color w:val="0D0D0D" w:themeColor="text1" w:themeTint="F2"/>
          <w:sz w:val="28"/>
          <w:szCs w:val="28"/>
          <w:vertAlign w:val="superscript"/>
          <w:lang w:val="vi-VN" w:eastAsia="ja-JP"/>
        </w:rPr>
        <w:t>(2)</w:t>
      </w:r>
      <w:r w:rsidR="00D916AA" w:rsidRPr="00086D69">
        <w:rPr>
          <w:rFonts w:eastAsia="MS Mincho" w:cs="Times New Roman"/>
          <w:bCs/>
          <w:iCs/>
          <w:color w:val="0D0D0D" w:themeColor="text1" w:themeTint="F2"/>
          <w:sz w:val="28"/>
          <w:szCs w:val="28"/>
          <w:lang w:val="vi-VN" w:eastAsia="ja-JP"/>
        </w:rPr>
        <w:t xml:space="preserve"> </w:t>
      </w:r>
      <w:r w:rsidR="00F96444" w:rsidRPr="00F96444">
        <w:rPr>
          <w:rFonts w:eastAsia="MS Mincho" w:cs="Times New Roman"/>
          <w:bCs/>
          <w:iCs/>
          <w:color w:val="0D0D0D" w:themeColor="text1" w:themeTint="F2"/>
          <w:sz w:val="28"/>
          <w:szCs w:val="28"/>
          <w:lang w:val="vi-VN" w:eastAsia="ja-JP"/>
        </w:rPr>
        <w:t>P</w:t>
      </w:r>
      <w:r w:rsidR="003C17D0" w:rsidRPr="00086D69">
        <w:rPr>
          <w:rFonts w:eastAsia="MS Mincho" w:cs="Times New Roman"/>
          <w:bCs/>
          <w:iCs/>
          <w:color w:val="0D0D0D" w:themeColor="text1" w:themeTint="F2"/>
          <w:sz w:val="28"/>
          <w:szCs w:val="28"/>
          <w:lang w:val="vi-VN" w:eastAsia="ja-JP"/>
        </w:rPr>
        <w:t xml:space="preserve">hối hợp Bộ Khoa học và Công nghệ, Bộ Tài chính đề xuất kinh phí đảm bảo triển khai xây dựng các CSDL quốc gia, CSDL chuyên ngành theo quy định. </w:t>
      </w:r>
      <w:r w:rsidR="003C17D0" w:rsidRPr="00086D69">
        <w:rPr>
          <w:rFonts w:eastAsia="MS Mincho" w:cs="Times New Roman"/>
          <w:b/>
          <w:iCs/>
          <w:color w:val="0D0D0D" w:themeColor="text1" w:themeTint="F2"/>
          <w:sz w:val="28"/>
          <w:szCs w:val="28"/>
          <w:vertAlign w:val="superscript"/>
          <w:lang w:val="vi-VN" w:eastAsia="ja-JP"/>
        </w:rPr>
        <w:t>(3)</w:t>
      </w:r>
      <w:r w:rsidR="003C17D0" w:rsidRPr="00086D69">
        <w:rPr>
          <w:rFonts w:eastAsia="MS Mincho" w:cs="Times New Roman"/>
          <w:bCs/>
          <w:iCs/>
          <w:color w:val="0D0D0D" w:themeColor="text1" w:themeTint="F2"/>
          <w:sz w:val="28"/>
          <w:szCs w:val="28"/>
          <w:lang w:val="vi-VN" w:eastAsia="ja-JP"/>
        </w:rPr>
        <w:t xml:space="preserve"> </w:t>
      </w:r>
      <w:r w:rsidR="00DD2860" w:rsidRPr="00DD2860">
        <w:rPr>
          <w:rFonts w:eastAsia="MS Mincho" w:cs="Times New Roman"/>
          <w:bCs/>
          <w:iCs/>
          <w:color w:val="0D0D0D" w:themeColor="text1" w:themeTint="F2"/>
          <w:sz w:val="28"/>
          <w:szCs w:val="28"/>
          <w:lang w:val="vi-VN" w:eastAsia="ja-JP"/>
        </w:rPr>
        <w:t>N</w:t>
      </w:r>
      <w:r w:rsidR="003C17D0" w:rsidRPr="00086D69">
        <w:rPr>
          <w:rFonts w:eastAsia="MS Mincho" w:cs="Times New Roman"/>
          <w:bCs/>
          <w:iCs/>
          <w:color w:val="0D0D0D" w:themeColor="text1" w:themeTint="F2"/>
          <w:sz w:val="28"/>
          <w:szCs w:val="28"/>
          <w:lang w:val="vi-VN" w:eastAsia="ja-JP"/>
        </w:rPr>
        <w:t xml:space="preserve">ghiên cứu, tham gia ý kiến đối với </w:t>
      </w:r>
      <w:r w:rsidR="003C17D0" w:rsidRPr="00086D69">
        <w:rPr>
          <w:rFonts w:eastAsia="MS Mincho" w:cs="Times New Roman"/>
          <w:bCs/>
          <w:iCs/>
          <w:color w:val="0D0D0D" w:themeColor="text1" w:themeTint="F2"/>
          <w:sz w:val="28"/>
          <w:szCs w:val="28"/>
          <w:lang w:val="pt-BR" w:eastAsia="ja-JP"/>
        </w:rPr>
        <w:t>Kế hoạch triển khai xây dựng CSDLQG về Xử lý vi phạm hành chính</w:t>
      </w:r>
      <w:r w:rsidR="003C17D0" w:rsidRPr="00086D69">
        <w:rPr>
          <w:rFonts w:eastAsia="MS Mincho" w:cs="Times New Roman"/>
          <w:bCs/>
          <w:iCs/>
          <w:color w:val="0D0D0D" w:themeColor="text1" w:themeTint="F2"/>
          <w:sz w:val="28"/>
          <w:szCs w:val="28"/>
          <w:lang w:val="vi-VN" w:eastAsia="ja-JP"/>
        </w:rPr>
        <w:t xml:space="preserve"> để Bộ Công an tham mưu, trình các cấp có thẩm quyền ban hành theo quy định</w:t>
      </w:r>
      <w:r w:rsidR="00AD7846" w:rsidRPr="00DE7FD6">
        <w:rPr>
          <w:rFonts w:eastAsia="MS Mincho" w:cs="Times New Roman"/>
          <w:bCs/>
          <w:iCs/>
          <w:color w:val="0D0D0D" w:themeColor="text1" w:themeTint="F2"/>
          <w:sz w:val="28"/>
          <w:szCs w:val="28"/>
          <w:lang w:val="vi-VN" w:eastAsia="ja-JP"/>
        </w:rPr>
        <w:t>.</w:t>
      </w:r>
    </w:p>
    <w:p w14:paraId="6406739C" w14:textId="11D1246D" w:rsidR="00BB3E10" w:rsidRDefault="004B3324" w:rsidP="00F32F8B">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60" w:before="144" w:afterLines="60" w:after="144" w:line="320" w:lineRule="atLeast"/>
        <w:ind w:firstLine="709"/>
        <w:jc w:val="both"/>
        <w:rPr>
          <w:rFonts w:cs="Times New Roman"/>
          <w:bCs/>
          <w:color w:val="0D0D0D" w:themeColor="text1" w:themeTint="F2"/>
          <w:sz w:val="28"/>
          <w:szCs w:val="28"/>
          <w:lang w:val="pt-BR"/>
        </w:rPr>
      </w:pPr>
      <w:r w:rsidRPr="00DE7FD6">
        <w:rPr>
          <w:rFonts w:eastAsia="MS Mincho" w:cs="Times New Roman"/>
          <w:b/>
          <w:iCs/>
          <w:color w:val="0D0D0D" w:themeColor="text1" w:themeTint="F2"/>
          <w:sz w:val="28"/>
          <w:szCs w:val="28"/>
          <w:lang w:val="vi-VN" w:eastAsia="ja-JP"/>
        </w:rPr>
        <w:t>6. Về công tác hoạch định chính sách phục vụ chỉ đạo điều hành:</w:t>
      </w:r>
      <w:r w:rsidRPr="00DE7FD6">
        <w:rPr>
          <w:rFonts w:eastAsia="MS Mincho" w:cs="Times New Roman"/>
          <w:bCs/>
          <w:iCs/>
          <w:color w:val="0D0D0D" w:themeColor="text1" w:themeTint="F2"/>
          <w:sz w:val="28"/>
          <w:szCs w:val="28"/>
          <w:lang w:val="vi-VN" w:eastAsia="ja-JP"/>
        </w:rPr>
        <w:t xml:space="preserve"> Trong tháng 4/2026, Bộ Công an đã tham mưu hoạch định chính sách cho </w:t>
      </w:r>
      <w:r w:rsidRPr="00DE7FD6">
        <w:rPr>
          <w:rFonts w:eastAsia="MS Mincho" w:cs="Times New Roman"/>
          <w:b/>
          <w:iCs/>
          <w:color w:val="0D0D0D" w:themeColor="text1" w:themeTint="F2"/>
          <w:sz w:val="28"/>
          <w:szCs w:val="28"/>
          <w:lang w:val="vi-VN" w:eastAsia="ja-JP"/>
        </w:rPr>
        <w:t>05</w:t>
      </w:r>
      <w:r w:rsidRPr="00DE7FD6">
        <w:rPr>
          <w:rFonts w:eastAsia="MS Mincho" w:cs="Times New Roman"/>
          <w:bCs/>
          <w:iCs/>
          <w:color w:val="0D0D0D" w:themeColor="text1" w:themeTint="F2"/>
          <w:sz w:val="28"/>
          <w:szCs w:val="28"/>
          <w:lang w:val="vi-VN" w:eastAsia="ja-JP"/>
        </w:rPr>
        <w:t xml:space="preserve"> đơn vị </w:t>
      </w:r>
      <w:r w:rsidRPr="00DE7FD6">
        <w:rPr>
          <w:rFonts w:eastAsia="MS Mincho" w:cs="Times New Roman"/>
          <w:bCs/>
          <w:i/>
          <w:color w:val="0D0D0D" w:themeColor="text1" w:themeTint="F2"/>
          <w:sz w:val="28"/>
          <w:szCs w:val="28"/>
          <w:lang w:val="vi-VN" w:eastAsia="ja-JP"/>
        </w:rPr>
        <w:t>(Ban Tổ chức Trung ương; Hội Liên hiệp phụ nữ Việt Nam; Quốc hội; Cục Thống kê, Bộ Tài chính; UBND thành phố Hải Phòng)</w:t>
      </w:r>
      <w:r w:rsidRPr="00DE7FD6">
        <w:rPr>
          <w:rFonts w:eastAsia="MS Mincho" w:cs="Times New Roman"/>
          <w:bCs/>
          <w:iCs/>
          <w:color w:val="0D0D0D" w:themeColor="text1" w:themeTint="F2"/>
          <w:sz w:val="28"/>
          <w:szCs w:val="28"/>
          <w:lang w:val="vi-VN" w:eastAsia="ja-JP"/>
        </w:rPr>
        <w:t>, đặc biệt Bộ Công an đã phân tích số liệu dân cư toàn quốc phục vụ Ban Tổ chức Trung ương báo cáo Bộ Chính trị về biên chế của toàn bộ hệ thống chính trị.</w:t>
      </w:r>
    </w:p>
    <w:sectPr w:rsidR="00BB3E10" w:rsidSect="00A70727">
      <w:headerReference w:type="default" r:id="rId8"/>
      <w:headerReference w:type="first" r:id="rId9"/>
      <w:pgSz w:w="11907" w:h="16840" w:code="9"/>
      <w:pgMar w:top="1134" w:right="1134" w:bottom="1134" w:left="1701" w:header="561"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4EB8C" w14:textId="77777777" w:rsidR="00BD4259" w:rsidRDefault="00BD4259" w:rsidP="003D2465">
      <w:pPr>
        <w:spacing w:after="0" w:line="240" w:lineRule="auto"/>
      </w:pPr>
      <w:r>
        <w:separator/>
      </w:r>
    </w:p>
  </w:endnote>
  <w:endnote w:type="continuationSeparator" w:id="0">
    <w:p w14:paraId="2520AB2F" w14:textId="77777777" w:rsidR="00BD4259" w:rsidRDefault="00BD4259" w:rsidP="003D2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charset w:val="00"/>
    <w:family w:val="roman"/>
    <w:pitch w:val="default"/>
    <w:sig w:usb0="E0000AFF" w:usb1="00007843" w:usb2="00000001" w:usb3="00000000" w:csb0="400001BF" w:csb1="DFF70000"/>
  </w:font>
  <w:font w:name="Times New Roman Italic">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5DA8C" w14:textId="77777777" w:rsidR="00BD4259" w:rsidRDefault="00BD4259" w:rsidP="003D2465">
      <w:pPr>
        <w:spacing w:after="0" w:line="240" w:lineRule="auto"/>
      </w:pPr>
      <w:r>
        <w:separator/>
      </w:r>
    </w:p>
  </w:footnote>
  <w:footnote w:type="continuationSeparator" w:id="0">
    <w:p w14:paraId="45402BBB" w14:textId="77777777" w:rsidR="00BD4259" w:rsidRDefault="00BD4259" w:rsidP="003D2465">
      <w:pPr>
        <w:spacing w:after="0" w:line="240" w:lineRule="auto"/>
      </w:pPr>
      <w:r>
        <w:continuationSeparator/>
      </w:r>
    </w:p>
  </w:footnote>
  <w:footnote w:id="1">
    <w:p w14:paraId="233D0AB8" w14:textId="77777777" w:rsidR="00E83F11" w:rsidRPr="00EA0771" w:rsidRDefault="00E83F11" w:rsidP="00EA0771">
      <w:pPr>
        <w:spacing w:after="0" w:line="240" w:lineRule="auto"/>
        <w:ind w:firstLine="720"/>
        <w:jc w:val="both"/>
        <w:rPr>
          <w:spacing w:val="-6"/>
          <w:sz w:val="20"/>
          <w:szCs w:val="20"/>
        </w:rPr>
      </w:pPr>
      <w:r w:rsidRPr="00EA0771">
        <w:rPr>
          <w:rStyle w:val="FootnoteReference"/>
          <w:sz w:val="20"/>
          <w:szCs w:val="20"/>
        </w:rPr>
        <w:footnoteRef/>
      </w:r>
      <w:r w:rsidRPr="00EA0771">
        <w:rPr>
          <w:sz w:val="20"/>
          <w:szCs w:val="20"/>
        </w:rPr>
        <w:t xml:space="preserve"> </w:t>
      </w:r>
      <w:r w:rsidRPr="00EA0771">
        <w:rPr>
          <w:spacing w:val="-6"/>
          <w:sz w:val="20"/>
          <w:szCs w:val="20"/>
          <w:lang w:val="vi-VN"/>
        </w:rPr>
        <w:t>Thủ tướng Chính phủ đã ban hành 15 Quyết định phê duyệt Phương án cắt giảm TTHC, điều kiện kinh doanh thuộc phạm vi quản lý của 14 Bộ</w:t>
      </w:r>
      <w:r w:rsidRPr="00EA0771">
        <w:rPr>
          <w:spacing w:val="-6"/>
          <w:sz w:val="20"/>
          <w:szCs w:val="20"/>
        </w:rPr>
        <w:t>, làm cơ sở thực hiện sửa đổi, bổ sung các VBQPPL để</w:t>
      </w:r>
      <w:r w:rsidRPr="00EA0771">
        <w:rPr>
          <w:spacing w:val="-6"/>
          <w:sz w:val="20"/>
          <w:szCs w:val="20"/>
          <w:lang w:val="vi-VN"/>
        </w:rPr>
        <w:t xml:space="preserve"> cắt giảm, đơn giản hóa là 3.085 TTHC/4.888 TTHC liên quan đến hoạt động sản xuất, kinh doanh (dự kiến đạt 63,1%)</w:t>
      </w:r>
      <w:r w:rsidRPr="00EA0771">
        <w:rPr>
          <w:spacing w:val="-6"/>
          <w:sz w:val="20"/>
          <w:szCs w:val="20"/>
        </w:rPr>
        <w:t>,</w:t>
      </w:r>
      <w:r w:rsidRPr="00EA0771">
        <w:rPr>
          <w:spacing w:val="-6"/>
          <w:sz w:val="20"/>
          <w:szCs w:val="20"/>
          <w:lang w:val="vi-VN"/>
        </w:rPr>
        <w:t xml:space="preserve"> cắt giảm 2.371/6.974 </w:t>
      </w:r>
      <w:r w:rsidRPr="00EA0771">
        <w:rPr>
          <w:spacing w:val="-6"/>
          <w:sz w:val="20"/>
          <w:szCs w:val="20"/>
        </w:rPr>
        <w:t>điều kiện kinh doanh (ĐKKD)</w:t>
      </w:r>
      <w:r w:rsidRPr="00EA0771">
        <w:rPr>
          <w:spacing w:val="-6"/>
          <w:sz w:val="20"/>
          <w:szCs w:val="20"/>
          <w:lang w:val="vi-VN"/>
        </w:rPr>
        <w:t xml:space="preserve"> thuộc ngành, nghề kinh doanh có điều kiện (dự kiến đạt 33,9%).</w:t>
      </w:r>
    </w:p>
  </w:footnote>
  <w:footnote w:id="2">
    <w:p w14:paraId="2B1EA566" w14:textId="77777777" w:rsidR="00E83F11" w:rsidRPr="00EA0771" w:rsidRDefault="00E83F11" w:rsidP="00EA0771">
      <w:pPr>
        <w:pStyle w:val="FootnoteText"/>
        <w:ind w:firstLine="720"/>
      </w:pPr>
      <w:r w:rsidRPr="00EA0771">
        <w:rPr>
          <w:rStyle w:val="FootnoteReference"/>
        </w:rPr>
        <w:footnoteRef/>
      </w:r>
      <w:r w:rsidRPr="00EA0771">
        <w:t xml:space="preserve"> </w:t>
      </w:r>
      <w:r w:rsidRPr="00EA0771">
        <w:rPr>
          <w:color w:val="000000" w:themeColor="text1"/>
          <w:lang w:val="vi-VN"/>
        </w:rPr>
        <w:t>Công văn số 1441/VPCP-CĐS ngày 12/02/2026</w:t>
      </w:r>
      <w:r w:rsidRPr="00EA0771">
        <w:rPr>
          <w:color w:val="000000" w:themeColor="text1"/>
        </w:rPr>
        <w:t>.</w:t>
      </w:r>
    </w:p>
  </w:footnote>
  <w:footnote w:id="3">
    <w:p w14:paraId="1004672B" w14:textId="0A938BE6" w:rsidR="000F4C8D" w:rsidRPr="00EA0771" w:rsidRDefault="000F4C8D" w:rsidP="00EA0771">
      <w:pPr>
        <w:pStyle w:val="FootnoteText"/>
        <w:ind w:firstLine="720"/>
        <w:jc w:val="both"/>
        <w:rPr>
          <w:color w:val="000000" w:themeColor="text1"/>
        </w:rPr>
      </w:pPr>
      <w:r w:rsidRPr="00EA0771">
        <w:rPr>
          <w:rStyle w:val="FootnoteReference"/>
          <w:color w:val="000000" w:themeColor="text1"/>
        </w:rPr>
        <w:footnoteRef/>
      </w:r>
      <w:r w:rsidRPr="00EA0771">
        <w:rPr>
          <w:color w:val="000000" w:themeColor="text1"/>
        </w:rPr>
        <w:t xml:space="preserve"> </w:t>
      </w:r>
      <w:r w:rsidR="007C4F05">
        <w:rPr>
          <w:color w:val="000000" w:themeColor="text1"/>
        </w:rPr>
        <w:t xml:space="preserve"> </w:t>
      </w:r>
      <w:r w:rsidR="007C4F05">
        <w:rPr>
          <w:color w:val="000000" w:themeColor="text1"/>
          <w:spacing w:val="2"/>
          <w:shd w:val="clear" w:color="auto" w:fill="FFFFFF"/>
        </w:rPr>
        <w:t>G</w:t>
      </w:r>
      <w:r w:rsidRPr="00EA0771">
        <w:rPr>
          <w:color w:val="000000" w:themeColor="text1"/>
          <w:spacing w:val="2"/>
          <w:shd w:val="clear" w:color="auto" w:fill="FFFFFF"/>
        </w:rPr>
        <w:t xml:space="preserve">ồm: </w:t>
      </w:r>
      <w:r w:rsidRPr="00EA0771">
        <w:rPr>
          <w:color w:val="000000" w:themeColor="text1"/>
        </w:rPr>
        <w:t>CSDL quốc gia về dân cư; CSDL hộ tịch điện tử; CSDL nền tảng Sổ sức khoẻ điện tử; CSDL về đăng ký phương tiện; CSDL lý lịch tư pháp; CSDL Giấy phép lái xe; CSDL quốc gia về Đăng ký doanh nghiệp; CSDL quốc gia về Đất đai; CSDL quốc gia về Bảo hiểm.</w:t>
      </w:r>
    </w:p>
  </w:footnote>
  <w:footnote w:id="4">
    <w:p w14:paraId="13F69F76" w14:textId="0D18C6E9" w:rsidR="000F4C8D" w:rsidRPr="00EA0771" w:rsidRDefault="000F4C8D" w:rsidP="00EA0771">
      <w:pPr>
        <w:pStyle w:val="FootnoteText"/>
        <w:ind w:firstLine="720"/>
        <w:rPr>
          <w:color w:val="000000" w:themeColor="text1"/>
        </w:rPr>
      </w:pPr>
      <w:r w:rsidRPr="00EA0771">
        <w:rPr>
          <w:rStyle w:val="FootnoteReference"/>
          <w:color w:val="000000" w:themeColor="text1"/>
        </w:rPr>
        <w:footnoteRef/>
      </w:r>
      <w:r w:rsidRPr="00EA0771">
        <w:rPr>
          <w:color w:val="000000" w:themeColor="text1"/>
        </w:rPr>
        <w:t xml:space="preserve"> </w:t>
      </w:r>
      <w:r w:rsidR="007C4F05">
        <w:rPr>
          <w:color w:val="000000" w:themeColor="text1"/>
        </w:rPr>
        <w:t xml:space="preserve"> </w:t>
      </w:r>
      <w:r w:rsidRPr="00EA0771">
        <w:rPr>
          <w:color w:val="000000" w:themeColor="text1"/>
        </w:rPr>
        <w:t>Thanh tra Chính phủ không có TTHC phải thực hiện tái cấu trúc theo 09 CSDL.</w:t>
      </w:r>
    </w:p>
  </w:footnote>
  <w:footnote w:id="5">
    <w:p w14:paraId="7750263D" w14:textId="5F605138" w:rsidR="000F4C8D" w:rsidRPr="00EA0771" w:rsidRDefault="000F4C8D" w:rsidP="00EA0771">
      <w:pPr>
        <w:pStyle w:val="FootnoteText"/>
        <w:ind w:firstLine="720"/>
        <w:jc w:val="both"/>
        <w:rPr>
          <w:color w:val="000000" w:themeColor="text1"/>
        </w:rPr>
      </w:pPr>
      <w:r w:rsidRPr="00EA0771">
        <w:rPr>
          <w:rStyle w:val="FootnoteReference"/>
          <w:color w:val="000000" w:themeColor="text1"/>
        </w:rPr>
        <w:footnoteRef/>
      </w:r>
      <w:r w:rsidRPr="00EA0771">
        <w:rPr>
          <w:color w:val="000000" w:themeColor="text1"/>
        </w:rPr>
        <w:t xml:space="preserve"> </w:t>
      </w:r>
      <w:r w:rsidR="007C4F05">
        <w:rPr>
          <w:color w:val="000000" w:themeColor="text1"/>
        </w:rPr>
        <w:t xml:space="preserve"> </w:t>
      </w:r>
      <w:r w:rsidRPr="00EA0771">
        <w:rPr>
          <w:color w:val="000000" w:themeColor="text1"/>
        </w:rPr>
        <w:t xml:space="preserve">Theo quy định tại Nghị quyết số 66.7/2025/NQ-CP, các bộ, ngành phải hoàn thành việc </w:t>
      </w:r>
      <w:r w:rsidRPr="00EA0771">
        <w:rPr>
          <w:color w:val="000000" w:themeColor="text1"/>
          <w:shd w:val="clear" w:color="auto" w:fill="FFFFFF"/>
        </w:rPr>
        <w:t xml:space="preserve">tái cấu trúc quy trình đối với </w:t>
      </w:r>
      <w:r w:rsidRPr="00EA0771">
        <w:rPr>
          <w:color w:val="000000" w:themeColor="text1"/>
        </w:rPr>
        <w:t xml:space="preserve">786 </w:t>
      </w:r>
      <w:r w:rsidRPr="00EA0771">
        <w:rPr>
          <w:color w:val="000000" w:themeColor="text1"/>
          <w:shd w:val="clear" w:color="auto" w:fill="FFFFFF"/>
        </w:rPr>
        <w:t>TTHC </w:t>
      </w:r>
      <w:r w:rsidRPr="00EA0771">
        <w:rPr>
          <w:color w:val="000000" w:themeColor="text1"/>
        </w:rPr>
        <w:t xml:space="preserve">tại 09 Cơ sở dữ liệu, </w:t>
      </w:r>
      <w:r w:rsidRPr="00EA0771">
        <w:rPr>
          <w:color w:val="000000" w:themeColor="text1"/>
          <w:shd w:val="clear" w:color="auto" w:fill="FFFFFF"/>
        </w:rPr>
        <w:t>trước ngày 01/01/2026</w:t>
      </w:r>
      <w:r w:rsidRPr="00EA0771">
        <w:rPr>
          <w:color w:val="000000" w:themeColor="text1"/>
          <w:lang w:val="vi-VN"/>
        </w:rPr>
        <w:t>.</w:t>
      </w:r>
    </w:p>
  </w:footnote>
  <w:footnote w:id="6">
    <w:p w14:paraId="58D7F116" w14:textId="1CAACBFC" w:rsidR="000F4C8D" w:rsidRPr="00EA0771" w:rsidRDefault="000F4C8D" w:rsidP="00EA0771">
      <w:pPr>
        <w:widowControl w:val="0"/>
        <w:spacing w:after="0" w:line="240" w:lineRule="auto"/>
        <w:ind w:firstLine="720"/>
        <w:jc w:val="both"/>
        <w:outlineLvl w:val="4"/>
        <w:rPr>
          <w:color w:val="000000" w:themeColor="text1"/>
          <w:spacing w:val="-4"/>
          <w:sz w:val="20"/>
          <w:szCs w:val="20"/>
        </w:rPr>
      </w:pPr>
      <w:r w:rsidRPr="00EA0771">
        <w:rPr>
          <w:rStyle w:val="FootnoteReference"/>
          <w:color w:val="000000" w:themeColor="text1"/>
          <w:sz w:val="20"/>
          <w:szCs w:val="20"/>
        </w:rPr>
        <w:footnoteRef/>
      </w:r>
      <w:r w:rsidRPr="00EA0771">
        <w:rPr>
          <w:color w:val="000000" w:themeColor="text1"/>
          <w:sz w:val="20"/>
          <w:szCs w:val="20"/>
        </w:rPr>
        <w:t xml:space="preserve"> </w:t>
      </w:r>
      <w:r w:rsidR="007C4F05">
        <w:rPr>
          <w:color w:val="000000" w:themeColor="text1"/>
          <w:sz w:val="20"/>
          <w:szCs w:val="20"/>
        </w:rPr>
        <w:t xml:space="preserve"> </w:t>
      </w:r>
      <w:r w:rsidRPr="00EA0771">
        <w:rPr>
          <w:color w:val="000000" w:themeColor="text1"/>
          <w:sz w:val="20"/>
          <w:szCs w:val="20"/>
          <w:shd w:val="clear" w:color="auto" w:fill="FFFFFF"/>
        </w:rPr>
        <w:t xml:space="preserve">Theo điểm d khoản 1 Điều 7 </w:t>
      </w:r>
      <w:r w:rsidRPr="00EA0771">
        <w:rPr>
          <w:color w:val="000000" w:themeColor="text1"/>
          <w:spacing w:val="-4"/>
          <w:sz w:val="20"/>
          <w:szCs w:val="20"/>
        </w:rPr>
        <w:t xml:space="preserve">Nghị quyết số 66.7/2025/NQ-CP, tổng số </w:t>
      </w:r>
      <w:r w:rsidRPr="00EA0771">
        <w:rPr>
          <w:color w:val="000000" w:themeColor="text1"/>
          <w:sz w:val="20"/>
          <w:szCs w:val="20"/>
          <w:shd w:val="clear" w:color="auto" w:fill="FFFFFF"/>
        </w:rPr>
        <w:t xml:space="preserve">văn bản QPPL cần sửa đổi, bổ sung là </w:t>
      </w:r>
      <w:r w:rsidRPr="00EA0771">
        <w:rPr>
          <w:color w:val="000000" w:themeColor="text1"/>
          <w:sz w:val="20"/>
          <w:szCs w:val="20"/>
          <w:shd w:val="clear" w:color="auto" w:fill="FFFFFF"/>
          <w:lang w:val="vi-VN"/>
        </w:rPr>
        <w:t>230</w:t>
      </w:r>
      <w:r w:rsidRPr="00EA0771">
        <w:rPr>
          <w:b/>
          <w:color w:val="000000" w:themeColor="text1"/>
          <w:sz w:val="20"/>
          <w:szCs w:val="20"/>
          <w:shd w:val="clear" w:color="auto" w:fill="FFFFFF"/>
        </w:rPr>
        <w:t xml:space="preserve"> </w:t>
      </w:r>
      <w:r w:rsidRPr="00EA0771">
        <w:rPr>
          <w:color w:val="000000" w:themeColor="text1"/>
          <w:sz w:val="20"/>
          <w:szCs w:val="20"/>
          <w:shd w:val="clear" w:color="auto" w:fill="FFFFFF"/>
        </w:rPr>
        <w:t>văn bản QPPL (</w:t>
      </w:r>
      <w:r w:rsidRPr="00EA0771">
        <w:rPr>
          <w:color w:val="000000" w:themeColor="text1"/>
          <w:spacing w:val="-4"/>
          <w:sz w:val="20"/>
          <w:szCs w:val="20"/>
        </w:rPr>
        <w:t>gồm 22 luật, 121 nghị định, 10 quyết định của Thủ tướng Chính phủ, 7</w:t>
      </w:r>
      <w:r w:rsidRPr="00EA0771">
        <w:rPr>
          <w:color w:val="000000" w:themeColor="text1"/>
          <w:spacing w:val="-4"/>
          <w:sz w:val="20"/>
          <w:szCs w:val="20"/>
          <w:lang w:val="vi-VN"/>
        </w:rPr>
        <w:t>1</w:t>
      </w:r>
      <w:r w:rsidRPr="00EA0771">
        <w:rPr>
          <w:color w:val="000000" w:themeColor="text1"/>
          <w:spacing w:val="-4"/>
          <w:sz w:val="20"/>
          <w:szCs w:val="20"/>
        </w:rPr>
        <w:t xml:space="preserve"> Thông tư, 04 Thông tư liên tịch, 02 Quyết định của Bộ trưởng, Thủ trưởng cơ quan ngang bộ). </w:t>
      </w:r>
    </w:p>
  </w:footnote>
  <w:footnote w:id="7">
    <w:p w14:paraId="6F48CDCE" w14:textId="392A0912" w:rsidR="000F4C8D" w:rsidRPr="00EA0771" w:rsidRDefault="000F4C8D" w:rsidP="00EA0771">
      <w:pPr>
        <w:pStyle w:val="FootnoteText"/>
        <w:ind w:firstLine="720"/>
        <w:jc w:val="both"/>
        <w:rPr>
          <w:color w:val="000000" w:themeColor="text1"/>
          <w:spacing w:val="-6"/>
        </w:rPr>
      </w:pPr>
      <w:r w:rsidRPr="00EA0771">
        <w:rPr>
          <w:rStyle w:val="FootnoteReference"/>
          <w:color w:val="000000" w:themeColor="text1"/>
          <w:spacing w:val="-6"/>
        </w:rPr>
        <w:footnoteRef/>
      </w:r>
      <w:r w:rsidRPr="00EA0771">
        <w:rPr>
          <w:color w:val="000000" w:themeColor="text1"/>
          <w:spacing w:val="-6"/>
        </w:rPr>
        <w:t xml:space="preserve"> </w:t>
      </w:r>
      <w:r w:rsidR="007C4F05">
        <w:rPr>
          <w:color w:val="000000" w:themeColor="text1"/>
          <w:spacing w:val="-6"/>
        </w:rPr>
        <w:t xml:space="preserve"> </w:t>
      </w:r>
      <w:r w:rsidRPr="00EA0771">
        <w:rPr>
          <w:color w:val="000000" w:themeColor="text1"/>
          <w:spacing w:val="-6"/>
        </w:rPr>
        <w:t xml:space="preserve">03 Luật sửa đổi, bổ sung 05 luật; </w:t>
      </w:r>
      <w:r w:rsidRPr="00EA0771">
        <w:rPr>
          <w:color w:val="000000" w:themeColor="text1"/>
          <w:spacing w:val="-6"/>
          <w:lang w:val="vi-VN"/>
        </w:rPr>
        <w:t>01 Luật là Luật Công nghệ cao (sửa đổi) số 133/2025/QH15 bãi bỏ hiệu lực 02 Thông tư</w:t>
      </w:r>
      <w:r w:rsidRPr="00EA0771">
        <w:rPr>
          <w:color w:val="000000" w:themeColor="text1"/>
          <w:spacing w:val="-6"/>
        </w:rPr>
        <w:t xml:space="preserve">. </w:t>
      </w:r>
    </w:p>
  </w:footnote>
  <w:footnote w:id="8">
    <w:p w14:paraId="570C387E" w14:textId="3C9EF501" w:rsidR="000F4C8D" w:rsidRPr="00EA0771" w:rsidRDefault="000F4C8D" w:rsidP="00EA0771">
      <w:pPr>
        <w:pStyle w:val="FootnoteText"/>
        <w:ind w:firstLine="709"/>
        <w:rPr>
          <w:color w:val="000000" w:themeColor="text1"/>
        </w:rPr>
      </w:pPr>
      <w:r w:rsidRPr="00EA0771">
        <w:rPr>
          <w:rStyle w:val="FootnoteReference"/>
          <w:color w:val="000000" w:themeColor="text1"/>
        </w:rPr>
        <w:footnoteRef/>
      </w:r>
      <w:r w:rsidRPr="00EA0771">
        <w:rPr>
          <w:color w:val="000000" w:themeColor="text1"/>
        </w:rPr>
        <w:t xml:space="preserve"> </w:t>
      </w:r>
      <w:r w:rsidR="007C4F05">
        <w:rPr>
          <w:color w:val="000000" w:themeColor="text1"/>
        </w:rPr>
        <w:t xml:space="preserve"> </w:t>
      </w:r>
      <w:r w:rsidRPr="00EA0771">
        <w:rPr>
          <w:color w:val="000000" w:themeColor="text1"/>
        </w:rPr>
        <w:t>19 Nghị định sửa đổi, bổ sung 34 Nghị định.</w:t>
      </w:r>
    </w:p>
  </w:footnote>
  <w:footnote w:id="9">
    <w:p w14:paraId="0AE01FE7" w14:textId="77777777" w:rsidR="000F4C8D" w:rsidRPr="00EA0771" w:rsidRDefault="000F4C8D" w:rsidP="00EA0771">
      <w:pPr>
        <w:pStyle w:val="FootnoteText"/>
        <w:ind w:firstLine="709"/>
        <w:rPr>
          <w:color w:val="000000" w:themeColor="text1"/>
        </w:rPr>
      </w:pPr>
      <w:r w:rsidRPr="00EA0771">
        <w:rPr>
          <w:rStyle w:val="FootnoteReference"/>
          <w:color w:val="000000" w:themeColor="text1"/>
        </w:rPr>
        <w:footnoteRef/>
      </w:r>
      <w:r w:rsidRPr="00EA0771">
        <w:rPr>
          <w:color w:val="000000" w:themeColor="text1"/>
        </w:rPr>
        <w:t xml:space="preserve"> 02 Quyết định của Thủ tướng sửa đổi 07 Quyết định.</w:t>
      </w:r>
    </w:p>
  </w:footnote>
  <w:footnote w:id="10">
    <w:p w14:paraId="5334AA7F" w14:textId="77777777" w:rsidR="000F4C8D" w:rsidRPr="00EA0771" w:rsidRDefault="000F4C8D" w:rsidP="00EA0771">
      <w:pPr>
        <w:pStyle w:val="FootnoteText"/>
        <w:ind w:firstLine="709"/>
        <w:jc w:val="both"/>
        <w:rPr>
          <w:color w:val="000000" w:themeColor="text1"/>
        </w:rPr>
      </w:pPr>
      <w:r w:rsidRPr="00EA0771">
        <w:rPr>
          <w:rStyle w:val="FootnoteReference"/>
          <w:color w:val="000000" w:themeColor="text1"/>
        </w:rPr>
        <w:footnoteRef/>
      </w:r>
      <w:r w:rsidRPr="00EA0771">
        <w:rPr>
          <w:color w:val="000000" w:themeColor="text1"/>
        </w:rPr>
        <w:t xml:space="preserve"> </w:t>
      </w:r>
      <w:r w:rsidRPr="00EA0771">
        <w:rPr>
          <w:color w:val="000000" w:themeColor="text1"/>
          <w:lang w:val="vi-VN"/>
        </w:rPr>
        <w:t xml:space="preserve">18 </w:t>
      </w:r>
      <w:r w:rsidRPr="00EA0771">
        <w:rPr>
          <w:color w:val="000000" w:themeColor="text1"/>
        </w:rPr>
        <w:t xml:space="preserve">Thông tư sửa đổi, bổ sung </w:t>
      </w:r>
      <w:r w:rsidRPr="00EA0771">
        <w:rPr>
          <w:color w:val="000000" w:themeColor="text1"/>
          <w:lang w:val="vi-VN"/>
        </w:rPr>
        <w:t>23</w:t>
      </w:r>
      <w:r w:rsidRPr="00EA0771">
        <w:rPr>
          <w:color w:val="000000" w:themeColor="text1"/>
        </w:rPr>
        <w:t xml:space="preserve"> Thông tư, </w:t>
      </w:r>
      <w:r w:rsidRPr="00EA0771">
        <w:rPr>
          <w:color w:val="000000" w:themeColor="text1"/>
          <w:lang w:val="vi-VN"/>
        </w:rPr>
        <w:t>01 Luật là Luật Công nghệ cao (sửa đổi) số 133/2025/QH15 bãi bỏ hiệu lực 02 Thông tư</w:t>
      </w:r>
      <w:r w:rsidRPr="00EA0771">
        <w:rPr>
          <w:color w:val="000000" w:themeColor="text1"/>
        </w:rPr>
        <w:t xml:space="preserve">. </w:t>
      </w:r>
    </w:p>
  </w:footnote>
  <w:footnote w:id="11">
    <w:p w14:paraId="699E8290" w14:textId="77777777" w:rsidR="00040B3E" w:rsidRPr="00EA0771" w:rsidRDefault="00040B3E" w:rsidP="00EA0771">
      <w:pPr>
        <w:pStyle w:val="FootnoteText"/>
        <w:ind w:firstLine="709"/>
        <w:jc w:val="both"/>
        <w:rPr>
          <w:spacing w:val="-2"/>
        </w:rPr>
      </w:pPr>
      <w:r w:rsidRPr="00EA0771">
        <w:rPr>
          <w:rStyle w:val="FootnoteReference"/>
          <w:spacing w:val="-2"/>
        </w:rPr>
        <w:footnoteRef/>
      </w:r>
      <w:r w:rsidRPr="00EA0771">
        <w:rPr>
          <w:spacing w:val="-2"/>
        </w:rPr>
        <w:t xml:space="preserve"> Thông báo số 909/TB-TTDLQG-P4 ngày 27/3/2026 Thông báo Kết luận của Đồng chí Giám đốc Trung tâm Dữ liệu quốc gia trong cuộc họp về việc rà soát tiến độ tích hợp Hệ thống thông tin giải quyết TTHC của Bộ, ngành, địa phương với Cổng Dịch vụ công quốc gia; Công văn số 930/TTDLQG-P4 ngày 30/3/2026 đôn đốc tiến độ triển khai Cổng Dịch vụ công quốc gia tại Trung tâm dữ liệu quốc gia; Thông báo số 534/TB-TTDLQG-P4 ngày 27/2/2026 Kết quả cuộc họp đôn đốc tiến độ triển khai Cổng Dịch vụ công quốc gia, xây dựng Cơ sở dữ liệu theo Nghị quyết 214/NQ-CP; Công văn số 629/TTDLQG-P4 ngày 07/3/2026 đôn đốc tiến độ triển khai Cổng Dịch vụ công quốc gia tại Trung tâm Dữ liệu quốc gia; Thông báo số 692/TB-TTDLQG-P4 ngày 12/3/2026 Kết luận của Đồng chí Giám đốc Trung tâm Dữ liệu quốc gia trong cuộc họp về tích hợp Hệ thống thông tin giải quyết TTHC của Bộ, ngành, địa phương với Cổng Dịch vụ công quốc gia tại Trung tâm Dữ liệu quốc gia.</w:t>
      </w:r>
    </w:p>
  </w:footnote>
  <w:footnote w:id="12">
    <w:p w14:paraId="195BA5CC" w14:textId="359D4391" w:rsidR="00663FAD" w:rsidRPr="00EA0771" w:rsidRDefault="00663FAD" w:rsidP="00EA0771">
      <w:pPr>
        <w:pStyle w:val="FootnoteText"/>
        <w:ind w:firstLine="720"/>
        <w:jc w:val="both"/>
        <w:rPr>
          <w:rFonts w:cs="Times New Roman"/>
        </w:rPr>
      </w:pPr>
      <w:r w:rsidRPr="00EA0771">
        <w:rPr>
          <w:rStyle w:val="FootnoteReference"/>
          <w:rFonts w:cs="Times New Roman"/>
        </w:rPr>
        <w:footnoteRef/>
      </w:r>
      <w:r w:rsidRPr="00EA0771">
        <w:rPr>
          <w:rFonts w:cs="Times New Roman"/>
        </w:rPr>
        <w:t xml:space="preserve"> </w:t>
      </w:r>
      <w:r w:rsidRPr="00EA0771">
        <w:rPr>
          <w:rFonts w:eastAsia="Times New Roman" w:cs="Times New Roman"/>
        </w:rPr>
        <w:t xml:space="preserve">Bộ Tư pháp, Bộ Dân tộc và Tôn giáo, Bộ Khoa học và Công nghệ, Bộ Nông nghiệp và Môi trường, Bộ Công </w:t>
      </w:r>
      <w:r w:rsidR="008B7681">
        <w:rPr>
          <w:rFonts w:eastAsia="Times New Roman" w:cs="Times New Roman"/>
        </w:rPr>
        <w:t>T</w:t>
      </w:r>
      <w:r w:rsidRPr="00EA0771">
        <w:rPr>
          <w:rFonts w:eastAsia="Times New Roman" w:cs="Times New Roman"/>
        </w:rPr>
        <w:t>hương, Bộ Xây dựng, Bộ Y tế, Bộ Nội vụ, Bộ Giáo dục và đào tạo, Bộ Ngoại giao, Bộ Quốc phòng, Bộ Tài chính, Bộ Văn hóa, thể thao và du lịch, Ngân hàng Nhà nước</w:t>
      </w:r>
    </w:p>
  </w:footnote>
  <w:footnote w:id="13">
    <w:p w14:paraId="6BF43BD4" w14:textId="77777777" w:rsidR="00663FAD" w:rsidRPr="00EA0771" w:rsidRDefault="00663FAD" w:rsidP="00EA0771">
      <w:pPr>
        <w:pStyle w:val="FootnoteText"/>
        <w:ind w:firstLine="720"/>
        <w:jc w:val="both"/>
        <w:rPr>
          <w:rFonts w:cs="Times New Roman"/>
        </w:rPr>
      </w:pPr>
      <w:r w:rsidRPr="00EA0771">
        <w:rPr>
          <w:rStyle w:val="FootnoteReference"/>
          <w:rFonts w:cs="Times New Roman"/>
        </w:rPr>
        <w:footnoteRef/>
      </w:r>
      <w:r w:rsidRPr="00EA0771">
        <w:rPr>
          <w:rFonts w:cs="Times New Roman"/>
        </w:rPr>
        <w:t xml:space="preserve"> Bộ Tài chính có 09 hệ thống nội bộ, hiện tại đã phối hợp với C12 hoàn thành kiểm thử được 03/09 Hệ thống của Bộ Tài chính trên môi trường chính thức.</w:t>
      </w:r>
    </w:p>
  </w:footnote>
  <w:footnote w:id="14">
    <w:p w14:paraId="426CF8D4" w14:textId="6809037E" w:rsidR="00E063FC" w:rsidRPr="00EA0771" w:rsidRDefault="00E063FC" w:rsidP="00EA0771">
      <w:pPr>
        <w:pStyle w:val="FootnoteText"/>
        <w:ind w:firstLine="720"/>
      </w:pPr>
      <w:r w:rsidRPr="00EA0771">
        <w:rPr>
          <w:rStyle w:val="FootnoteReference"/>
        </w:rPr>
        <w:footnoteRef/>
      </w:r>
      <w:r w:rsidRPr="00EA0771">
        <w:t xml:space="preserve"> </w:t>
      </w:r>
      <w:r w:rsidRPr="00EA0771">
        <w:rPr>
          <w:lang w:val="en-GB"/>
        </w:rPr>
        <w:t>Thẻ Căn cước; Đăng ký xe; Thẻ bảo hiểm y tế; Sổ bảo hiểm xã hội; Giấy phép lái xe; Thông tin cư trú; Giấy chứng nhận đăng ký tàu cá; Hộ chiếu; Thông tin thuế; Tình trạng hôn nhân; Thông tin người phụ thuộc; Vé giao thông; Giấy chuyển tuyến; Giấy hẹn khám lại; Sổ sức khỏe điện tử.</w:t>
      </w:r>
    </w:p>
  </w:footnote>
  <w:footnote w:id="15">
    <w:p w14:paraId="6D0836F2" w14:textId="0D5A5C1F" w:rsidR="00F17186" w:rsidRPr="00EA0771" w:rsidRDefault="00F17186" w:rsidP="00EA0771">
      <w:pPr>
        <w:pStyle w:val="FootnoteText"/>
        <w:ind w:firstLine="709"/>
        <w:jc w:val="both"/>
        <w:rPr>
          <w:color w:val="000000" w:themeColor="text1"/>
        </w:rPr>
      </w:pPr>
      <w:r w:rsidRPr="00EA0771">
        <w:rPr>
          <w:rStyle w:val="FootnoteReference"/>
          <w:color w:val="000000" w:themeColor="text1"/>
        </w:rPr>
        <w:footnoteRef/>
      </w:r>
      <w:r w:rsidRPr="00EA0771">
        <w:rPr>
          <w:color w:val="000000" w:themeColor="text1"/>
        </w:rPr>
        <w:t xml:space="preserve"> CSDL quốc gia về tài chính (Bộ Tài chính); CSDL hộ tịch điện tử (Bộ Tư pháp); CSDL bản án, quyết định của Tòa án (Tòa án nhân dân tối cao)</w:t>
      </w:r>
      <w:r w:rsidR="00817C08" w:rsidRPr="00EA0771">
        <w:rPr>
          <w:color w:val="000000" w:themeColor="text1"/>
        </w:rPr>
        <w:t>; CSDL quốc gia về đất đai (Bộ Nông nghiệp và Môi trường)</w:t>
      </w:r>
      <w:r w:rsidR="00BB5C49">
        <w:rPr>
          <w:color w:val="000000" w:themeColor="text1"/>
        </w:rPr>
        <w:t>; CSDL ngành giáo dục và đào tạo (Bộ Giáo dục và Đào tạo)</w:t>
      </w:r>
      <w:r w:rsidR="0008437E">
        <w:rPr>
          <w:color w:val="000000" w:themeColor="text1"/>
        </w:rPr>
        <w:t>.</w:t>
      </w:r>
    </w:p>
  </w:footnote>
  <w:footnote w:id="16">
    <w:p w14:paraId="6F30D454" w14:textId="3CE00C82" w:rsidR="00F17186" w:rsidRPr="00EA0771" w:rsidRDefault="00F17186" w:rsidP="00EA0771">
      <w:pPr>
        <w:pStyle w:val="FootnoteText"/>
        <w:ind w:firstLine="709"/>
        <w:jc w:val="both"/>
        <w:rPr>
          <w:color w:val="000000" w:themeColor="text1"/>
        </w:rPr>
      </w:pPr>
      <w:r w:rsidRPr="00EA0771">
        <w:rPr>
          <w:rStyle w:val="FootnoteReference"/>
          <w:color w:val="000000" w:themeColor="text1"/>
        </w:rPr>
        <w:footnoteRef/>
      </w:r>
      <w:r w:rsidR="00817C08" w:rsidRPr="00EA0771">
        <w:rPr>
          <w:color w:val="000000" w:themeColor="text1"/>
        </w:rPr>
        <w:t xml:space="preserve"> </w:t>
      </w:r>
      <w:r w:rsidRPr="00EA0771">
        <w:rPr>
          <w:color w:val="000000" w:themeColor="text1"/>
        </w:rPr>
        <w:t xml:space="preserve">CSDL hàng hóa (hóa chất, tiền chất) (Bộ Công Thương), </w:t>
      </w:r>
      <w:r w:rsidR="00941819" w:rsidRPr="00EA0771">
        <w:rPr>
          <w:color w:val="000000" w:themeColor="text1"/>
        </w:rPr>
        <w:t xml:space="preserve">CSDL thanh tra thu nhập tài sản (Thanh tra Chính phủ), CSDL quốc gia về hoạt động xây dựng (Bộ Xây dựng), CSDL ngành nông nghiệp (Bộ Nông nghiệp và Môi trường), CSDL ngành Y tế (Bộ </w:t>
      </w:r>
      <w:r w:rsidR="00746AE0">
        <w:rPr>
          <w:color w:val="000000" w:themeColor="text1"/>
        </w:rPr>
        <w:t>Y</w:t>
      </w:r>
      <w:r w:rsidR="00941819" w:rsidRPr="00EA0771">
        <w:rPr>
          <w:color w:val="000000" w:themeColor="text1"/>
        </w:rPr>
        <w:t xml:space="preserve"> tế), CSDL xử lý vi phạm hành chính (Bộ Công an), CSDL quốc gia về an sinh xã hội (Bộ Nội vụ)</w:t>
      </w:r>
    </w:p>
  </w:footnote>
  <w:footnote w:id="17">
    <w:p w14:paraId="26730197" w14:textId="16F1FF9A" w:rsidR="005A78A9" w:rsidRPr="007C3304" w:rsidRDefault="005A78A9" w:rsidP="007C3304">
      <w:pPr>
        <w:pStyle w:val="FootnoteText"/>
        <w:ind w:firstLine="709"/>
        <w:rPr>
          <w:bCs/>
          <w:iCs/>
        </w:rPr>
      </w:pPr>
      <w:r>
        <w:rPr>
          <w:rStyle w:val="FootnoteReference"/>
        </w:rPr>
        <w:footnoteRef/>
      </w:r>
      <w:r>
        <w:t xml:space="preserve"> </w:t>
      </w:r>
      <w:r w:rsidR="007C3304" w:rsidRPr="007C3304">
        <w:rPr>
          <w:bCs/>
          <w:iCs/>
        </w:rPr>
        <w:t>CSDL quốc gia về an sinh xã hội (Bộ Nội vụ), CSDL ngành Y tế (Bộ Y tế), CSDL xử lý vi phạm hành chính (Bộ Công an đã tiếp nhận từ Bộ Tư pháp theo Nghị quyết 66.9/2025/NQ-CP ngày 08/12/2025 của Chính phủ).</w:t>
      </w:r>
    </w:p>
  </w:footnote>
  <w:footnote w:id="18">
    <w:p w14:paraId="57EFD5CB" w14:textId="15057546" w:rsidR="005A78A9" w:rsidRDefault="005A78A9" w:rsidP="005A78A9">
      <w:pPr>
        <w:pStyle w:val="FootnoteText"/>
        <w:ind w:firstLine="709"/>
      </w:pPr>
      <w:r>
        <w:rPr>
          <w:rStyle w:val="FootnoteReference"/>
        </w:rPr>
        <w:footnoteRef/>
      </w:r>
      <w:r>
        <w:t xml:space="preserve"> CSDL </w:t>
      </w:r>
      <w:r w:rsidRPr="005A78A9">
        <w:t xml:space="preserve">Xây dựng - Bộ Xây dựng, </w:t>
      </w:r>
      <w:r>
        <w:t>CSDL</w:t>
      </w:r>
      <w:r w:rsidRPr="005A78A9">
        <w:t xml:space="preserve"> Kiểm soát thu nhập tài sản - Thanh tra Chính phủ, </w:t>
      </w:r>
      <w:r>
        <w:t xml:space="preserve">CSDL </w:t>
      </w:r>
      <w:r w:rsidRPr="005A78A9">
        <w:t>Ngành Nông nghiệp - Bộ Nông nghiệp và Môi trường</w:t>
      </w:r>
    </w:p>
  </w:footnote>
  <w:footnote w:id="19">
    <w:p w14:paraId="5198C0DE" w14:textId="7E3A4768" w:rsidR="005A78A9" w:rsidRPr="005A78A9" w:rsidRDefault="005A78A9" w:rsidP="005A78A9">
      <w:pPr>
        <w:pStyle w:val="FootnoteText"/>
        <w:ind w:firstLine="720"/>
        <w:rPr>
          <w:iCs/>
        </w:rPr>
      </w:pPr>
      <w:r>
        <w:rPr>
          <w:rStyle w:val="FootnoteReference"/>
        </w:rPr>
        <w:footnoteRef/>
      </w:r>
      <w:r>
        <w:t xml:space="preserve"> </w:t>
      </w:r>
      <w:r w:rsidRPr="005A78A9">
        <w:rPr>
          <w:iCs/>
          <w:lang w:val="vi-VN"/>
        </w:rPr>
        <w:t>Bộ Công an (9), Bộ NN&amp;MT (5), Bộ Tài chính (4), Bộ Nội vụ (2), Thanh tra Chính phủ (2) Bộ Ngoại giao (1), Bộ VHTTDL (1), Bộ Công Thương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8766623"/>
      <w:docPartObj>
        <w:docPartGallery w:val="Page Numbers (Top of Page)"/>
        <w:docPartUnique/>
      </w:docPartObj>
    </w:sdtPr>
    <w:sdtEndPr>
      <w:rPr>
        <w:noProof/>
      </w:rPr>
    </w:sdtEndPr>
    <w:sdtContent>
      <w:p w14:paraId="29050899" w14:textId="7E1D1068" w:rsidR="005B5EB3" w:rsidRDefault="005B5EB3">
        <w:pPr>
          <w:pStyle w:val="Header"/>
          <w:jc w:val="center"/>
        </w:pPr>
        <w:r>
          <w:fldChar w:fldCharType="begin"/>
        </w:r>
        <w:r>
          <w:instrText xml:space="preserve"> PAGE   \* MERGEFORMAT </w:instrText>
        </w:r>
        <w:r>
          <w:fldChar w:fldCharType="separate"/>
        </w:r>
        <w:r w:rsidR="00DB5114">
          <w:rPr>
            <w:noProof/>
          </w:rPr>
          <w:t>21</w:t>
        </w:r>
        <w:r>
          <w:rPr>
            <w:noProof/>
          </w:rPr>
          <w:fldChar w:fldCharType="end"/>
        </w:r>
      </w:p>
    </w:sdtContent>
  </w:sdt>
  <w:p w14:paraId="41279E0A" w14:textId="77777777" w:rsidR="005B5EB3" w:rsidRDefault="005B5E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40E09" w14:textId="77777777" w:rsidR="005B5EB3" w:rsidRDefault="005B5EB3">
    <w:pPr>
      <w:pStyle w:val="Header"/>
    </w:pPr>
  </w:p>
  <w:p w14:paraId="45DB59AB" w14:textId="77777777" w:rsidR="005B5EB3" w:rsidRDefault="005B5E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E5A971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60D5A"/>
    <w:multiLevelType w:val="hybridMultilevel"/>
    <w:tmpl w:val="B6F0A544"/>
    <w:lvl w:ilvl="0" w:tplc="F1AE62F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1E4335D"/>
    <w:multiLevelType w:val="hybridMultilevel"/>
    <w:tmpl w:val="AC6AF716"/>
    <w:lvl w:ilvl="0" w:tplc="82FEE88A">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02011779"/>
    <w:multiLevelType w:val="hybridMultilevel"/>
    <w:tmpl w:val="26E0EAF8"/>
    <w:lvl w:ilvl="0" w:tplc="7BFC0C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DE4C2F"/>
    <w:multiLevelType w:val="hybridMultilevel"/>
    <w:tmpl w:val="5C14C442"/>
    <w:lvl w:ilvl="0" w:tplc="10DADE08">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17251B11"/>
    <w:multiLevelType w:val="multilevel"/>
    <w:tmpl w:val="467679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D2767F"/>
    <w:multiLevelType w:val="hybridMultilevel"/>
    <w:tmpl w:val="ADDA193C"/>
    <w:lvl w:ilvl="0" w:tplc="899EF434">
      <w:start w:val="1"/>
      <w:numFmt w:val="decimal"/>
      <w:suff w:val="space"/>
      <w:lvlText w:val="%1."/>
      <w:lvlJc w:val="left"/>
      <w:pPr>
        <w:ind w:left="1440" w:hanging="720"/>
      </w:pPr>
      <w:rPr>
        <w:rFonts w:ascii="Times New Roman" w:hAnsi="Times New Roman" w:cs="Times New Roman" w:hint="default"/>
        <w:b/>
        <w:sz w:val="28"/>
        <w:szCs w:val="28"/>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BF00C26"/>
    <w:multiLevelType w:val="hybridMultilevel"/>
    <w:tmpl w:val="F0FA3018"/>
    <w:lvl w:ilvl="0" w:tplc="735611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6B4B89"/>
    <w:multiLevelType w:val="multilevel"/>
    <w:tmpl w:val="36942C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0595A8A"/>
    <w:multiLevelType w:val="multilevel"/>
    <w:tmpl w:val="6C8A59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47A349B"/>
    <w:multiLevelType w:val="hybridMultilevel"/>
    <w:tmpl w:val="021064CA"/>
    <w:lvl w:ilvl="0" w:tplc="10A8461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A252C3C"/>
    <w:multiLevelType w:val="hybridMultilevel"/>
    <w:tmpl w:val="72545CBA"/>
    <w:lvl w:ilvl="0" w:tplc="DD324550">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start w:val="1"/>
      <w:numFmt w:val="bullet"/>
      <w:lvlText w:val="o"/>
      <w:lvlJc w:val="left"/>
      <w:pPr>
        <w:ind w:left="3742" w:hanging="360"/>
      </w:pPr>
      <w:rPr>
        <w:rFonts w:ascii="Courier New" w:hAnsi="Courier New" w:cs="Courier New" w:hint="default"/>
      </w:rPr>
    </w:lvl>
    <w:lvl w:ilvl="5" w:tplc="08090005">
      <w:start w:val="1"/>
      <w:numFmt w:val="bullet"/>
      <w:lvlText w:val=""/>
      <w:lvlJc w:val="left"/>
      <w:pPr>
        <w:ind w:left="4462" w:hanging="360"/>
      </w:pPr>
      <w:rPr>
        <w:rFonts w:ascii="Wingdings" w:hAnsi="Wingdings" w:hint="default"/>
      </w:rPr>
    </w:lvl>
    <w:lvl w:ilvl="6" w:tplc="08090001">
      <w:start w:val="1"/>
      <w:numFmt w:val="bullet"/>
      <w:lvlText w:val=""/>
      <w:lvlJc w:val="left"/>
      <w:pPr>
        <w:ind w:left="5182" w:hanging="360"/>
      </w:pPr>
      <w:rPr>
        <w:rFonts w:ascii="Symbol" w:hAnsi="Symbol" w:hint="default"/>
      </w:rPr>
    </w:lvl>
    <w:lvl w:ilvl="7" w:tplc="08090003">
      <w:start w:val="1"/>
      <w:numFmt w:val="bullet"/>
      <w:lvlText w:val="o"/>
      <w:lvlJc w:val="left"/>
      <w:pPr>
        <w:ind w:left="5902" w:hanging="360"/>
      </w:pPr>
      <w:rPr>
        <w:rFonts w:ascii="Courier New" w:hAnsi="Courier New" w:cs="Courier New" w:hint="default"/>
      </w:rPr>
    </w:lvl>
    <w:lvl w:ilvl="8" w:tplc="08090005">
      <w:start w:val="1"/>
      <w:numFmt w:val="bullet"/>
      <w:lvlText w:val=""/>
      <w:lvlJc w:val="left"/>
      <w:pPr>
        <w:ind w:left="6622" w:hanging="360"/>
      </w:pPr>
      <w:rPr>
        <w:rFonts w:ascii="Wingdings" w:hAnsi="Wingdings" w:hint="default"/>
      </w:rPr>
    </w:lvl>
  </w:abstractNum>
  <w:abstractNum w:abstractNumId="12" w15:restartNumberingAfterBreak="0">
    <w:nsid w:val="59A268C5"/>
    <w:multiLevelType w:val="hybridMultilevel"/>
    <w:tmpl w:val="7500FB26"/>
    <w:lvl w:ilvl="0" w:tplc="20F2311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5D6D669B"/>
    <w:multiLevelType w:val="hybridMultilevel"/>
    <w:tmpl w:val="237834DC"/>
    <w:lvl w:ilvl="0" w:tplc="4FC6BB08">
      <w:start w:val="1"/>
      <w:numFmt w:val="decimal"/>
      <w:lvlText w:val="(%1)"/>
      <w:lvlJc w:val="left"/>
      <w:pPr>
        <w:ind w:left="1350" w:hanging="360"/>
      </w:pPr>
      <w:rPr>
        <w:rFonts w:ascii="Times New Roman" w:hAnsi="Times New Roman" w:cs="Times New Roman"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15:restartNumberingAfterBreak="0">
    <w:nsid w:val="73B824FF"/>
    <w:multiLevelType w:val="hybridMultilevel"/>
    <w:tmpl w:val="938CD8E2"/>
    <w:lvl w:ilvl="0" w:tplc="7730EB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7A42D67"/>
    <w:multiLevelType w:val="hybridMultilevel"/>
    <w:tmpl w:val="8A5EDAB6"/>
    <w:lvl w:ilvl="0" w:tplc="F63049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B815095"/>
    <w:multiLevelType w:val="hybridMultilevel"/>
    <w:tmpl w:val="6ED682BC"/>
    <w:lvl w:ilvl="0" w:tplc="962218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F884DB9"/>
    <w:multiLevelType w:val="hybridMultilevel"/>
    <w:tmpl w:val="97D8BCCC"/>
    <w:lvl w:ilvl="0" w:tplc="8012AD1C">
      <w:start w:val="1"/>
      <w:numFmt w:val="bullet"/>
      <w:lvlText w:val="-"/>
      <w:lvlJc w:val="left"/>
      <w:pPr>
        <w:ind w:left="2430" w:hanging="360"/>
      </w:pPr>
      <w:rPr>
        <w:rFonts w:ascii="Times New Roman" w:eastAsia="Calibri" w:hAnsi="Times New Roman" w:cs="Times New Roman" w:hint="default"/>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87227898">
    <w:abstractNumId w:val="0"/>
  </w:num>
  <w:num w:numId="2" w16cid:durableId="1658074650">
    <w:abstractNumId w:val="13"/>
  </w:num>
  <w:num w:numId="3" w16cid:durableId="1091588427">
    <w:abstractNumId w:val="12"/>
  </w:num>
  <w:num w:numId="4" w16cid:durableId="579028709">
    <w:abstractNumId w:val="11"/>
  </w:num>
  <w:num w:numId="5" w16cid:durableId="9331814">
    <w:abstractNumId w:val="4"/>
  </w:num>
  <w:num w:numId="6" w16cid:durableId="780802340">
    <w:abstractNumId w:val="10"/>
  </w:num>
  <w:num w:numId="7" w16cid:durableId="775516204">
    <w:abstractNumId w:val="17"/>
  </w:num>
  <w:num w:numId="8" w16cid:durableId="851727086">
    <w:abstractNumId w:val="2"/>
  </w:num>
  <w:num w:numId="9" w16cid:durableId="132795698">
    <w:abstractNumId w:val="1"/>
  </w:num>
  <w:num w:numId="10" w16cid:durableId="543635541">
    <w:abstractNumId w:val="6"/>
  </w:num>
  <w:num w:numId="11" w16cid:durableId="672419506">
    <w:abstractNumId w:val="15"/>
  </w:num>
  <w:num w:numId="12" w16cid:durableId="273438188">
    <w:abstractNumId w:val="16"/>
  </w:num>
  <w:num w:numId="13" w16cid:durableId="1050493138">
    <w:abstractNumId w:val="0"/>
  </w:num>
  <w:num w:numId="14" w16cid:durableId="1888373354">
    <w:abstractNumId w:val="7"/>
  </w:num>
  <w:num w:numId="15" w16cid:durableId="700395059">
    <w:abstractNumId w:val="3"/>
  </w:num>
  <w:num w:numId="16" w16cid:durableId="1027025502">
    <w:abstractNumId w:val="14"/>
  </w:num>
  <w:num w:numId="17" w16cid:durableId="653221889">
    <w:abstractNumId w:val="9"/>
  </w:num>
  <w:num w:numId="18" w16cid:durableId="2137944250">
    <w:abstractNumId w:val="8"/>
  </w:num>
  <w:num w:numId="19" w16cid:durableId="6504507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hideSpellingErrors/>
  <w:hideGrammaticalError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BDB"/>
    <w:rsid w:val="00000102"/>
    <w:rsid w:val="000001DA"/>
    <w:rsid w:val="00000287"/>
    <w:rsid w:val="00000D08"/>
    <w:rsid w:val="00000E4A"/>
    <w:rsid w:val="000010F0"/>
    <w:rsid w:val="00001401"/>
    <w:rsid w:val="0000170F"/>
    <w:rsid w:val="00001C04"/>
    <w:rsid w:val="000021E4"/>
    <w:rsid w:val="00002487"/>
    <w:rsid w:val="000024A5"/>
    <w:rsid w:val="00002561"/>
    <w:rsid w:val="00002923"/>
    <w:rsid w:val="00003069"/>
    <w:rsid w:val="00003162"/>
    <w:rsid w:val="0000319E"/>
    <w:rsid w:val="00003288"/>
    <w:rsid w:val="000035B2"/>
    <w:rsid w:val="000035F9"/>
    <w:rsid w:val="00003DFD"/>
    <w:rsid w:val="00004266"/>
    <w:rsid w:val="000047A4"/>
    <w:rsid w:val="000048BD"/>
    <w:rsid w:val="00004A09"/>
    <w:rsid w:val="0000527A"/>
    <w:rsid w:val="000054F4"/>
    <w:rsid w:val="000058DF"/>
    <w:rsid w:val="00005906"/>
    <w:rsid w:val="00005FFE"/>
    <w:rsid w:val="00006038"/>
    <w:rsid w:val="000060CD"/>
    <w:rsid w:val="000060D1"/>
    <w:rsid w:val="0000661F"/>
    <w:rsid w:val="00006821"/>
    <w:rsid w:val="00006A5D"/>
    <w:rsid w:val="000074E6"/>
    <w:rsid w:val="00007998"/>
    <w:rsid w:val="00007BC9"/>
    <w:rsid w:val="00007C7B"/>
    <w:rsid w:val="00007E1B"/>
    <w:rsid w:val="00007F4B"/>
    <w:rsid w:val="00010143"/>
    <w:rsid w:val="0001082D"/>
    <w:rsid w:val="00010F2F"/>
    <w:rsid w:val="000110A9"/>
    <w:rsid w:val="00011188"/>
    <w:rsid w:val="00011836"/>
    <w:rsid w:val="00011875"/>
    <w:rsid w:val="00011B27"/>
    <w:rsid w:val="00011D1E"/>
    <w:rsid w:val="000126B7"/>
    <w:rsid w:val="00012E81"/>
    <w:rsid w:val="00012F3D"/>
    <w:rsid w:val="000131E5"/>
    <w:rsid w:val="0001356D"/>
    <w:rsid w:val="0001379A"/>
    <w:rsid w:val="0001396C"/>
    <w:rsid w:val="00013D69"/>
    <w:rsid w:val="00013DEC"/>
    <w:rsid w:val="00014233"/>
    <w:rsid w:val="000142B6"/>
    <w:rsid w:val="000144AE"/>
    <w:rsid w:val="00014680"/>
    <w:rsid w:val="00014771"/>
    <w:rsid w:val="00014842"/>
    <w:rsid w:val="00014968"/>
    <w:rsid w:val="00014B69"/>
    <w:rsid w:val="00014DB0"/>
    <w:rsid w:val="00014E86"/>
    <w:rsid w:val="00014FEB"/>
    <w:rsid w:val="00015064"/>
    <w:rsid w:val="000151B7"/>
    <w:rsid w:val="000151D7"/>
    <w:rsid w:val="000152ED"/>
    <w:rsid w:val="000152F0"/>
    <w:rsid w:val="00015336"/>
    <w:rsid w:val="000155DF"/>
    <w:rsid w:val="0001575D"/>
    <w:rsid w:val="00015EB4"/>
    <w:rsid w:val="000162E9"/>
    <w:rsid w:val="00016678"/>
    <w:rsid w:val="00016F24"/>
    <w:rsid w:val="000170A6"/>
    <w:rsid w:val="00017185"/>
    <w:rsid w:val="0001743C"/>
    <w:rsid w:val="000174B8"/>
    <w:rsid w:val="00017548"/>
    <w:rsid w:val="00017648"/>
    <w:rsid w:val="00017A61"/>
    <w:rsid w:val="00017BE0"/>
    <w:rsid w:val="00017BF0"/>
    <w:rsid w:val="00017F40"/>
    <w:rsid w:val="00017FD5"/>
    <w:rsid w:val="000201EA"/>
    <w:rsid w:val="000206F3"/>
    <w:rsid w:val="00020DD4"/>
    <w:rsid w:val="000211B0"/>
    <w:rsid w:val="0002162E"/>
    <w:rsid w:val="00021790"/>
    <w:rsid w:val="00021A8A"/>
    <w:rsid w:val="00021D0F"/>
    <w:rsid w:val="00021FF1"/>
    <w:rsid w:val="000222B9"/>
    <w:rsid w:val="00022405"/>
    <w:rsid w:val="0002307D"/>
    <w:rsid w:val="0002314A"/>
    <w:rsid w:val="000231A0"/>
    <w:rsid w:val="000234FD"/>
    <w:rsid w:val="00023876"/>
    <w:rsid w:val="000239C7"/>
    <w:rsid w:val="000239D7"/>
    <w:rsid w:val="00023F90"/>
    <w:rsid w:val="0002455D"/>
    <w:rsid w:val="00024632"/>
    <w:rsid w:val="00024731"/>
    <w:rsid w:val="00024C8A"/>
    <w:rsid w:val="000255B1"/>
    <w:rsid w:val="00025D11"/>
    <w:rsid w:val="00026191"/>
    <w:rsid w:val="000263EA"/>
    <w:rsid w:val="00026543"/>
    <w:rsid w:val="000265B8"/>
    <w:rsid w:val="00026CFC"/>
    <w:rsid w:val="00026DF0"/>
    <w:rsid w:val="000271DE"/>
    <w:rsid w:val="00027248"/>
    <w:rsid w:val="0002751D"/>
    <w:rsid w:val="0002751F"/>
    <w:rsid w:val="00027599"/>
    <w:rsid w:val="00027BA9"/>
    <w:rsid w:val="00027C8A"/>
    <w:rsid w:val="00027E7B"/>
    <w:rsid w:val="00030125"/>
    <w:rsid w:val="000304FC"/>
    <w:rsid w:val="00030531"/>
    <w:rsid w:val="00030646"/>
    <w:rsid w:val="00030DFA"/>
    <w:rsid w:val="00030F81"/>
    <w:rsid w:val="00032175"/>
    <w:rsid w:val="00032A56"/>
    <w:rsid w:val="00032A5A"/>
    <w:rsid w:val="000330C0"/>
    <w:rsid w:val="000332B5"/>
    <w:rsid w:val="000339AE"/>
    <w:rsid w:val="00033AE9"/>
    <w:rsid w:val="00033B88"/>
    <w:rsid w:val="00033BC9"/>
    <w:rsid w:val="00034016"/>
    <w:rsid w:val="00034535"/>
    <w:rsid w:val="00034770"/>
    <w:rsid w:val="00034837"/>
    <w:rsid w:val="00034917"/>
    <w:rsid w:val="00034F8B"/>
    <w:rsid w:val="0003524E"/>
    <w:rsid w:val="0003564E"/>
    <w:rsid w:val="00035A24"/>
    <w:rsid w:val="00035A9D"/>
    <w:rsid w:val="000361C5"/>
    <w:rsid w:val="000362CE"/>
    <w:rsid w:val="00036339"/>
    <w:rsid w:val="000368BC"/>
    <w:rsid w:val="00036BF7"/>
    <w:rsid w:val="00036BFD"/>
    <w:rsid w:val="00036DE6"/>
    <w:rsid w:val="0003738A"/>
    <w:rsid w:val="0003779E"/>
    <w:rsid w:val="000377DE"/>
    <w:rsid w:val="00037A84"/>
    <w:rsid w:val="00037B1E"/>
    <w:rsid w:val="00037CE1"/>
    <w:rsid w:val="00037D1E"/>
    <w:rsid w:val="00037E56"/>
    <w:rsid w:val="000401C8"/>
    <w:rsid w:val="000407E5"/>
    <w:rsid w:val="00040817"/>
    <w:rsid w:val="00040B3E"/>
    <w:rsid w:val="00040B78"/>
    <w:rsid w:val="00040BB4"/>
    <w:rsid w:val="00040F24"/>
    <w:rsid w:val="000414F5"/>
    <w:rsid w:val="00041584"/>
    <w:rsid w:val="0004189E"/>
    <w:rsid w:val="00041992"/>
    <w:rsid w:val="00041BB5"/>
    <w:rsid w:val="00041DDD"/>
    <w:rsid w:val="000423FC"/>
    <w:rsid w:val="00042509"/>
    <w:rsid w:val="0004251C"/>
    <w:rsid w:val="000425B8"/>
    <w:rsid w:val="00042B7B"/>
    <w:rsid w:val="0004332D"/>
    <w:rsid w:val="00043A46"/>
    <w:rsid w:val="00043A8B"/>
    <w:rsid w:val="00043E9A"/>
    <w:rsid w:val="000441AF"/>
    <w:rsid w:val="00044284"/>
    <w:rsid w:val="000442ED"/>
    <w:rsid w:val="0004456A"/>
    <w:rsid w:val="00044A47"/>
    <w:rsid w:val="00044D5C"/>
    <w:rsid w:val="000450C9"/>
    <w:rsid w:val="00045272"/>
    <w:rsid w:val="0004545D"/>
    <w:rsid w:val="0004566D"/>
    <w:rsid w:val="00045995"/>
    <w:rsid w:val="00045AB5"/>
    <w:rsid w:val="00046285"/>
    <w:rsid w:val="00046636"/>
    <w:rsid w:val="000468DB"/>
    <w:rsid w:val="00046A6D"/>
    <w:rsid w:val="00046EB6"/>
    <w:rsid w:val="000474C1"/>
    <w:rsid w:val="00047697"/>
    <w:rsid w:val="000476E0"/>
    <w:rsid w:val="00047795"/>
    <w:rsid w:val="00047A29"/>
    <w:rsid w:val="00047A51"/>
    <w:rsid w:val="00047C34"/>
    <w:rsid w:val="00047EC3"/>
    <w:rsid w:val="00050022"/>
    <w:rsid w:val="0005055A"/>
    <w:rsid w:val="000505E2"/>
    <w:rsid w:val="0005073E"/>
    <w:rsid w:val="00050805"/>
    <w:rsid w:val="0005090A"/>
    <w:rsid w:val="0005091F"/>
    <w:rsid w:val="00050985"/>
    <w:rsid w:val="00050C0E"/>
    <w:rsid w:val="00050DD8"/>
    <w:rsid w:val="000510A1"/>
    <w:rsid w:val="0005111F"/>
    <w:rsid w:val="00051380"/>
    <w:rsid w:val="000513F7"/>
    <w:rsid w:val="0005150C"/>
    <w:rsid w:val="00051704"/>
    <w:rsid w:val="00051BEB"/>
    <w:rsid w:val="00052156"/>
    <w:rsid w:val="0005220D"/>
    <w:rsid w:val="00052312"/>
    <w:rsid w:val="0005231D"/>
    <w:rsid w:val="000524C2"/>
    <w:rsid w:val="0005296D"/>
    <w:rsid w:val="00052A65"/>
    <w:rsid w:val="0005319F"/>
    <w:rsid w:val="000532E1"/>
    <w:rsid w:val="00053633"/>
    <w:rsid w:val="00053851"/>
    <w:rsid w:val="000538E7"/>
    <w:rsid w:val="00053AF6"/>
    <w:rsid w:val="00053B19"/>
    <w:rsid w:val="00053C1F"/>
    <w:rsid w:val="00053D21"/>
    <w:rsid w:val="00053EF6"/>
    <w:rsid w:val="00054023"/>
    <w:rsid w:val="00054192"/>
    <w:rsid w:val="000541D7"/>
    <w:rsid w:val="000542CA"/>
    <w:rsid w:val="0005446F"/>
    <w:rsid w:val="0005458B"/>
    <w:rsid w:val="000546EA"/>
    <w:rsid w:val="000547C9"/>
    <w:rsid w:val="0005485D"/>
    <w:rsid w:val="0005486F"/>
    <w:rsid w:val="0005496E"/>
    <w:rsid w:val="000549EA"/>
    <w:rsid w:val="00054C07"/>
    <w:rsid w:val="00054E67"/>
    <w:rsid w:val="00054F2F"/>
    <w:rsid w:val="00055093"/>
    <w:rsid w:val="000550DF"/>
    <w:rsid w:val="000558B6"/>
    <w:rsid w:val="000559D4"/>
    <w:rsid w:val="00055EAC"/>
    <w:rsid w:val="00055FC2"/>
    <w:rsid w:val="0005602C"/>
    <w:rsid w:val="000562CC"/>
    <w:rsid w:val="0005665E"/>
    <w:rsid w:val="000569C4"/>
    <w:rsid w:val="000569CF"/>
    <w:rsid w:val="00056A57"/>
    <w:rsid w:val="00057489"/>
    <w:rsid w:val="0005751D"/>
    <w:rsid w:val="000575C0"/>
    <w:rsid w:val="00057A5A"/>
    <w:rsid w:val="00057F46"/>
    <w:rsid w:val="000603C0"/>
    <w:rsid w:val="000604CF"/>
    <w:rsid w:val="000605F0"/>
    <w:rsid w:val="00060932"/>
    <w:rsid w:val="000609EC"/>
    <w:rsid w:val="00060A9A"/>
    <w:rsid w:val="00060FEA"/>
    <w:rsid w:val="000611A0"/>
    <w:rsid w:val="000613EE"/>
    <w:rsid w:val="00061474"/>
    <w:rsid w:val="0006153E"/>
    <w:rsid w:val="00062082"/>
    <w:rsid w:val="0006214A"/>
    <w:rsid w:val="0006228D"/>
    <w:rsid w:val="00062693"/>
    <w:rsid w:val="000626B4"/>
    <w:rsid w:val="00062BA3"/>
    <w:rsid w:val="00062E37"/>
    <w:rsid w:val="0006327D"/>
    <w:rsid w:val="00063364"/>
    <w:rsid w:val="0006376F"/>
    <w:rsid w:val="0006389C"/>
    <w:rsid w:val="000639C8"/>
    <w:rsid w:val="00063B52"/>
    <w:rsid w:val="00063C1F"/>
    <w:rsid w:val="00063CBE"/>
    <w:rsid w:val="0006404E"/>
    <w:rsid w:val="000641A7"/>
    <w:rsid w:val="0006424C"/>
    <w:rsid w:val="00064338"/>
    <w:rsid w:val="00064401"/>
    <w:rsid w:val="00064537"/>
    <w:rsid w:val="00064A8D"/>
    <w:rsid w:val="00064CEB"/>
    <w:rsid w:val="00064DB3"/>
    <w:rsid w:val="00064F73"/>
    <w:rsid w:val="00065701"/>
    <w:rsid w:val="00065CD6"/>
    <w:rsid w:val="00066563"/>
    <w:rsid w:val="00066AA9"/>
    <w:rsid w:val="00066AEF"/>
    <w:rsid w:val="00066B67"/>
    <w:rsid w:val="00066B7B"/>
    <w:rsid w:val="00066D93"/>
    <w:rsid w:val="00067616"/>
    <w:rsid w:val="00067E5C"/>
    <w:rsid w:val="00067EC3"/>
    <w:rsid w:val="00067ECD"/>
    <w:rsid w:val="00070558"/>
    <w:rsid w:val="00070C94"/>
    <w:rsid w:val="00070D5B"/>
    <w:rsid w:val="00070EF1"/>
    <w:rsid w:val="00071079"/>
    <w:rsid w:val="00071213"/>
    <w:rsid w:val="000714DD"/>
    <w:rsid w:val="000718C5"/>
    <w:rsid w:val="00071A9E"/>
    <w:rsid w:val="00071AFD"/>
    <w:rsid w:val="00071CC1"/>
    <w:rsid w:val="00072834"/>
    <w:rsid w:val="00072B9F"/>
    <w:rsid w:val="00072EB5"/>
    <w:rsid w:val="00072FD3"/>
    <w:rsid w:val="0007356C"/>
    <w:rsid w:val="000739C5"/>
    <w:rsid w:val="00073B39"/>
    <w:rsid w:val="00073BCD"/>
    <w:rsid w:val="00073D70"/>
    <w:rsid w:val="00073DA4"/>
    <w:rsid w:val="000747F8"/>
    <w:rsid w:val="000748CC"/>
    <w:rsid w:val="00074FA8"/>
    <w:rsid w:val="0007508C"/>
    <w:rsid w:val="000751CC"/>
    <w:rsid w:val="0007527C"/>
    <w:rsid w:val="000752CF"/>
    <w:rsid w:val="00075418"/>
    <w:rsid w:val="0007570C"/>
    <w:rsid w:val="00075A05"/>
    <w:rsid w:val="00075A5C"/>
    <w:rsid w:val="00075D38"/>
    <w:rsid w:val="00075ECB"/>
    <w:rsid w:val="00075F80"/>
    <w:rsid w:val="00076477"/>
    <w:rsid w:val="0007682B"/>
    <w:rsid w:val="0007709E"/>
    <w:rsid w:val="0007716F"/>
    <w:rsid w:val="000776D4"/>
    <w:rsid w:val="0007775B"/>
    <w:rsid w:val="00077777"/>
    <w:rsid w:val="0007789C"/>
    <w:rsid w:val="000778EF"/>
    <w:rsid w:val="00077EDF"/>
    <w:rsid w:val="0008015C"/>
    <w:rsid w:val="0008025D"/>
    <w:rsid w:val="00080265"/>
    <w:rsid w:val="0008029C"/>
    <w:rsid w:val="0008074D"/>
    <w:rsid w:val="00080CB3"/>
    <w:rsid w:val="00080CC9"/>
    <w:rsid w:val="00080D60"/>
    <w:rsid w:val="00081126"/>
    <w:rsid w:val="0008139C"/>
    <w:rsid w:val="00081B78"/>
    <w:rsid w:val="00081BB8"/>
    <w:rsid w:val="00082927"/>
    <w:rsid w:val="00082944"/>
    <w:rsid w:val="00082E41"/>
    <w:rsid w:val="00082EBF"/>
    <w:rsid w:val="00082F6B"/>
    <w:rsid w:val="000831E4"/>
    <w:rsid w:val="000834E2"/>
    <w:rsid w:val="0008364E"/>
    <w:rsid w:val="00083892"/>
    <w:rsid w:val="00083982"/>
    <w:rsid w:val="00083CFE"/>
    <w:rsid w:val="00083D3B"/>
    <w:rsid w:val="00083E11"/>
    <w:rsid w:val="000840F6"/>
    <w:rsid w:val="000842AE"/>
    <w:rsid w:val="0008437E"/>
    <w:rsid w:val="000843E8"/>
    <w:rsid w:val="000846D5"/>
    <w:rsid w:val="0008484B"/>
    <w:rsid w:val="00084859"/>
    <w:rsid w:val="0008493E"/>
    <w:rsid w:val="00084A87"/>
    <w:rsid w:val="00084C48"/>
    <w:rsid w:val="00084F52"/>
    <w:rsid w:val="00085067"/>
    <w:rsid w:val="0008590C"/>
    <w:rsid w:val="00085CA7"/>
    <w:rsid w:val="00085FE1"/>
    <w:rsid w:val="00086053"/>
    <w:rsid w:val="00086886"/>
    <w:rsid w:val="00086898"/>
    <w:rsid w:val="00086902"/>
    <w:rsid w:val="00086C43"/>
    <w:rsid w:val="00086D69"/>
    <w:rsid w:val="00086D8A"/>
    <w:rsid w:val="00086ED6"/>
    <w:rsid w:val="00087DDF"/>
    <w:rsid w:val="00087FDB"/>
    <w:rsid w:val="00090093"/>
    <w:rsid w:val="00090476"/>
    <w:rsid w:val="000908DB"/>
    <w:rsid w:val="00090A74"/>
    <w:rsid w:val="00090CFB"/>
    <w:rsid w:val="00090DA3"/>
    <w:rsid w:val="0009103E"/>
    <w:rsid w:val="0009104F"/>
    <w:rsid w:val="0009136E"/>
    <w:rsid w:val="00091556"/>
    <w:rsid w:val="000917C8"/>
    <w:rsid w:val="00091B64"/>
    <w:rsid w:val="00091F91"/>
    <w:rsid w:val="00091FED"/>
    <w:rsid w:val="0009230D"/>
    <w:rsid w:val="0009237E"/>
    <w:rsid w:val="00092806"/>
    <w:rsid w:val="000930EF"/>
    <w:rsid w:val="000933F6"/>
    <w:rsid w:val="000937A8"/>
    <w:rsid w:val="00094098"/>
    <w:rsid w:val="00094233"/>
    <w:rsid w:val="00094453"/>
    <w:rsid w:val="00094678"/>
    <w:rsid w:val="000950D8"/>
    <w:rsid w:val="0009540C"/>
    <w:rsid w:val="00095563"/>
    <w:rsid w:val="0009591A"/>
    <w:rsid w:val="00095A50"/>
    <w:rsid w:val="00095B86"/>
    <w:rsid w:val="00095BE8"/>
    <w:rsid w:val="00095C1F"/>
    <w:rsid w:val="00095D88"/>
    <w:rsid w:val="0009604E"/>
    <w:rsid w:val="00096893"/>
    <w:rsid w:val="00096AAB"/>
    <w:rsid w:val="00096D9F"/>
    <w:rsid w:val="00096F26"/>
    <w:rsid w:val="00096FAE"/>
    <w:rsid w:val="000972AE"/>
    <w:rsid w:val="00097369"/>
    <w:rsid w:val="0009737F"/>
    <w:rsid w:val="00097771"/>
    <w:rsid w:val="00097785"/>
    <w:rsid w:val="000977DC"/>
    <w:rsid w:val="00097809"/>
    <w:rsid w:val="00097856"/>
    <w:rsid w:val="00097910"/>
    <w:rsid w:val="00097B65"/>
    <w:rsid w:val="000A0246"/>
    <w:rsid w:val="000A02DD"/>
    <w:rsid w:val="000A0566"/>
    <w:rsid w:val="000A0967"/>
    <w:rsid w:val="000A09BD"/>
    <w:rsid w:val="000A0A48"/>
    <w:rsid w:val="000A0A6F"/>
    <w:rsid w:val="000A0FD1"/>
    <w:rsid w:val="000A110E"/>
    <w:rsid w:val="000A151C"/>
    <w:rsid w:val="000A1853"/>
    <w:rsid w:val="000A1A8A"/>
    <w:rsid w:val="000A219B"/>
    <w:rsid w:val="000A2446"/>
    <w:rsid w:val="000A24D5"/>
    <w:rsid w:val="000A24E6"/>
    <w:rsid w:val="000A2CFA"/>
    <w:rsid w:val="000A2EF6"/>
    <w:rsid w:val="000A2F3A"/>
    <w:rsid w:val="000A325B"/>
    <w:rsid w:val="000A32AC"/>
    <w:rsid w:val="000A35AE"/>
    <w:rsid w:val="000A37FB"/>
    <w:rsid w:val="000A3A04"/>
    <w:rsid w:val="000A3AFB"/>
    <w:rsid w:val="000A3DFA"/>
    <w:rsid w:val="000A3DFD"/>
    <w:rsid w:val="000A3E35"/>
    <w:rsid w:val="000A426C"/>
    <w:rsid w:val="000A466A"/>
    <w:rsid w:val="000A46A9"/>
    <w:rsid w:val="000A4842"/>
    <w:rsid w:val="000A4C6E"/>
    <w:rsid w:val="000A4CF5"/>
    <w:rsid w:val="000A4E39"/>
    <w:rsid w:val="000A523A"/>
    <w:rsid w:val="000A542D"/>
    <w:rsid w:val="000A56A9"/>
    <w:rsid w:val="000A5737"/>
    <w:rsid w:val="000A5B56"/>
    <w:rsid w:val="000A5BFE"/>
    <w:rsid w:val="000A5CB8"/>
    <w:rsid w:val="000A602D"/>
    <w:rsid w:val="000A62DE"/>
    <w:rsid w:val="000A6421"/>
    <w:rsid w:val="000A6D80"/>
    <w:rsid w:val="000A759C"/>
    <w:rsid w:val="000A7639"/>
    <w:rsid w:val="000A7888"/>
    <w:rsid w:val="000B0190"/>
    <w:rsid w:val="000B0384"/>
    <w:rsid w:val="000B0446"/>
    <w:rsid w:val="000B07CD"/>
    <w:rsid w:val="000B0CFB"/>
    <w:rsid w:val="000B0E40"/>
    <w:rsid w:val="000B0FE6"/>
    <w:rsid w:val="000B10EE"/>
    <w:rsid w:val="000B1181"/>
    <w:rsid w:val="000B122D"/>
    <w:rsid w:val="000B1374"/>
    <w:rsid w:val="000B13AC"/>
    <w:rsid w:val="000B1714"/>
    <w:rsid w:val="000B1768"/>
    <w:rsid w:val="000B186F"/>
    <w:rsid w:val="000B1F0E"/>
    <w:rsid w:val="000B2042"/>
    <w:rsid w:val="000B2194"/>
    <w:rsid w:val="000B223A"/>
    <w:rsid w:val="000B2265"/>
    <w:rsid w:val="000B2561"/>
    <w:rsid w:val="000B2788"/>
    <w:rsid w:val="000B2B24"/>
    <w:rsid w:val="000B2CA9"/>
    <w:rsid w:val="000B2D10"/>
    <w:rsid w:val="000B2F73"/>
    <w:rsid w:val="000B3046"/>
    <w:rsid w:val="000B308B"/>
    <w:rsid w:val="000B313E"/>
    <w:rsid w:val="000B3309"/>
    <w:rsid w:val="000B3441"/>
    <w:rsid w:val="000B35E8"/>
    <w:rsid w:val="000B36AD"/>
    <w:rsid w:val="000B3917"/>
    <w:rsid w:val="000B39C8"/>
    <w:rsid w:val="000B3E67"/>
    <w:rsid w:val="000B4067"/>
    <w:rsid w:val="000B449A"/>
    <w:rsid w:val="000B44BD"/>
    <w:rsid w:val="000B4611"/>
    <w:rsid w:val="000B4B60"/>
    <w:rsid w:val="000B52ED"/>
    <w:rsid w:val="000B5DB9"/>
    <w:rsid w:val="000B659D"/>
    <w:rsid w:val="000B660D"/>
    <w:rsid w:val="000B67A1"/>
    <w:rsid w:val="000B69F4"/>
    <w:rsid w:val="000B6B3B"/>
    <w:rsid w:val="000B6BA8"/>
    <w:rsid w:val="000B73C2"/>
    <w:rsid w:val="000B75F2"/>
    <w:rsid w:val="000B765D"/>
    <w:rsid w:val="000B77A0"/>
    <w:rsid w:val="000B77EF"/>
    <w:rsid w:val="000B7A9F"/>
    <w:rsid w:val="000C001C"/>
    <w:rsid w:val="000C02C1"/>
    <w:rsid w:val="000C046D"/>
    <w:rsid w:val="000C06B8"/>
    <w:rsid w:val="000C0A54"/>
    <w:rsid w:val="000C0E2C"/>
    <w:rsid w:val="000C11BB"/>
    <w:rsid w:val="000C13C1"/>
    <w:rsid w:val="000C162E"/>
    <w:rsid w:val="000C17DE"/>
    <w:rsid w:val="000C1D5D"/>
    <w:rsid w:val="000C2055"/>
    <w:rsid w:val="000C209D"/>
    <w:rsid w:val="000C2188"/>
    <w:rsid w:val="000C2912"/>
    <w:rsid w:val="000C2CB4"/>
    <w:rsid w:val="000C37E3"/>
    <w:rsid w:val="000C3F51"/>
    <w:rsid w:val="000C4011"/>
    <w:rsid w:val="000C438F"/>
    <w:rsid w:val="000C480F"/>
    <w:rsid w:val="000C481F"/>
    <w:rsid w:val="000C4836"/>
    <w:rsid w:val="000C4A07"/>
    <w:rsid w:val="000C4D8F"/>
    <w:rsid w:val="000C4F07"/>
    <w:rsid w:val="000C5009"/>
    <w:rsid w:val="000C52A8"/>
    <w:rsid w:val="000C57BF"/>
    <w:rsid w:val="000C5A88"/>
    <w:rsid w:val="000C6039"/>
    <w:rsid w:val="000C6396"/>
    <w:rsid w:val="000C662C"/>
    <w:rsid w:val="000C6B8E"/>
    <w:rsid w:val="000C6CD9"/>
    <w:rsid w:val="000C6DFA"/>
    <w:rsid w:val="000C6E6D"/>
    <w:rsid w:val="000C722E"/>
    <w:rsid w:val="000C7567"/>
    <w:rsid w:val="000C775A"/>
    <w:rsid w:val="000C77D1"/>
    <w:rsid w:val="000C7B04"/>
    <w:rsid w:val="000C7D12"/>
    <w:rsid w:val="000C7D7E"/>
    <w:rsid w:val="000C7EB6"/>
    <w:rsid w:val="000C7EC7"/>
    <w:rsid w:val="000D0043"/>
    <w:rsid w:val="000D01D1"/>
    <w:rsid w:val="000D0284"/>
    <w:rsid w:val="000D0A2C"/>
    <w:rsid w:val="000D0F99"/>
    <w:rsid w:val="000D133C"/>
    <w:rsid w:val="000D17FE"/>
    <w:rsid w:val="000D1955"/>
    <w:rsid w:val="000D1A9C"/>
    <w:rsid w:val="000D1B37"/>
    <w:rsid w:val="000D1CAB"/>
    <w:rsid w:val="000D1F45"/>
    <w:rsid w:val="000D22D8"/>
    <w:rsid w:val="000D2766"/>
    <w:rsid w:val="000D2948"/>
    <w:rsid w:val="000D2A47"/>
    <w:rsid w:val="000D2AD1"/>
    <w:rsid w:val="000D30C6"/>
    <w:rsid w:val="000D311F"/>
    <w:rsid w:val="000D39A9"/>
    <w:rsid w:val="000D39CD"/>
    <w:rsid w:val="000D3D34"/>
    <w:rsid w:val="000D4000"/>
    <w:rsid w:val="000D45CD"/>
    <w:rsid w:val="000D4B8E"/>
    <w:rsid w:val="000D5598"/>
    <w:rsid w:val="000D5775"/>
    <w:rsid w:val="000D578C"/>
    <w:rsid w:val="000D5C1F"/>
    <w:rsid w:val="000D60C2"/>
    <w:rsid w:val="000D6250"/>
    <w:rsid w:val="000D6672"/>
    <w:rsid w:val="000D702C"/>
    <w:rsid w:val="000D717D"/>
    <w:rsid w:val="000D71E2"/>
    <w:rsid w:val="000D7402"/>
    <w:rsid w:val="000D76EE"/>
    <w:rsid w:val="000D7706"/>
    <w:rsid w:val="000E00FD"/>
    <w:rsid w:val="000E01BB"/>
    <w:rsid w:val="000E0389"/>
    <w:rsid w:val="000E0393"/>
    <w:rsid w:val="000E03FE"/>
    <w:rsid w:val="000E08F5"/>
    <w:rsid w:val="000E0E8D"/>
    <w:rsid w:val="000E1266"/>
    <w:rsid w:val="000E1413"/>
    <w:rsid w:val="000E147E"/>
    <w:rsid w:val="000E14AF"/>
    <w:rsid w:val="000E1594"/>
    <w:rsid w:val="000E1804"/>
    <w:rsid w:val="000E1CAD"/>
    <w:rsid w:val="000E2059"/>
    <w:rsid w:val="000E29B3"/>
    <w:rsid w:val="000E33EB"/>
    <w:rsid w:val="000E36B5"/>
    <w:rsid w:val="000E38F3"/>
    <w:rsid w:val="000E39E6"/>
    <w:rsid w:val="000E4146"/>
    <w:rsid w:val="000E438E"/>
    <w:rsid w:val="000E45D9"/>
    <w:rsid w:val="000E5088"/>
    <w:rsid w:val="000E5140"/>
    <w:rsid w:val="000E5312"/>
    <w:rsid w:val="000E5373"/>
    <w:rsid w:val="000E5377"/>
    <w:rsid w:val="000E5C09"/>
    <w:rsid w:val="000E6376"/>
    <w:rsid w:val="000E6B0B"/>
    <w:rsid w:val="000E6B5C"/>
    <w:rsid w:val="000E6C20"/>
    <w:rsid w:val="000E6EB4"/>
    <w:rsid w:val="000E7488"/>
    <w:rsid w:val="000E753D"/>
    <w:rsid w:val="000E763E"/>
    <w:rsid w:val="000E7A04"/>
    <w:rsid w:val="000E7D4C"/>
    <w:rsid w:val="000E7F00"/>
    <w:rsid w:val="000E7FCD"/>
    <w:rsid w:val="000E7FD0"/>
    <w:rsid w:val="000F000E"/>
    <w:rsid w:val="000F005D"/>
    <w:rsid w:val="000F0132"/>
    <w:rsid w:val="000F0289"/>
    <w:rsid w:val="000F02CC"/>
    <w:rsid w:val="000F03B4"/>
    <w:rsid w:val="000F0721"/>
    <w:rsid w:val="000F0854"/>
    <w:rsid w:val="000F0A43"/>
    <w:rsid w:val="000F0E3C"/>
    <w:rsid w:val="000F11F8"/>
    <w:rsid w:val="000F1559"/>
    <w:rsid w:val="000F15A0"/>
    <w:rsid w:val="000F183A"/>
    <w:rsid w:val="000F1C5A"/>
    <w:rsid w:val="000F1E68"/>
    <w:rsid w:val="000F1E9D"/>
    <w:rsid w:val="000F1EAC"/>
    <w:rsid w:val="000F1FC4"/>
    <w:rsid w:val="000F22DB"/>
    <w:rsid w:val="000F2508"/>
    <w:rsid w:val="000F29A3"/>
    <w:rsid w:val="000F2CB4"/>
    <w:rsid w:val="000F2F77"/>
    <w:rsid w:val="000F2FCC"/>
    <w:rsid w:val="000F309B"/>
    <w:rsid w:val="000F38B6"/>
    <w:rsid w:val="000F3C94"/>
    <w:rsid w:val="000F3EC5"/>
    <w:rsid w:val="000F4297"/>
    <w:rsid w:val="000F4AAF"/>
    <w:rsid w:val="000F4C31"/>
    <w:rsid w:val="000F4C8D"/>
    <w:rsid w:val="000F4C9B"/>
    <w:rsid w:val="000F4D4B"/>
    <w:rsid w:val="000F4F00"/>
    <w:rsid w:val="000F5252"/>
    <w:rsid w:val="000F5309"/>
    <w:rsid w:val="000F530B"/>
    <w:rsid w:val="000F5719"/>
    <w:rsid w:val="000F5A88"/>
    <w:rsid w:val="000F6260"/>
    <w:rsid w:val="000F7175"/>
    <w:rsid w:val="000F723C"/>
    <w:rsid w:val="000F72BB"/>
    <w:rsid w:val="000F7CCB"/>
    <w:rsid w:val="000F7DB2"/>
    <w:rsid w:val="000F7DE9"/>
    <w:rsid w:val="00100007"/>
    <w:rsid w:val="00100121"/>
    <w:rsid w:val="00100167"/>
    <w:rsid w:val="0010020B"/>
    <w:rsid w:val="0010056C"/>
    <w:rsid w:val="001005BA"/>
    <w:rsid w:val="00100C1F"/>
    <w:rsid w:val="00100CD7"/>
    <w:rsid w:val="00100E2E"/>
    <w:rsid w:val="00100F65"/>
    <w:rsid w:val="0010138A"/>
    <w:rsid w:val="001017EF"/>
    <w:rsid w:val="001019D2"/>
    <w:rsid w:val="001019E2"/>
    <w:rsid w:val="00102045"/>
    <w:rsid w:val="00102505"/>
    <w:rsid w:val="0010277F"/>
    <w:rsid w:val="0010278A"/>
    <w:rsid w:val="001027D3"/>
    <w:rsid w:val="001029C0"/>
    <w:rsid w:val="00102AF3"/>
    <w:rsid w:val="00102D81"/>
    <w:rsid w:val="00102EBB"/>
    <w:rsid w:val="001030A9"/>
    <w:rsid w:val="001030CC"/>
    <w:rsid w:val="00103320"/>
    <w:rsid w:val="001034CF"/>
    <w:rsid w:val="00103694"/>
    <w:rsid w:val="00103774"/>
    <w:rsid w:val="00103A20"/>
    <w:rsid w:val="00103BED"/>
    <w:rsid w:val="00103E32"/>
    <w:rsid w:val="00103ED0"/>
    <w:rsid w:val="00103F7F"/>
    <w:rsid w:val="00104027"/>
    <w:rsid w:val="0010421D"/>
    <w:rsid w:val="00104344"/>
    <w:rsid w:val="00104569"/>
    <w:rsid w:val="00104671"/>
    <w:rsid w:val="0010482C"/>
    <w:rsid w:val="001048BC"/>
    <w:rsid w:val="00104BC4"/>
    <w:rsid w:val="00104E41"/>
    <w:rsid w:val="00105309"/>
    <w:rsid w:val="001053ED"/>
    <w:rsid w:val="00105569"/>
    <w:rsid w:val="0010562F"/>
    <w:rsid w:val="0010577A"/>
    <w:rsid w:val="001058C0"/>
    <w:rsid w:val="00105CC8"/>
    <w:rsid w:val="00105E35"/>
    <w:rsid w:val="001064E4"/>
    <w:rsid w:val="001067D3"/>
    <w:rsid w:val="00106D97"/>
    <w:rsid w:val="0010734C"/>
    <w:rsid w:val="00107557"/>
    <w:rsid w:val="0010782E"/>
    <w:rsid w:val="00107AD8"/>
    <w:rsid w:val="00107B0F"/>
    <w:rsid w:val="00110146"/>
    <w:rsid w:val="0011021D"/>
    <w:rsid w:val="00110331"/>
    <w:rsid w:val="00110487"/>
    <w:rsid w:val="00110AA4"/>
    <w:rsid w:val="001117E7"/>
    <w:rsid w:val="00111872"/>
    <w:rsid w:val="00111967"/>
    <w:rsid w:val="00111C61"/>
    <w:rsid w:val="00111C87"/>
    <w:rsid w:val="00111E7E"/>
    <w:rsid w:val="00112270"/>
    <w:rsid w:val="001122F7"/>
    <w:rsid w:val="0011239D"/>
    <w:rsid w:val="00112541"/>
    <w:rsid w:val="0011284C"/>
    <w:rsid w:val="00113126"/>
    <w:rsid w:val="001131B6"/>
    <w:rsid w:val="001133BF"/>
    <w:rsid w:val="001133F2"/>
    <w:rsid w:val="00113779"/>
    <w:rsid w:val="00113860"/>
    <w:rsid w:val="00114059"/>
    <w:rsid w:val="00114111"/>
    <w:rsid w:val="001145A2"/>
    <w:rsid w:val="00115097"/>
    <w:rsid w:val="001150FF"/>
    <w:rsid w:val="001152F9"/>
    <w:rsid w:val="0011546A"/>
    <w:rsid w:val="001156D2"/>
    <w:rsid w:val="0011589A"/>
    <w:rsid w:val="001158E7"/>
    <w:rsid w:val="001158EE"/>
    <w:rsid w:val="00115E5F"/>
    <w:rsid w:val="00115EF6"/>
    <w:rsid w:val="00116425"/>
    <w:rsid w:val="001168CD"/>
    <w:rsid w:val="00116973"/>
    <w:rsid w:val="00116A17"/>
    <w:rsid w:val="00116B3A"/>
    <w:rsid w:val="00116C91"/>
    <w:rsid w:val="00116E24"/>
    <w:rsid w:val="00117308"/>
    <w:rsid w:val="00120891"/>
    <w:rsid w:val="00120E3D"/>
    <w:rsid w:val="00120F20"/>
    <w:rsid w:val="001214C3"/>
    <w:rsid w:val="001215EE"/>
    <w:rsid w:val="001216B1"/>
    <w:rsid w:val="00121C59"/>
    <w:rsid w:val="00121E53"/>
    <w:rsid w:val="00121E66"/>
    <w:rsid w:val="00121F69"/>
    <w:rsid w:val="00122477"/>
    <w:rsid w:val="001227EC"/>
    <w:rsid w:val="001228D4"/>
    <w:rsid w:val="0012293A"/>
    <w:rsid w:val="00122FDF"/>
    <w:rsid w:val="001231DA"/>
    <w:rsid w:val="00123232"/>
    <w:rsid w:val="00123278"/>
    <w:rsid w:val="00123285"/>
    <w:rsid w:val="001232B7"/>
    <w:rsid w:val="00123AD8"/>
    <w:rsid w:val="00123B21"/>
    <w:rsid w:val="00123C76"/>
    <w:rsid w:val="00123D09"/>
    <w:rsid w:val="00123F8F"/>
    <w:rsid w:val="001243C1"/>
    <w:rsid w:val="001245FD"/>
    <w:rsid w:val="001250AB"/>
    <w:rsid w:val="0012530D"/>
    <w:rsid w:val="00125474"/>
    <w:rsid w:val="001255CB"/>
    <w:rsid w:val="00125B4D"/>
    <w:rsid w:val="00125BAE"/>
    <w:rsid w:val="00125C6F"/>
    <w:rsid w:val="0012628E"/>
    <w:rsid w:val="001264D0"/>
    <w:rsid w:val="0012651A"/>
    <w:rsid w:val="00126C74"/>
    <w:rsid w:val="00126DEB"/>
    <w:rsid w:val="00127182"/>
    <w:rsid w:val="001272C5"/>
    <w:rsid w:val="0012736F"/>
    <w:rsid w:val="0012764F"/>
    <w:rsid w:val="001277A5"/>
    <w:rsid w:val="0012799D"/>
    <w:rsid w:val="00127CF3"/>
    <w:rsid w:val="001300ED"/>
    <w:rsid w:val="00130195"/>
    <w:rsid w:val="001304A2"/>
    <w:rsid w:val="001309C7"/>
    <w:rsid w:val="001311C9"/>
    <w:rsid w:val="001312DD"/>
    <w:rsid w:val="001314B3"/>
    <w:rsid w:val="0013202C"/>
    <w:rsid w:val="001322EB"/>
    <w:rsid w:val="00132335"/>
    <w:rsid w:val="00132647"/>
    <w:rsid w:val="00132888"/>
    <w:rsid w:val="00132E2C"/>
    <w:rsid w:val="00132EAF"/>
    <w:rsid w:val="001331A7"/>
    <w:rsid w:val="0013329A"/>
    <w:rsid w:val="0013337E"/>
    <w:rsid w:val="00133A1B"/>
    <w:rsid w:val="00133BB8"/>
    <w:rsid w:val="00133C68"/>
    <w:rsid w:val="00133CD1"/>
    <w:rsid w:val="00134056"/>
    <w:rsid w:val="0013442C"/>
    <w:rsid w:val="001346E7"/>
    <w:rsid w:val="0013547C"/>
    <w:rsid w:val="00135832"/>
    <w:rsid w:val="001358D0"/>
    <w:rsid w:val="00135B52"/>
    <w:rsid w:val="00135BDA"/>
    <w:rsid w:val="00135C11"/>
    <w:rsid w:val="00135E59"/>
    <w:rsid w:val="00135E75"/>
    <w:rsid w:val="00136098"/>
    <w:rsid w:val="00136203"/>
    <w:rsid w:val="00136225"/>
    <w:rsid w:val="00136598"/>
    <w:rsid w:val="001368B3"/>
    <w:rsid w:val="001369ED"/>
    <w:rsid w:val="00137366"/>
    <w:rsid w:val="001373CB"/>
    <w:rsid w:val="00137A83"/>
    <w:rsid w:val="00137AA5"/>
    <w:rsid w:val="001404A3"/>
    <w:rsid w:val="0014096F"/>
    <w:rsid w:val="00140AA3"/>
    <w:rsid w:val="00141D3E"/>
    <w:rsid w:val="00141E42"/>
    <w:rsid w:val="00142086"/>
    <w:rsid w:val="0014261C"/>
    <w:rsid w:val="00142669"/>
    <w:rsid w:val="001426BA"/>
    <w:rsid w:val="001428C4"/>
    <w:rsid w:val="00142978"/>
    <w:rsid w:val="00143792"/>
    <w:rsid w:val="001437EA"/>
    <w:rsid w:val="0014439C"/>
    <w:rsid w:val="001446CA"/>
    <w:rsid w:val="00144705"/>
    <w:rsid w:val="00144719"/>
    <w:rsid w:val="00144722"/>
    <w:rsid w:val="00144846"/>
    <w:rsid w:val="00144927"/>
    <w:rsid w:val="001449C6"/>
    <w:rsid w:val="00144B79"/>
    <w:rsid w:val="00144D9C"/>
    <w:rsid w:val="00145013"/>
    <w:rsid w:val="00145260"/>
    <w:rsid w:val="00145446"/>
    <w:rsid w:val="001454F2"/>
    <w:rsid w:val="00145888"/>
    <w:rsid w:val="00145AB2"/>
    <w:rsid w:val="00145C41"/>
    <w:rsid w:val="00146189"/>
    <w:rsid w:val="001467F3"/>
    <w:rsid w:val="00146A7A"/>
    <w:rsid w:val="00146BA1"/>
    <w:rsid w:val="00146BAD"/>
    <w:rsid w:val="00146E98"/>
    <w:rsid w:val="00146F55"/>
    <w:rsid w:val="001477F0"/>
    <w:rsid w:val="001478E7"/>
    <w:rsid w:val="001479C2"/>
    <w:rsid w:val="0015007A"/>
    <w:rsid w:val="00150163"/>
    <w:rsid w:val="0015034C"/>
    <w:rsid w:val="00150612"/>
    <w:rsid w:val="00150681"/>
    <w:rsid w:val="0015091B"/>
    <w:rsid w:val="00150B2C"/>
    <w:rsid w:val="0015137F"/>
    <w:rsid w:val="0015166F"/>
    <w:rsid w:val="001518F3"/>
    <w:rsid w:val="00151D86"/>
    <w:rsid w:val="00152473"/>
    <w:rsid w:val="001524F1"/>
    <w:rsid w:val="00152688"/>
    <w:rsid w:val="00152A9E"/>
    <w:rsid w:val="00152B0C"/>
    <w:rsid w:val="00152D98"/>
    <w:rsid w:val="00152E91"/>
    <w:rsid w:val="00152F34"/>
    <w:rsid w:val="0015301E"/>
    <w:rsid w:val="00153762"/>
    <w:rsid w:val="001538FD"/>
    <w:rsid w:val="00153BF0"/>
    <w:rsid w:val="00153D75"/>
    <w:rsid w:val="00153D90"/>
    <w:rsid w:val="00153E3E"/>
    <w:rsid w:val="001543C6"/>
    <w:rsid w:val="001545DC"/>
    <w:rsid w:val="001545FD"/>
    <w:rsid w:val="001546A3"/>
    <w:rsid w:val="00154748"/>
    <w:rsid w:val="001547DD"/>
    <w:rsid w:val="001547E2"/>
    <w:rsid w:val="00154AC8"/>
    <w:rsid w:val="00154D49"/>
    <w:rsid w:val="00154F7C"/>
    <w:rsid w:val="0015528E"/>
    <w:rsid w:val="001552C0"/>
    <w:rsid w:val="00155518"/>
    <w:rsid w:val="00155572"/>
    <w:rsid w:val="001555A6"/>
    <w:rsid w:val="001557FD"/>
    <w:rsid w:val="00155932"/>
    <w:rsid w:val="00155949"/>
    <w:rsid w:val="00155A40"/>
    <w:rsid w:val="00155AED"/>
    <w:rsid w:val="00155B07"/>
    <w:rsid w:val="00155BFE"/>
    <w:rsid w:val="00155C7C"/>
    <w:rsid w:val="00155D6C"/>
    <w:rsid w:val="00155EBE"/>
    <w:rsid w:val="00156106"/>
    <w:rsid w:val="001564BE"/>
    <w:rsid w:val="0015666C"/>
    <w:rsid w:val="00156670"/>
    <w:rsid w:val="00156803"/>
    <w:rsid w:val="00156BDF"/>
    <w:rsid w:val="00156EE6"/>
    <w:rsid w:val="00157009"/>
    <w:rsid w:val="00157115"/>
    <w:rsid w:val="0015717E"/>
    <w:rsid w:val="00157367"/>
    <w:rsid w:val="00157415"/>
    <w:rsid w:val="0015767B"/>
    <w:rsid w:val="001577E0"/>
    <w:rsid w:val="00157B31"/>
    <w:rsid w:val="00157ECF"/>
    <w:rsid w:val="001601E9"/>
    <w:rsid w:val="00160259"/>
    <w:rsid w:val="001605C9"/>
    <w:rsid w:val="00160776"/>
    <w:rsid w:val="0016079D"/>
    <w:rsid w:val="0016086C"/>
    <w:rsid w:val="0016092B"/>
    <w:rsid w:val="00160F39"/>
    <w:rsid w:val="0016174C"/>
    <w:rsid w:val="00161E02"/>
    <w:rsid w:val="00161E19"/>
    <w:rsid w:val="00161E71"/>
    <w:rsid w:val="00161EE7"/>
    <w:rsid w:val="00161EED"/>
    <w:rsid w:val="00161F58"/>
    <w:rsid w:val="001621FE"/>
    <w:rsid w:val="0016286D"/>
    <w:rsid w:val="00162BB3"/>
    <w:rsid w:val="00162D1C"/>
    <w:rsid w:val="00162F34"/>
    <w:rsid w:val="001631FC"/>
    <w:rsid w:val="00163296"/>
    <w:rsid w:val="001633E5"/>
    <w:rsid w:val="001633EB"/>
    <w:rsid w:val="00163473"/>
    <w:rsid w:val="00163507"/>
    <w:rsid w:val="00163681"/>
    <w:rsid w:val="00163692"/>
    <w:rsid w:val="00164108"/>
    <w:rsid w:val="001648D3"/>
    <w:rsid w:val="00164A4D"/>
    <w:rsid w:val="00165210"/>
    <w:rsid w:val="001652E1"/>
    <w:rsid w:val="001656F0"/>
    <w:rsid w:val="001657F7"/>
    <w:rsid w:val="00165846"/>
    <w:rsid w:val="0016585A"/>
    <w:rsid w:val="001658B2"/>
    <w:rsid w:val="001658D0"/>
    <w:rsid w:val="00165B46"/>
    <w:rsid w:val="00165BBE"/>
    <w:rsid w:val="00166278"/>
    <w:rsid w:val="00166465"/>
    <w:rsid w:val="00166EB3"/>
    <w:rsid w:val="00166EE1"/>
    <w:rsid w:val="00166F0D"/>
    <w:rsid w:val="00166F6B"/>
    <w:rsid w:val="00166F8C"/>
    <w:rsid w:val="00166FAC"/>
    <w:rsid w:val="001670F9"/>
    <w:rsid w:val="0016729F"/>
    <w:rsid w:val="00167324"/>
    <w:rsid w:val="0016743A"/>
    <w:rsid w:val="00167534"/>
    <w:rsid w:val="0016774F"/>
    <w:rsid w:val="0016798E"/>
    <w:rsid w:val="00167EDA"/>
    <w:rsid w:val="00170194"/>
    <w:rsid w:val="00170AFE"/>
    <w:rsid w:val="00170C95"/>
    <w:rsid w:val="00170F9F"/>
    <w:rsid w:val="00170FA8"/>
    <w:rsid w:val="00171154"/>
    <w:rsid w:val="001714EE"/>
    <w:rsid w:val="001718B0"/>
    <w:rsid w:val="001718B3"/>
    <w:rsid w:val="00171EAA"/>
    <w:rsid w:val="001721BA"/>
    <w:rsid w:val="001722C7"/>
    <w:rsid w:val="00172584"/>
    <w:rsid w:val="001725AC"/>
    <w:rsid w:val="00172683"/>
    <w:rsid w:val="0017273F"/>
    <w:rsid w:val="00172807"/>
    <w:rsid w:val="00172E68"/>
    <w:rsid w:val="00172E92"/>
    <w:rsid w:val="001730E7"/>
    <w:rsid w:val="00173236"/>
    <w:rsid w:val="00173311"/>
    <w:rsid w:val="001734AA"/>
    <w:rsid w:val="001734B7"/>
    <w:rsid w:val="00173B21"/>
    <w:rsid w:val="00173E14"/>
    <w:rsid w:val="00173EC1"/>
    <w:rsid w:val="0017404C"/>
    <w:rsid w:val="0017424E"/>
    <w:rsid w:val="001744AF"/>
    <w:rsid w:val="001749C6"/>
    <w:rsid w:val="00174A18"/>
    <w:rsid w:val="00174A7D"/>
    <w:rsid w:val="00174B05"/>
    <w:rsid w:val="00174C76"/>
    <w:rsid w:val="001751EB"/>
    <w:rsid w:val="00175284"/>
    <w:rsid w:val="00175329"/>
    <w:rsid w:val="00175955"/>
    <w:rsid w:val="00176076"/>
    <w:rsid w:val="0017608D"/>
    <w:rsid w:val="00176232"/>
    <w:rsid w:val="00176690"/>
    <w:rsid w:val="001768E9"/>
    <w:rsid w:val="00176A45"/>
    <w:rsid w:val="00176ADB"/>
    <w:rsid w:val="00176E0F"/>
    <w:rsid w:val="001771ED"/>
    <w:rsid w:val="00177213"/>
    <w:rsid w:val="001773D6"/>
    <w:rsid w:val="0017790A"/>
    <w:rsid w:val="00177C63"/>
    <w:rsid w:val="00177D29"/>
    <w:rsid w:val="00177E50"/>
    <w:rsid w:val="00177F64"/>
    <w:rsid w:val="00177F87"/>
    <w:rsid w:val="0018065E"/>
    <w:rsid w:val="00180669"/>
    <w:rsid w:val="001806D8"/>
    <w:rsid w:val="001807F0"/>
    <w:rsid w:val="0018092F"/>
    <w:rsid w:val="00180A66"/>
    <w:rsid w:val="00180AAE"/>
    <w:rsid w:val="00180BAA"/>
    <w:rsid w:val="00180C98"/>
    <w:rsid w:val="00180D3E"/>
    <w:rsid w:val="00181125"/>
    <w:rsid w:val="001813FD"/>
    <w:rsid w:val="001814FF"/>
    <w:rsid w:val="00182834"/>
    <w:rsid w:val="001828CD"/>
    <w:rsid w:val="001828F6"/>
    <w:rsid w:val="00182AA6"/>
    <w:rsid w:val="00182E5D"/>
    <w:rsid w:val="00183194"/>
    <w:rsid w:val="001832C9"/>
    <w:rsid w:val="00183504"/>
    <w:rsid w:val="0018360A"/>
    <w:rsid w:val="00183668"/>
    <w:rsid w:val="00183B75"/>
    <w:rsid w:val="00183D08"/>
    <w:rsid w:val="00183FB2"/>
    <w:rsid w:val="00183FFC"/>
    <w:rsid w:val="00184519"/>
    <w:rsid w:val="001847C2"/>
    <w:rsid w:val="00184E58"/>
    <w:rsid w:val="001852AE"/>
    <w:rsid w:val="00185525"/>
    <w:rsid w:val="00185748"/>
    <w:rsid w:val="0018578E"/>
    <w:rsid w:val="00185897"/>
    <w:rsid w:val="0018591D"/>
    <w:rsid w:val="001872D8"/>
    <w:rsid w:val="001872DF"/>
    <w:rsid w:val="001876BC"/>
    <w:rsid w:val="001877B0"/>
    <w:rsid w:val="001877D8"/>
    <w:rsid w:val="00187E79"/>
    <w:rsid w:val="00187EE7"/>
    <w:rsid w:val="001900D6"/>
    <w:rsid w:val="001901CE"/>
    <w:rsid w:val="001904E4"/>
    <w:rsid w:val="00190530"/>
    <w:rsid w:val="0019088B"/>
    <w:rsid w:val="0019114C"/>
    <w:rsid w:val="0019119E"/>
    <w:rsid w:val="0019132A"/>
    <w:rsid w:val="001914B3"/>
    <w:rsid w:val="00191743"/>
    <w:rsid w:val="001921AF"/>
    <w:rsid w:val="001921C3"/>
    <w:rsid w:val="00192206"/>
    <w:rsid w:val="0019267C"/>
    <w:rsid w:val="00192AEC"/>
    <w:rsid w:val="00192DB3"/>
    <w:rsid w:val="00192E5F"/>
    <w:rsid w:val="001936C3"/>
    <w:rsid w:val="001939D2"/>
    <w:rsid w:val="001939EB"/>
    <w:rsid w:val="00193FDC"/>
    <w:rsid w:val="00194423"/>
    <w:rsid w:val="00194499"/>
    <w:rsid w:val="00194509"/>
    <w:rsid w:val="0019475B"/>
    <w:rsid w:val="001947AA"/>
    <w:rsid w:val="00194E34"/>
    <w:rsid w:val="00194EE3"/>
    <w:rsid w:val="00195297"/>
    <w:rsid w:val="00195871"/>
    <w:rsid w:val="00195A07"/>
    <w:rsid w:val="00195AF7"/>
    <w:rsid w:val="001960F0"/>
    <w:rsid w:val="0019615B"/>
    <w:rsid w:val="00196385"/>
    <w:rsid w:val="001963F7"/>
    <w:rsid w:val="00197113"/>
    <w:rsid w:val="001972AF"/>
    <w:rsid w:val="00197623"/>
    <w:rsid w:val="00197671"/>
    <w:rsid w:val="001977CF"/>
    <w:rsid w:val="00197ADA"/>
    <w:rsid w:val="001A0699"/>
    <w:rsid w:val="001A06FC"/>
    <w:rsid w:val="001A086F"/>
    <w:rsid w:val="001A09E5"/>
    <w:rsid w:val="001A0BEF"/>
    <w:rsid w:val="001A0DBA"/>
    <w:rsid w:val="001A0E03"/>
    <w:rsid w:val="001A1069"/>
    <w:rsid w:val="001A138A"/>
    <w:rsid w:val="001A192E"/>
    <w:rsid w:val="001A1972"/>
    <w:rsid w:val="001A1A59"/>
    <w:rsid w:val="001A2544"/>
    <w:rsid w:val="001A2725"/>
    <w:rsid w:val="001A29D8"/>
    <w:rsid w:val="001A2AD4"/>
    <w:rsid w:val="001A2E9A"/>
    <w:rsid w:val="001A2F29"/>
    <w:rsid w:val="001A31E2"/>
    <w:rsid w:val="001A3395"/>
    <w:rsid w:val="001A3482"/>
    <w:rsid w:val="001A35C3"/>
    <w:rsid w:val="001A39DD"/>
    <w:rsid w:val="001A3A0D"/>
    <w:rsid w:val="001A3BBB"/>
    <w:rsid w:val="001A3D14"/>
    <w:rsid w:val="001A3E04"/>
    <w:rsid w:val="001A3FC7"/>
    <w:rsid w:val="001A40B3"/>
    <w:rsid w:val="001A4207"/>
    <w:rsid w:val="001A441F"/>
    <w:rsid w:val="001A48D0"/>
    <w:rsid w:val="001A4E77"/>
    <w:rsid w:val="001A527F"/>
    <w:rsid w:val="001A54B7"/>
    <w:rsid w:val="001A5838"/>
    <w:rsid w:val="001A5906"/>
    <w:rsid w:val="001A59B1"/>
    <w:rsid w:val="001A5D07"/>
    <w:rsid w:val="001A6022"/>
    <w:rsid w:val="001A62E5"/>
    <w:rsid w:val="001A64E5"/>
    <w:rsid w:val="001A65C2"/>
    <w:rsid w:val="001A6693"/>
    <w:rsid w:val="001A6DEA"/>
    <w:rsid w:val="001A6E3A"/>
    <w:rsid w:val="001A716D"/>
    <w:rsid w:val="001A7AB8"/>
    <w:rsid w:val="001B00F2"/>
    <w:rsid w:val="001B04B1"/>
    <w:rsid w:val="001B0520"/>
    <w:rsid w:val="001B0777"/>
    <w:rsid w:val="001B0BD2"/>
    <w:rsid w:val="001B0C8A"/>
    <w:rsid w:val="001B0CC5"/>
    <w:rsid w:val="001B0EE5"/>
    <w:rsid w:val="001B0F0A"/>
    <w:rsid w:val="001B10E9"/>
    <w:rsid w:val="001B10EE"/>
    <w:rsid w:val="001B111E"/>
    <w:rsid w:val="001B122C"/>
    <w:rsid w:val="001B141B"/>
    <w:rsid w:val="001B15F7"/>
    <w:rsid w:val="001B1682"/>
    <w:rsid w:val="001B1814"/>
    <w:rsid w:val="001B18BC"/>
    <w:rsid w:val="001B1A5C"/>
    <w:rsid w:val="001B1AC3"/>
    <w:rsid w:val="001B1B7F"/>
    <w:rsid w:val="001B1D06"/>
    <w:rsid w:val="001B1DBB"/>
    <w:rsid w:val="001B1ED9"/>
    <w:rsid w:val="001B2735"/>
    <w:rsid w:val="001B2858"/>
    <w:rsid w:val="001B2C1A"/>
    <w:rsid w:val="001B30C9"/>
    <w:rsid w:val="001B36BE"/>
    <w:rsid w:val="001B38DA"/>
    <w:rsid w:val="001B3A49"/>
    <w:rsid w:val="001B4453"/>
    <w:rsid w:val="001B450D"/>
    <w:rsid w:val="001B45E9"/>
    <w:rsid w:val="001B47BD"/>
    <w:rsid w:val="001B47FD"/>
    <w:rsid w:val="001B4958"/>
    <w:rsid w:val="001B4C27"/>
    <w:rsid w:val="001B4F0F"/>
    <w:rsid w:val="001B5027"/>
    <w:rsid w:val="001B548E"/>
    <w:rsid w:val="001B552C"/>
    <w:rsid w:val="001B569A"/>
    <w:rsid w:val="001B56FC"/>
    <w:rsid w:val="001B5B26"/>
    <w:rsid w:val="001B5BCB"/>
    <w:rsid w:val="001B5C48"/>
    <w:rsid w:val="001B6218"/>
    <w:rsid w:val="001B6277"/>
    <w:rsid w:val="001B6298"/>
    <w:rsid w:val="001B6368"/>
    <w:rsid w:val="001B6437"/>
    <w:rsid w:val="001B6453"/>
    <w:rsid w:val="001B652F"/>
    <w:rsid w:val="001B6B37"/>
    <w:rsid w:val="001B73F4"/>
    <w:rsid w:val="001B73FD"/>
    <w:rsid w:val="001B771A"/>
    <w:rsid w:val="001B784F"/>
    <w:rsid w:val="001B7CA4"/>
    <w:rsid w:val="001B7D04"/>
    <w:rsid w:val="001C0126"/>
    <w:rsid w:val="001C01F9"/>
    <w:rsid w:val="001C0450"/>
    <w:rsid w:val="001C1209"/>
    <w:rsid w:val="001C1318"/>
    <w:rsid w:val="001C1A55"/>
    <w:rsid w:val="001C1CA3"/>
    <w:rsid w:val="001C1D43"/>
    <w:rsid w:val="001C1E5E"/>
    <w:rsid w:val="001C1FB3"/>
    <w:rsid w:val="001C299E"/>
    <w:rsid w:val="001C2D48"/>
    <w:rsid w:val="001C32B0"/>
    <w:rsid w:val="001C3403"/>
    <w:rsid w:val="001C38BD"/>
    <w:rsid w:val="001C3FFA"/>
    <w:rsid w:val="001C40B3"/>
    <w:rsid w:val="001C4179"/>
    <w:rsid w:val="001C45EC"/>
    <w:rsid w:val="001C465C"/>
    <w:rsid w:val="001C478F"/>
    <w:rsid w:val="001C48E3"/>
    <w:rsid w:val="001C4DFA"/>
    <w:rsid w:val="001C51BA"/>
    <w:rsid w:val="001C52B4"/>
    <w:rsid w:val="001C5529"/>
    <w:rsid w:val="001C5644"/>
    <w:rsid w:val="001C59FB"/>
    <w:rsid w:val="001C5D67"/>
    <w:rsid w:val="001C61C2"/>
    <w:rsid w:val="001C64F1"/>
    <w:rsid w:val="001C65B2"/>
    <w:rsid w:val="001C65FB"/>
    <w:rsid w:val="001C6652"/>
    <w:rsid w:val="001C6896"/>
    <w:rsid w:val="001C6C07"/>
    <w:rsid w:val="001C6F3E"/>
    <w:rsid w:val="001C6FFA"/>
    <w:rsid w:val="001C7013"/>
    <w:rsid w:val="001C765C"/>
    <w:rsid w:val="001C7723"/>
    <w:rsid w:val="001C778B"/>
    <w:rsid w:val="001C77EA"/>
    <w:rsid w:val="001C79E6"/>
    <w:rsid w:val="001C7B62"/>
    <w:rsid w:val="001C7CCA"/>
    <w:rsid w:val="001D0289"/>
    <w:rsid w:val="001D055C"/>
    <w:rsid w:val="001D08D9"/>
    <w:rsid w:val="001D0AF9"/>
    <w:rsid w:val="001D0DCF"/>
    <w:rsid w:val="001D0DFC"/>
    <w:rsid w:val="001D10DE"/>
    <w:rsid w:val="001D170D"/>
    <w:rsid w:val="001D1AD2"/>
    <w:rsid w:val="001D1E15"/>
    <w:rsid w:val="001D2045"/>
    <w:rsid w:val="001D26D9"/>
    <w:rsid w:val="001D2B30"/>
    <w:rsid w:val="001D2C6B"/>
    <w:rsid w:val="001D2CFF"/>
    <w:rsid w:val="001D2FF1"/>
    <w:rsid w:val="001D3C64"/>
    <w:rsid w:val="001D3F30"/>
    <w:rsid w:val="001D433B"/>
    <w:rsid w:val="001D4499"/>
    <w:rsid w:val="001D486C"/>
    <w:rsid w:val="001D4AB9"/>
    <w:rsid w:val="001D4CC7"/>
    <w:rsid w:val="001D516F"/>
    <w:rsid w:val="001D51D7"/>
    <w:rsid w:val="001D57A7"/>
    <w:rsid w:val="001D5C59"/>
    <w:rsid w:val="001D5DEC"/>
    <w:rsid w:val="001D5E29"/>
    <w:rsid w:val="001D5F5D"/>
    <w:rsid w:val="001D6A65"/>
    <w:rsid w:val="001D6BC3"/>
    <w:rsid w:val="001D6C60"/>
    <w:rsid w:val="001D711A"/>
    <w:rsid w:val="001D726D"/>
    <w:rsid w:val="001D7297"/>
    <w:rsid w:val="001D7396"/>
    <w:rsid w:val="001D752F"/>
    <w:rsid w:val="001D755D"/>
    <w:rsid w:val="001D75AA"/>
    <w:rsid w:val="001D7713"/>
    <w:rsid w:val="001D77F5"/>
    <w:rsid w:val="001D7A70"/>
    <w:rsid w:val="001D7D1F"/>
    <w:rsid w:val="001D7D80"/>
    <w:rsid w:val="001D7DFD"/>
    <w:rsid w:val="001D7FDA"/>
    <w:rsid w:val="001E008A"/>
    <w:rsid w:val="001E0311"/>
    <w:rsid w:val="001E05E8"/>
    <w:rsid w:val="001E0616"/>
    <w:rsid w:val="001E061D"/>
    <w:rsid w:val="001E06EE"/>
    <w:rsid w:val="001E0876"/>
    <w:rsid w:val="001E08B9"/>
    <w:rsid w:val="001E09A8"/>
    <w:rsid w:val="001E0B28"/>
    <w:rsid w:val="001E0BFE"/>
    <w:rsid w:val="001E0E5E"/>
    <w:rsid w:val="001E11BE"/>
    <w:rsid w:val="001E1201"/>
    <w:rsid w:val="001E1396"/>
    <w:rsid w:val="001E1792"/>
    <w:rsid w:val="001E1B66"/>
    <w:rsid w:val="001E1CB5"/>
    <w:rsid w:val="001E1E50"/>
    <w:rsid w:val="001E1FFA"/>
    <w:rsid w:val="001E217B"/>
    <w:rsid w:val="001E2366"/>
    <w:rsid w:val="001E242E"/>
    <w:rsid w:val="001E27F2"/>
    <w:rsid w:val="001E2DFF"/>
    <w:rsid w:val="001E310F"/>
    <w:rsid w:val="001E3383"/>
    <w:rsid w:val="001E36FC"/>
    <w:rsid w:val="001E381A"/>
    <w:rsid w:val="001E387C"/>
    <w:rsid w:val="001E3F25"/>
    <w:rsid w:val="001E3FF0"/>
    <w:rsid w:val="001E4096"/>
    <w:rsid w:val="001E42F2"/>
    <w:rsid w:val="001E4409"/>
    <w:rsid w:val="001E4780"/>
    <w:rsid w:val="001E47BF"/>
    <w:rsid w:val="001E47FB"/>
    <w:rsid w:val="001E49BD"/>
    <w:rsid w:val="001E4CD9"/>
    <w:rsid w:val="001E4D10"/>
    <w:rsid w:val="001E4D16"/>
    <w:rsid w:val="001E53EF"/>
    <w:rsid w:val="001E585E"/>
    <w:rsid w:val="001E5BD0"/>
    <w:rsid w:val="001E5C08"/>
    <w:rsid w:val="001E5D33"/>
    <w:rsid w:val="001E5DA4"/>
    <w:rsid w:val="001E5F4D"/>
    <w:rsid w:val="001E5F70"/>
    <w:rsid w:val="001E6091"/>
    <w:rsid w:val="001E6201"/>
    <w:rsid w:val="001E6457"/>
    <w:rsid w:val="001E68D2"/>
    <w:rsid w:val="001E6B4A"/>
    <w:rsid w:val="001E6DE5"/>
    <w:rsid w:val="001E6E33"/>
    <w:rsid w:val="001E6F4A"/>
    <w:rsid w:val="001E7400"/>
    <w:rsid w:val="001E7579"/>
    <w:rsid w:val="001E7ABA"/>
    <w:rsid w:val="001E7D4A"/>
    <w:rsid w:val="001F00E2"/>
    <w:rsid w:val="001F06FA"/>
    <w:rsid w:val="001F0878"/>
    <w:rsid w:val="001F0AC2"/>
    <w:rsid w:val="001F0AE0"/>
    <w:rsid w:val="001F0AF3"/>
    <w:rsid w:val="001F0BC7"/>
    <w:rsid w:val="001F0BCE"/>
    <w:rsid w:val="001F0CBE"/>
    <w:rsid w:val="001F1097"/>
    <w:rsid w:val="001F1194"/>
    <w:rsid w:val="001F147A"/>
    <w:rsid w:val="001F164D"/>
    <w:rsid w:val="001F1667"/>
    <w:rsid w:val="001F16C8"/>
    <w:rsid w:val="001F16E2"/>
    <w:rsid w:val="001F1AF5"/>
    <w:rsid w:val="001F1D8A"/>
    <w:rsid w:val="001F1F5D"/>
    <w:rsid w:val="001F204F"/>
    <w:rsid w:val="001F2302"/>
    <w:rsid w:val="001F256F"/>
    <w:rsid w:val="001F2A13"/>
    <w:rsid w:val="001F2A71"/>
    <w:rsid w:val="001F2D70"/>
    <w:rsid w:val="001F2D86"/>
    <w:rsid w:val="001F3013"/>
    <w:rsid w:val="001F32EB"/>
    <w:rsid w:val="001F3552"/>
    <w:rsid w:val="001F3616"/>
    <w:rsid w:val="001F367F"/>
    <w:rsid w:val="001F3788"/>
    <w:rsid w:val="001F380D"/>
    <w:rsid w:val="001F3865"/>
    <w:rsid w:val="001F39A2"/>
    <w:rsid w:val="001F39EA"/>
    <w:rsid w:val="001F3A6A"/>
    <w:rsid w:val="001F3CF3"/>
    <w:rsid w:val="001F3DDA"/>
    <w:rsid w:val="001F3E85"/>
    <w:rsid w:val="001F3FF5"/>
    <w:rsid w:val="001F4400"/>
    <w:rsid w:val="001F4E2F"/>
    <w:rsid w:val="001F4F36"/>
    <w:rsid w:val="001F512B"/>
    <w:rsid w:val="001F63DB"/>
    <w:rsid w:val="001F6DA7"/>
    <w:rsid w:val="001F6EC9"/>
    <w:rsid w:val="001F7150"/>
    <w:rsid w:val="001F71D2"/>
    <w:rsid w:val="001F731B"/>
    <w:rsid w:val="001F76D9"/>
    <w:rsid w:val="001F77FF"/>
    <w:rsid w:val="001F7BEE"/>
    <w:rsid w:val="001F7CCC"/>
    <w:rsid w:val="001F7CF9"/>
    <w:rsid w:val="00200300"/>
    <w:rsid w:val="00200346"/>
    <w:rsid w:val="002003C3"/>
    <w:rsid w:val="0020059A"/>
    <w:rsid w:val="0020090C"/>
    <w:rsid w:val="00200D06"/>
    <w:rsid w:val="00200E22"/>
    <w:rsid w:val="00201569"/>
    <w:rsid w:val="00201BC5"/>
    <w:rsid w:val="0020233C"/>
    <w:rsid w:val="002027A1"/>
    <w:rsid w:val="002028B3"/>
    <w:rsid w:val="00202AF9"/>
    <w:rsid w:val="002030B3"/>
    <w:rsid w:val="002031B4"/>
    <w:rsid w:val="002031BB"/>
    <w:rsid w:val="002035DF"/>
    <w:rsid w:val="00203723"/>
    <w:rsid w:val="00203B0E"/>
    <w:rsid w:val="00203BB0"/>
    <w:rsid w:val="00203FF4"/>
    <w:rsid w:val="0020405D"/>
    <w:rsid w:val="002040F5"/>
    <w:rsid w:val="00204162"/>
    <w:rsid w:val="002042CE"/>
    <w:rsid w:val="00204592"/>
    <w:rsid w:val="002049D4"/>
    <w:rsid w:val="002049ED"/>
    <w:rsid w:val="00204F2C"/>
    <w:rsid w:val="0020519C"/>
    <w:rsid w:val="00205559"/>
    <w:rsid w:val="0020592A"/>
    <w:rsid w:val="00205AE7"/>
    <w:rsid w:val="00205CB0"/>
    <w:rsid w:val="0020621E"/>
    <w:rsid w:val="002064A3"/>
    <w:rsid w:val="0020665F"/>
    <w:rsid w:val="00206759"/>
    <w:rsid w:val="00206B60"/>
    <w:rsid w:val="00206C5A"/>
    <w:rsid w:val="00206F23"/>
    <w:rsid w:val="002071CD"/>
    <w:rsid w:val="0020739E"/>
    <w:rsid w:val="002073E3"/>
    <w:rsid w:val="002076DF"/>
    <w:rsid w:val="002076EF"/>
    <w:rsid w:val="00207867"/>
    <w:rsid w:val="00207879"/>
    <w:rsid w:val="00207994"/>
    <w:rsid w:val="00207A94"/>
    <w:rsid w:val="00207D62"/>
    <w:rsid w:val="00207DD4"/>
    <w:rsid w:val="00207F1D"/>
    <w:rsid w:val="00207F3F"/>
    <w:rsid w:val="0021002E"/>
    <w:rsid w:val="00210063"/>
    <w:rsid w:val="00210146"/>
    <w:rsid w:val="002102E6"/>
    <w:rsid w:val="0021083F"/>
    <w:rsid w:val="00210D79"/>
    <w:rsid w:val="00210F73"/>
    <w:rsid w:val="0021119C"/>
    <w:rsid w:val="0021133D"/>
    <w:rsid w:val="00211660"/>
    <w:rsid w:val="0021182A"/>
    <w:rsid w:val="0021197A"/>
    <w:rsid w:val="002119B4"/>
    <w:rsid w:val="00211D29"/>
    <w:rsid w:val="00212619"/>
    <w:rsid w:val="00212BBE"/>
    <w:rsid w:val="00212C25"/>
    <w:rsid w:val="00212DBC"/>
    <w:rsid w:val="002132CD"/>
    <w:rsid w:val="002132D6"/>
    <w:rsid w:val="002135EE"/>
    <w:rsid w:val="00213C26"/>
    <w:rsid w:val="002144F0"/>
    <w:rsid w:val="0021453C"/>
    <w:rsid w:val="002153EC"/>
    <w:rsid w:val="00215540"/>
    <w:rsid w:val="002155D0"/>
    <w:rsid w:val="002156C1"/>
    <w:rsid w:val="00215816"/>
    <w:rsid w:val="00215CCB"/>
    <w:rsid w:val="00215D9D"/>
    <w:rsid w:val="00215DBB"/>
    <w:rsid w:val="00215FA3"/>
    <w:rsid w:val="002163C5"/>
    <w:rsid w:val="0021656E"/>
    <w:rsid w:val="002166D3"/>
    <w:rsid w:val="00216AFD"/>
    <w:rsid w:val="002171A5"/>
    <w:rsid w:val="002173C9"/>
    <w:rsid w:val="0021778C"/>
    <w:rsid w:val="002178C3"/>
    <w:rsid w:val="00217ABE"/>
    <w:rsid w:val="00217C07"/>
    <w:rsid w:val="00217D0E"/>
    <w:rsid w:val="00217EAE"/>
    <w:rsid w:val="00217EF5"/>
    <w:rsid w:val="00220197"/>
    <w:rsid w:val="00220390"/>
    <w:rsid w:val="0022092C"/>
    <w:rsid w:val="00220ABA"/>
    <w:rsid w:val="00220BD6"/>
    <w:rsid w:val="00220C2D"/>
    <w:rsid w:val="00220C5C"/>
    <w:rsid w:val="00220D0B"/>
    <w:rsid w:val="00220E27"/>
    <w:rsid w:val="00221862"/>
    <w:rsid w:val="002218C8"/>
    <w:rsid w:val="00221C8C"/>
    <w:rsid w:val="00222023"/>
    <w:rsid w:val="002224D0"/>
    <w:rsid w:val="0022258C"/>
    <w:rsid w:val="002226DE"/>
    <w:rsid w:val="0022275B"/>
    <w:rsid w:val="0022285F"/>
    <w:rsid w:val="0022291E"/>
    <w:rsid w:val="00222C05"/>
    <w:rsid w:val="00222C18"/>
    <w:rsid w:val="00222FEB"/>
    <w:rsid w:val="00223078"/>
    <w:rsid w:val="0022325A"/>
    <w:rsid w:val="002237ED"/>
    <w:rsid w:val="00223B0B"/>
    <w:rsid w:val="00223B1C"/>
    <w:rsid w:val="00223B5A"/>
    <w:rsid w:val="00223DE6"/>
    <w:rsid w:val="002244B7"/>
    <w:rsid w:val="002244CE"/>
    <w:rsid w:val="0022473A"/>
    <w:rsid w:val="00224881"/>
    <w:rsid w:val="00224BE0"/>
    <w:rsid w:val="00224D33"/>
    <w:rsid w:val="00224E36"/>
    <w:rsid w:val="00224F5F"/>
    <w:rsid w:val="00225EBB"/>
    <w:rsid w:val="002260CE"/>
    <w:rsid w:val="00226658"/>
    <w:rsid w:val="00226677"/>
    <w:rsid w:val="00226BF9"/>
    <w:rsid w:val="00226CCA"/>
    <w:rsid w:val="00226D24"/>
    <w:rsid w:val="00226D55"/>
    <w:rsid w:val="00226D74"/>
    <w:rsid w:val="0022702C"/>
    <w:rsid w:val="002273CD"/>
    <w:rsid w:val="00227723"/>
    <w:rsid w:val="00227874"/>
    <w:rsid w:val="00230152"/>
    <w:rsid w:val="0023049F"/>
    <w:rsid w:val="0023062B"/>
    <w:rsid w:val="00230A85"/>
    <w:rsid w:val="00230CF8"/>
    <w:rsid w:val="00230DB9"/>
    <w:rsid w:val="00231610"/>
    <w:rsid w:val="0023182A"/>
    <w:rsid w:val="00231B99"/>
    <w:rsid w:val="00231D34"/>
    <w:rsid w:val="00231DCC"/>
    <w:rsid w:val="002322A9"/>
    <w:rsid w:val="00232716"/>
    <w:rsid w:val="00232B85"/>
    <w:rsid w:val="00232C10"/>
    <w:rsid w:val="00233079"/>
    <w:rsid w:val="002336BC"/>
    <w:rsid w:val="00233913"/>
    <w:rsid w:val="002340BE"/>
    <w:rsid w:val="0023412C"/>
    <w:rsid w:val="0023423D"/>
    <w:rsid w:val="0023439A"/>
    <w:rsid w:val="00234572"/>
    <w:rsid w:val="0023458C"/>
    <w:rsid w:val="002345A5"/>
    <w:rsid w:val="0023469C"/>
    <w:rsid w:val="0023499B"/>
    <w:rsid w:val="00234A99"/>
    <w:rsid w:val="00234BEE"/>
    <w:rsid w:val="00234CDC"/>
    <w:rsid w:val="00234EFA"/>
    <w:rsid w:val="00234FA3"/>
    <w:rsid w:val="00235164"/>
    <w:rsid w:val="002351FD"/>
    <w:rsid w:val="002352EE"/>
    <w:rsid w:val="00235625"/>
    <w:rsid w:val="00235DC1"/>
    <w:rsid w:val="0023608B"/>
    <w:rsid w:val="00236171"/>
    <w:rsid w:val="00236381"/>
    <w:rsid w:val="0023662A"/>
    <w:rsid w:val="002366AB"/>
    <w:rsid w:val="00236725"/>
    <w:rsid w:val="002367FE"/>
    <w:rsid w:val="00236B48"/>
    <w:rsid w:val="00236E6C"/>
    <w:rsid w:val="00237B4F"/>
    <w:rsid w:val="00237E0C"/>
    <w:rsid w:val="00237FC3"/>
    <w:rsid w:val="002402CB"/>
    <w:rsid w:val="00240300"/>
    <w:rsid w:val="00240494"/>
    <w:rsid w:val="002406A1"/>
    <w:rsid w:val="002406AF"/>
    <w:rsid w:val="00240973"/>
    <w:rsid w:val="00241540"/>
    <w:rsid w:val="00241A95"/>
    <w:rsid w:val="00241CF1"/>
    <w:rsid w:val="00241EBD"/>
    <w:rsid w:val="002422D4"/>
    <w:rsid w:val="0024257A"/>
    <w:rsid w:val="0024272F"/>
    <w:rsid w:val="00242A58"/>
    <w:rsid w:val="00242AAE"/>
    <w:rsid w:val="00242CF4"/>
    <w:rsid w:val="002433CF"/>
    <w:rsid w:val="0024348A"/>
    <w:rsid w:val="002435C1"/>
    <w:rsid w:val="0024369C"/>
    <w:rsid w:val="00243708"/>
    <w:rsid w:val="00243BEB"/>
    <w:rsid w:val="00244216"/>
    <w:rsid w:val="0024440A"/>
    <w:rsid w:val="00244432"/>
    <w:rsid w:val="002444E5"/>
    <w:rsid w:val="00244777"/>
    <w:rsid w:val="00244E16"/>
    <w:rsid w:val="00244F49"/>
    <w:rsid w:val="00244F6C"/>
    <w:rsid w:val="002452B0"/>
    <w:rsid w:val="002454E2"/>
    <w:rsid w:val="002456E7"/>
    <w:rsid w:val="00245796"/>
    <w:rsid w:val="00245985"/>
    <w:rsid w:val="0024599F"/>
    <w:rsid w:val="00245F67"/>
    <w:rsid w:val="00246279"/>
    <w:rsid w:val="0024648A"/>
    <w:rsid w:val="00246655"/>
    <w:rsid w:val="00246722"/>
    <w:rsid w:val="002468BC"/>
    <w:rsid w:val="00246A2F"/>
    <w:rsid w:val="00246B94"/>
    <w:rsid w:val="00246CDE"/>
    <w:rsid w:val="00246E85"/>
    <w:rsid w:val="00247554"/>
    <w:rsid w:val="002477CB"/>
    <w:rsid w:val="00247A30"/>
    <w:rsid w:val="0025031E"/>
    <w:rsid w:val="0025075C"/>
    <w:rsid w:val="002509EC"/>
    <w:rsid w:val="00250EC5"/>
    <w:rsid w:val="00250F94"/>
    <w:rsid w:val="0025137C"/>
    <w:rsid w:val="00251428"/>
    <w:rsid w:val="00251812"/>
    <w:rsid w:val="0025195E"/>
    <w:rsid w:val="00251A5B"/>
    <w:rsid w:val="00251C71"/>
    <w:rsid w:val="00251C98"/>
    <w:rsid w:val="00251CE3"/>
    <w:rsid w:val="00251F84"/>
    <w:rsid w:val="0025232C"/>
    <w:rsid w:val="002529A0"/>
    <w:rsid w:val="00252BB7"/>
    <w:rsid w:val="002531BF"/>
    <w:rsid w:val="002534B3"/>
    <w:rsid w:val="0025374C"/>
    <w:rsid w:val="00253843"/>
    <w:rsid w:val="002538CB"/>
    <w:rsid w:val="00253BAB"/>
    <w:rsid w:val="00253EDD"/>
    <w:rsid w:val="00253F5C"/>
    <w:rsid w:val="00253FF3"/>
    <w:rsid w:val="00254061"/>
    <w:rsid w:val="002542E9"/>
    <w:rsid w:val="00254497"/>
    <w:rsid w:val="002545B2"/>
    <w:rsid w:val="00254662"/>
    <w:rsid w:val="0025489D"/>
    <w:rsid w:val="002549FF"/>
    <w:rsid w:val="00254D25"/>
    <w:rsid w:val="00254E3E"/>
    <w:rsid w:val="00255287"/>
    <w:rsid w:val="00255442"/>
    <w:rsid w:val="002556F4"/>
    <w:rsid w:val="00255C6E"/>
    <w:rsid w:val="00255E03"/>
    <w:rsid w:val="00256778"/>
    <w:rsid w:val="00256821"/>
    <w:rsid w:val="00256827"/>
    <w:rsid w:val="00256925"/>
    <w:rsid w:val="00256AC2"/>
    <w:rsid w:val="00256B22"/>
    <w:rsid w:val="00256B7A"/>
    <w:rsid w:val="00256CE1"/>
    <w:rsid w:val="0025703B"/>
    <w:rsid w:val="002570E2"/>
    <w:rsid w:val="0025738A"/>
    <w:rsid w:val="002576CF"/>
    <w:rsid w:val="0025784A"/>
    <w:rsid w:val="0026020F"/>
    <w:rsid w:val="00260217"/>
    <w:rsid w:val="00260CF5"/>
    <w:rsid w:val="00260D53"/>
    <w:rsid w:val="0026122E"/>
    <w:rsid w:val="0026123A"/>
    <w:rsid w:val="0026168D"/>
    <w:rsid w:val="00261A1C"/>
    <w:rsid w:val="00261A6F"/>
    <w:rsid w:val="00261F25"/>
    <w:rsid w:val="00261F84"/>
    <w:rsid w:val="00262094"/>
    <w:rsid w:val="0026235E"/>
    <w:rsid w:val="002623D1"/>
    <w:rsid w:val="0026268E"/>
    <w:rsid w:val="0026290F"/>
    <w:rsid w:val="00262D73"/>
    <w:rsid w:val="002631DE"/>
    <w:rsid w:val="002635AE"/>
    <w:rsid w:val="002635CE"/>
    <w:rsid w:val="002642E6"/>
    <w:rsid w:val="00264359"/>
    <w:rsid w:val="00264644"/>
    <w:rsid w:val="002646DA"/>
    <w:rsid w:val="00264BC5"/>
    <w:rsid w:val="00264E19"/>
    <w:rsid w:val="002650D2"/>
    <w:rsid w:val="00265133"/>
    <w:rsid w:val="002651A9"/>
    <w:rsid w:val="0026532C"/>
    <w:rsid w:val="0026549C"/>
    <w:rsid w:val="002654E2"/>
    <w:rsid w:val="00265555"/>
    <w:rsid w:val="0026576D"/>
    <w:rsid w:val="002659EF"/>
    <w:rsid w:val="00265E25"/>
    <w:rsid w:val="0026622B"/>
    <w:rsid w:val="0026656D"/>
    <w:rsid w:val="002669E2"/>
    <w:rsid w:val="00266D04"/>
    <w:rsid w:val="00266EC4"/>
    <w:rsid w:val="00266ED4"/>
    <w:rsid w:val="00267055"/>
    <w:rsid w:val="00267CC3"/>
    <w:rsid w:val="00267E94"/>
    <w:rsid w:val="00267FD4"/>
    <w:rsid w:val="00270086"/>
    <w:rsid w:val="002702BA"/>
    <w:rsid w:val="00270839"/>
    <w:rsid w:val="002709A3"/>
    <w:rsid w:val="00270A74"/>
    <w:rsid w:val="00270B84"/>
    <w:rsid w:val="00270FE1"/>
    <w:rsid w:val="00271072"/>
    <w:rsid w:val="00271496"/>
    <w:rsid w:val="002715CB"/>
    <w:rsid w:val="002716AD"/>
    <w:rsid w:val="00271A1D"/>
    <w:rsid w:val="00271B6E"/>
    <w:rsid w:val="00272090"/>
    <w:rsid w:val="002720BB"/>
    <w:rsid w:val="002725C2"/>
    <w:rsid w:val="002727BE"/>
    <w:rsid w:val="002728C7"/>
    <w:rsid w:val="00272EE5"/>
    <w:rsid w:val="0027300A"/>
    <w:rsid w:val="00273489"/>
    <w:rsid w:val="0027397D"/>
    <w:rsid w:val="00273A32"/>
    <w:rsid w:val="00273BBF"/>
    <w:rsid w:val="00273DEC"/>
    <w:rsid w:val="00273EB3"/>
    <w:rsid w:val="00274005"/>
    <w:rsid w:val="00274427"/>
    <w:rsid w:val="00274469"/>
    <w:rsid w:val="002745A1"/>
    <w:rsid w:val="00274F59"/>
    <w:rsid w:val="00275387"/>
    <w:rsid w:val="00275464"/>
    <w:rsid w:val="00275DDB"/>
    <w:rsid w:val="002760C8"/>
    <w:rsid w:val="0027612B"/>
    <w:rsid w:val="002767A4"/>
    <w:rsid w:val="002774F4"/>
    <w:rsid w:val="002775E8"/>
    <w:rsid w:val="0027762C"/>
    <w:rsid w:val="002776B1"/>
    <w:rsid w:val="002776D6"/>
    <w:rsid w:val="00277967"/>
    <w:rsid w:val="00277DA9"/>
    <w:rsid w:val="00277EBE"/>
    <w:rsid w:val="00277EF2"/>
    <w:rsid w:val="0028014C"/>
    <w:rsid w:val="002808EF"/>
    <w:rsid w:val="00280989"/>
    <w:rsid w:val="002809E1"/>
    <w:rsid w:val="00280D15"/>
    <w:rsid w:val="00280D7A"/>
    <w:rsid w:val="00280D7C"/>
    <w:rsid w:val="002811F4"/>
    <w:rsid w:val="0028156C"/>
    <w:rsid w:val="00281A22"/>
    <w:rsid w:val="00281C28"/>
    <w:rsid w:val="00281DD4"/>
    <w:rsid w:val="00281E7A"/>
    <w:rsid w:val="002823F9"/>
    <w:rsid w:val="00282431"/>
    <w:rsid w:val="002824D4"/>
    <w:rsid w:val="002826D2"/>
    <w:rsid w:val="00282AD3"/>
    <w:rsid w:val="00282B9D"/>
    <w:rsid w:val="00282E41"/>
    <w:rsid w:val="00282FE6"/>
    <w:rsid w:val="00283203"/>
    <w:rsid w:val="002833F4"/>
    <w:rsid w:val="00284074"/>
    <w:rsid w:val="00284476"/>
    <w:rsid w:val="00284BBF"/>
    <w:rsid w:val="00284F71"/>
    <w:rsid w:val="002852DB"/>
    <w:rsid w:val="00285746"/>
    <w:rsid w:val="00285E3D"/>
    <w:rsid w:val="00285FAC"/>
    <w:rsid w:val="00286020"/>
    <w:rsid w:val="002862EE"/>
    <w:rsid w:val="00286AD4"/>
    <w:rsid w:val="0028709E"/>
    <w:rsid w:val="00287420"/>
    <w:rsid w:val="0028758E"/>
    <w:rsid w:val="00290192"/>
    <w:rsid w:val="00290278"/>
    <w:rsid w:val="0029047A"/>
    <w:rsid w:val="00290698"/>
    <w:rsid w:val="00290791"/>
    <w:rsid w:val="00290A32"/>
    <w:rsid w:val="00290F51"/>
    <w:rsid w:val="00291118"/>
    <w:rsid w:val="002911BA"/>
    <w:rsid w:val="00291334"/>
    <w:rsid w:val="002913D7"/>
    <w:rsid w:val="00291D1C"/>
    <w:rsid w:val="002921B8"/>
    <w:rsid w:val="00292383"/>
    <w:rsid w:val="002923B1"/>
    <w:rsid w:val="00292520"/>
    <w:rsid w:val="002926B4"/>
    <w:rsid w:val="002926EE"/>
    <w:rsid w:val="00292AB7"/>
    <w:rsid w:val="00292C39"/>
    <w:rsid w:val="00292D0C"/>
    <w:rsid w:val="00292D83"/>
    <w:rsid w:val="00292EBA"/>
    <w:rsid w:val="00292F8B"/>
    <w:rsid w:val="00293235"/>
    <w:rsid w:val="00293500"/>
    <w:rsid w:val="00293D3E"/>
    <w:rsid w:val="00293D75"/>
    <w:rsid w:val="00293D85"/>
    <w:rsid w:val="00294039"/>
    <w:rsid w:val="00294171"/>
    <w:rsid w:val="002942F2"/>
    <w:rsid w:val="0029499B"/>
    <w:rsid w:val="00294F25"/>
    <w:rsid w:val="0029514F"/>
    <w:rsid w:val="00295301"/>
    <w:rsid w:val="002954A8"/>
    <w:rsid w:val="00295770"/>
    <w:rsid w:val="002957B1"/>
    <w:rsid w:val="00295901"/>
    <w:rsid w:val="00295ACD"/>
    <w:rsid w:val="00295E6B"/>
    <w:rsid w:val="00296282"/>
    <w:rsid w:val="00296381"/>
    <w:rsid w:val="002966CF"/>
    <w:rsid w:val="00296A02"/>
    <w:rsid w:val="00296EA1"/>
    <w:rsid w:val="00296EDF"/>
    <w:rsid w:val="002974B9"/>
    <w:rsid w:val="00297562"/>
    <w:rsid w:val="002976A5"/>
    <w:rsid w:val="002976B4"/>
    <w:rsid w:val="002977F1"/>
    <w:rsid w:val="00297811"/>
    <w:rsid w:val="002979B6"/>
    <w:rsid w:val="00297BE7"/>
    <w:rsid w:val="002A03AD"/>
    <w:rsid w:val="002A07F8"/>
    <w:rsid w:val="002A0CA0"/>
    <w:rsid w:val="002A0CCF"/>
    <w:rsid w:val="002A0F4D"/>
    <w:rsid w:val="002A1029"/>
    <w:rsid w:val="002A1182"/>
    <w:rsid w:val="002A14E0"/>
    <w:rsid w:val="002A230B"/>
    <w:rsid w:val="002A23C1"/>
    <w:rsid w:val="002A245E"/>
    <w:rsid w:val="002A2536"/>
    <w:rsid w:val="002A277E"/>
    <w:rsid w:val="002A28AC"/>
    <w:rsid w:val="002A2916"/>
    <w:rsid w:val="002A2F33"/>
    <w:rsid w:val="002A30F9"/>
    <w:rsid w:val="002A3236"/>
    <w:rsid w:val="002A3339"/>
    <w:rsid w:val="002A3731"/>
    <w:rsid w:val="002A37CD"/>
    <w:rsid w:val="002A3B1B"/>
    <w:rsid w:val="002A4165"/>
    <w:rsid w:val="002A423F"/>
    <w:rsid w:val="002A4242"/>
    <w:rsid w:val="002A44E8"/>
    <w:rsid w:val="002A4C97"/>
    <w:rsid w:val="002A4D15"/>
    <w:rsid w:val="002A4D9B"/>
    <w:rsid w:val="002A4E68"/>
    <w:rsid w:val="002A5084"/>
    <w:rsid w:val="002A50CE"/>
    <w:rsid w:val="002A515D"/>
    <w:rsid w:val="002A5449"/>
    <w:rsid w:val="002A5B96"/>
    <w:rsid w:val="002A5EBD"/>
    <w:rsid w:val="002A6123"/>
    <w:rsid w:val="002A6255"/>
    <w:rsid w:val="002A62B2"/>
    <w:rsid w:val="002A645E"/>
    <w:rsid w:val="002A6618"/>
    <w:rsid w:val="002A68B2"/>
    <w:rsid w:val="002A6926"/>
    <w:rsid w:val="002A6CC4"/>
    <w:rsid w:val="002A71D0"/>
    <w:rsid w:val="002A7293"/>
    <w:rsid w:val="002A72D1"/>
    <w:rsid w:val="002A7765"/>
    <w:rsid w:val="002A7D25"/>
    <w:rsid w:val="002A7E6E"/>
    <w:rsid w:val="002B0131"/>
    <w:rsid w:val="002B0182"/>
    <w:rsid w:val="002B03C4"/>
    <w:rsid w:val="002B059A"/>
    <w:rsid w:val="002B0879"/>
    <w:rsid w:val="002B0EC3"/>
    <w:rsid w:val="002B10FD"/>
    <w:rsid w:val="002B12D6"/>
    <w:rsid w:val="002B13FF"/>
    <w:rsid w:val="002B17E0"/>
    <w:rsid w:val="002B1A09"/>
    <w:rsid w:val="002B1C3B"/>
    <w:rsid w:val="002B2356"/>
    <w:rsid w:val="002B29AC"/>
    <w:rsid w:val="002B2D25"/>
    <w:rsid w:val="002B32E7"/>
    <w:rsid w:val="002B336C"/>
    <w:rsid w:val="002B395C"/>
    <w:rsid w:val="002B3ACC"/>
    <w:rsid w:val="002B3B88"/>
    <w:rsid w:val="002B3C56"/>
    <w:rsid w:val="002B3E86"/>
    <w:rsid w:val="002B423C"/>
    <w:rsid w:val="002B4387"/>
    <w:rsid w:val="002B4B7E"/>
    <w:rsid w:val="002B4FBF"/>
    <w:rsid w:val="002B50B2"/>
    <w:rsid w:val="002B53D4"/>
    <w:rsid w:val="002B5ADC"/>
    <w:rsid w:val="002B5CF4"/>
    <w:rsid w:val="002B5FB3"/>
    <w:rsid w:val="002B6069"/>
    <w:rsid w:val="002B6188"/>
    <w:rsid w:val="002B6AE6"/>
    <w:rsid w:val="002B7219"/>
    <w:rsid w:val="002B75AF"/>
    <w:rsid w:val="002B75CF"/>
    <w:rsid w:val="002B77DC"/>
    <w:rsid w:val="002B79A2"/>
    <w:rsid w:val="002B7CF5"/>
    <w:rsid w:val="002C0075"/>
    <w:rsid w:val="002C05B8"/>
    <w:rsid w:val="002C091B"/>
    <w:rsid w:val="002C0AD4"/>
    <w:rsid w:val="002C0AF3"/>
    <w:rsid w:val="002C11FA"/>
    <w:rsid w:val="002C12CA"/>
    <w:rsid w:val="002C1325"/>
    <w:rsid w:val="002C1813"/>
    <w:rsid w:val="002C1C26"/>
    <w:rsid w:val="002C1C83"/>
    <w:rsid w:val="002C1E0E"/>
    <w:rsid w:val="002C26DD"/>
    <w:rsid w:val="002C285D"/>
    <w:rsid w:val="002C29E4"/>
    <w:rsid w:val="002C2A90"/>
    <w:rsid w:val="002C2B70"/>
    <w:rsid w:val="002C2F53"/>
    <w:rsid w:val="002C2F82"/>
    <w:rsid w:val="002C2F88"/>
    <w:rsid w:val="002C3211"/>
    <w:rsid w:val="002C3233"/>
    <w:rsid w:val="002C38C7"/>
    <w:rsid w:val="002C3E6D"/>
    <w:rsid w:val="002C3ED0"/>
    <w:rsid w:val="002C4160"/>
    <w:rsid w:val="002C43DC"/>
    <w:rsid w:val="002C44C5"/>
    <w:rsid w:val="002C48AB"/>
    <w:rsid w:val="002C493C"/>
    <w:rsid w:val="002C4AD7"/>
    <w:rsid w:val="002C4D5D"/>
    <w:rsid w:val="002C5528"/>
    <w:rsid w:val="002C5590"/>
    <w:rsid w:val="002C5633"/>
    <w:rsid w:val="002C59E0"/>
    <w:rsid w:val="002C5C47"/>
    <w:rsid w:val="002C5D5B"/>
    <w:rsid w:val="002C612C"/>
    <w:rsid w:val="002C64C6"/>
    <w:rsid w:val="002C6915"/>
    <w:rsid w:val="002C6CC6"/>
    <w:rsid w:val="002C6D88"/>
    <w:rsid w:val="002C714D"/>
    <w:rsid w:val="002C78DA"/>
    <w:rsid w:val="002C7E4D"/>
    <w:rsid w:val="002D048E"/>
    <w:rsid w:val="002D0512"/>
    <w:rsid w:val="002D09CE"/>
    <w:rsid w:val="002D0A4E"/>
    <w:rsid w:val="002D0C18"/>
    <w:rsid w:val="002D0C8E"/>
    <w:rsid w:val="002D0F26"/>
    <w:rsid w:val="002D137C"/>
    <w:rsid w:val="002D185D"/>
    <w:rsid w:val="002D1897"/>
    <w:rsid w:val="002D1AE1"/>
    <w:rsid w:val="002D237A"/>
    <w:rsid w:val="002D241B"/>
    <w:rsid w:val="002D246A"/>
    <w:rsid w:val="002D25A3"/>
    <w:rsid w:val="002D2761"/>
    <w:rsid w:val="002D2C90"/>
    <w:rsid w:val="002D2D27"/>
    <w:rsid w:val="002D3257"/>
    <w:rsid w:val="002D328D"/>
    <w:rsid w:val="002D3514"/>
    <w:rsid w:val="002D3D4A"/>
    <w:rsid w:val="002D3F43"/>
    <w:rsid w:val="002D40AA"/>
    <w:rsid w:val="002D4356"/>
    <w:rsid w:val="002D4461"/>
    <w:rsid w:val="002D44E7"/>
    <w:rsid w:val="002D45D0"/>
    <w:rsid w:val="002D464A"/>
    <w:rsid w:val="002D4BD9"/>
    <w:rsid w:val="002D4E8F"/>
    <w:rsid w:val="002D5090"/>
    <w:rsid w:val="002D50A3"/>
    <w:rsid w:val="002D5BA2"/>
    <w:rsid w:val="002D5BF9"/>
    <w:rsid w:val="002D609A"/>
    <w:rsid w:val="002D6134"/>
    <w:rsid w:val="002D6716"/>
    <w:rsid w:val="002D67D2"/>
    <w:rsid w:val="002D68A3"/>
    <w:rsid w:val="002D6B02"/>
    <w:rsid w:val="002D6CFD"/>
    <w:rsid w:val="002D6EAE"/>
    <w:rsid w:val="002D7187"/>
    <w:rsid w:val="002D727D"/>
    <w:rsid w:val="002D729D"/>
    <w:rsid w:val="002D7404"/>
    <w:rsid w:val="002D78B8"/>
    <w:rsid w:val="002D7943"/>
    <w:rsid w:val="002E0025"/>
    <w:rsid w:val="002E0317"/>
    <w:rsid w:val="002E0380"/>
    <w:rsid w:val="002E049A"/>
    <w:rsid w:val="002E04E5"/>
    <w:rsid w:val="002E078D"/>
    <w:rsid w:val="002E0A8E"/>
    <w:rsid w:val="002E0B5F"/>
    <w:rsid w:val="002E0B96"/>
    <w:rsid w:val="002E0D75"/>
    <w:rsid w:val="002E0F0E"/>
    <w:rsid w:val="002E11A4"/>
    <w:rsid w:val="002E157A"/>
    <w:rsid w:val="002E172B"/>
    <w:rsid w:val="002E1A26"/>
    <w:rsid w:val="002E1A5A"/>
    <w:rsid w:val="002E1A6C"/>
    <w:rsid w:val="002E1D87"/>
    <w:rsid w:val="002E2439"/>
    <w:rsid w:val="002E24C3"/>
    <w:rsid w:val="002E258B"/>
    <w:rsid w:val="002E27D9"/>
    <w:rsid w:val="002E28C1"/>
    <w:rsid w:val="002E2BC3"/>
    <w:rsid w:val="002E2BE3"/>
    <w:rsid w:val="002E3104"/>
    <w:rsid w:val="002E31FD"/>
    <w:rsid w:val="002E3365"/>
    <w:rsid w:val="002E393B"/>
    <w:rsid w:val="002E3BF1"/>
    <w:rsid w:val="002E3C11"/>
    <w:rsid w:val="002E4228"/>
    <w:rsid w:val="002E42EA"/>
    <w:rsid w:val="002E489A"/>
    <w:rsid w:val="002E48FD"/>
    <w:rsid w:val="002E4C73"/>
    <w:rsid w:val="002E50A1"/>
    <w:rsid w:val="002E538B"/>
    <w:rsid w:val="002E59CC"/>
    <w:rsid w:val="002E5A3F"/>
    <w:rsid w:val="002E5E68"/>
    <w:rsid w:val="002E6417"/>
    <w:rsid w:val="002E6715"/>
    <w:rsid w:val="002E6795"/>
    <w:rsid w:val="002E6DF2"/>
    <w:rsid w:val="002E707A"/>
    <w:rsid w:val="002E7190"/>
    <w:rsid w:val="002E7503"/>
    <w:rsid w:val="002E7A89"/>
    <w:rsid w:val="002E7DE5"/>
    <w:rsid w:val="002E7E9F"/>
    <w:rsid w:val="002F02A3"/>
    <w:rsid w:val="002F0459"/>
    <w:rsid w:val="002F0466"/>
    <w:rsid w:val="002F04F2"/>
    <w:rsid w:val="002F0674"/>
    <w:rsid w:val="002F06AF"/>
    <w:rsid w:val="002F0896"/>
    <w:rsid w:val="002F08B0"/>
    <w:rsid w:val="002F091B"/>
    <w:rsid w:val="002F0A5B"/>
    <w:rsid w:val="002F0B63"/>
    <w:rsid w:val="002F11DC"/>
    <w:rsid w:val="002F1360"/>
    <w:rsid w:val="002F1401"/>
    <w:rsid w:val="002F1976"/>
    <w:rsid w:val="002F1B2E"/>
    <w:rsid w:val="002F1FC9"/>
    <w:rsid w:val="002F21D3"/>
    <w:rsid w:val="002F23C5"/>
    <w:rsid w:val="002F260D"/>
    <w:rsid w:val="002F2971"/>
    <w:rsid w:val="002F2E64"/>
    <w:rsid w:val="002F2EEF"/>
    <w:rsid w:val="002F2F51"/>
    <w:rsid w:val="002F2F8B"/>
    <w:rsid w:val="002F300F"/>
    <w:rsid w:val="002F312F"/>
    <w:rsid w:val="002F3210"/>
    <w:rsid w:val="002F32EF"/>
    <w:rsid w:val="002F3309"/>
    <w:rsid w:val="002F3825"/>
    <w:rsid w:val="002F38FC"/>
    <w:rsid w:val="002F3DF7"/>
    <w:rsid w:val="002F3E82"/>
    <w:rsid w:val="002F3F02"/>
    <w:rsid w:val="002F4822"/>
    <w:rsid w:val="002F495C"/>
    <w:rsid w:val="002F4C44"/>
    <w:rsid w:val="002F5085"/>
    <w:rsid w:val="002F51BA"/>
    <w:rsid w:val="002F5221"/>
    <w:rsid w:val="002F52E2"/>
    <w:rsid w:val="002F5325"/>
    <w:rsid w:val="002F5689"/>
    <w:rsid w:val="002F5934"/>
    <w:rsid w:val="002F60F3"/>
    <w:rsid w:val="002F6322"/>
    <w:rsid w:val="002F6928"/>
    <w:rsid w:val="002F6D05"/>
    <w:rsid w:val="002F6E3C"/>
    <w:rsid w:val="002F6F1A"/>
    <w:rsid w:val="002F79F6"/>
    <w:rsid w:val="002F7B3F"/>
    <w:rsid w:val="002F7CD4"/>
    <w:rsid w:val="0030087E"/>
    <w:rsid w:val="00300929"/>
    <w:rsid w:val="003013BB"/>
    <w:rsid w:val="003013C3"/>
    <w:rsid w:val="003013EE"/>
    <w:rsid w:val="003015FB"/>
    <w:rsid w:val="00301A5B"/>
    <w:rsid w:val="00301C4D"/>
    <w:rsid w:val="00301EA0"/>
    <w:rsid w:val="00301F48"/>
    <w:rsid w:val="00302532"/>
    <w:rsid w:val="003025F1"/>
    <w:rsid w:val="00302917"/>
    <w:rsid w:val="003029F0"/>
    <w:rsid w:val="00302AA8"/>
    <w:rsid w:val="003031F1"/>
    <w:rsid w:val="003032A3"/>
    <w:rsid w:val="003032C3"/>
    <w:rsid w:val="00303906"/>
    <w:rsid w:val="00303D95"/>
    <w:rsid w:val="0030415D"/>
    <w:rsid w:val="00304578"/>
    <w:rsid w:val="00304C41"/>
    <w:rsid w:val="00304E7D"/>
    <w:rsid w:val="00304FEC"/>
    <w:rsid w:val="00305082"/>
    <w:rsid w:val="00305A5A"/>
    <w:rsid w:val="00305A6F"/>
    <w:rsid w:val="00305E95"/>
    <w:rsid w:val="00305F4B"/>
    <w:rsid w:val="00306311"/>
    <w:rsid w:val="00306477"/>
    <w:rsid w:val="00306763"/>
    <w:rsid w:val="00306A46"/>
    <w:rsid w:val="00306B5B"/>
    <w:rsid w:val="00306E65"/>
    <w:rsid w:val="00306F6F"/>
    <w:rsid w:val="00306FD2"/>
    <w:rsid w:val="003070A1"/>
    <w:rsid w:val="003075FF"/>
    <w:rsid w:val="003076BB"/>
    <w:rsid w:val="003079DE"/>
    <w:rsid w:val="00307D86"/>
    <w:rsid w:val="00307D87"/>
    <w:rsid w:val="00310162"/>
    <w:rsid w:val="00310359"/>
    <w:rsid w:val="003103AA"/>
    <w:rsid w:val="00310642"/>
    <w:rsid w:val="00310ABA"/>
    <w:rsid w:val="00310FEB"/>
    <w:rsid w:val="00311447"/>
    <w:rsid w:val="00312314"/>
    <w:rsid w:val="0031241B"/>
    <w:rsid w:val="00312A4C"/>
    <w:rsid w:val="00312F48"/>
    <w:rsid w:val="0031373B"/>
    <w:rsid w:val="003137CB"/>
    <w:rsid w:val="00313CB5"/>
    <w:rsid w:val="0031423D"/>
    <w:rsid w:val="00314B51"/>
    <w:rsid w:val="00314C5B"/>
    <w:rsid w:val="00314ECA"/>
    <w:rsid w:val="0031518B"/>
    <w:rsid w:val="003155A6"/>
    <w:rsid w:val="003158B2"/>
    <w:rsid w:val="00315B04"/>
    <w:rsid w:val="00315B0A"/>
    <w:rsid w:val="00315C1A"/>
    <w:rsid w:val="00315EE0"/>
    <w:rsid w:val="003166F7"/>
    <w:rsid w:val="00316831"/>
    <w:rsid w:val="003169D9"/>
    <w:rsid w:val="003171C3"/>
    <w:rsid w:val="003173FC"/>
    <w:rsid w:val="0031781D"/>
    <w:rsid w:val="0031781F"/>
    <w:rsid w:val="00317E99"/>
    <w:rsid w:val="00320149"/>
    <w:rsid w:val="00320170"/>
    <w:rsid w:val="0032038E"/>
    <w:rsid w:val="0032077A"/>
    <w:rsid w:val="003207AF"/>
    <w:rsid w:val="003209B7"/>
    <w:rsid w:val="003209C5"/>
    <w:rsid w:val="00320F7C"/>
    <w:rsid w:val="00321047"/>
    <w:rsid w:val="003212E8"/>
    <w:rsid w:val="003215B0"/>
    <w:rsid w:val="00321CFD"/>
    <w:rsid w:val="00321F8D"/>
    <w:rsid w:val="00321FE4"/>
    <w:rsid w:val="003225DD"/>
    <w:rsid w:val="00322C70"/>
    <w:rsid w:val="00322F0F"/>
    <w:rsid w:val="0032316D"/>
    <w:rsid w:val="00323907"/>
    <w:rsid w:val="00323AAA"/>
    <w:rsid w:val="00323B73"/>
    <w:rsid w:val="00323D1F"/>
    <w:rsid w:val="00323EF9"/>
    <w:rsid w:val="00323F80"/>
    <w:rsid w:val="003240CA"/>
    <w:rsid w:val="00324536"/>
    <w:rsid w:val="00324669"/>
    <w:rsid w:val="0032479B"/>
    <w:rsid w:val="003249AE"/>
    <w:rsid w:val="00324B0A"/>
    <w:rsid w:val="00324BAA"/>
    <w:rsid w:val="00324CFB"/>
    <w:rsid w:val="00324EED"/>
    <w:rsid w:val="003253D7"/>
    <w:rsid w:val="003255F4"/>
    <w:rsid w:val="00325742"/>
    <w:rsid w:val="003259C2"/>
    <w:rsid w:val="00325A8A"/>
    <w:rsid w:val="00325AD3"/>
    <w:rsid w:val="00325B7E"/>
    <w:rsid w:val="00325B98"/>
    <w:rsid w:val="00325DB1"/>
    <w:rsid w:val="00326010"/>
    <w:rsid w:val="0032602F"/>
    <w:rsid w:val="003260FC"/>
    <w:rsid w:val="00326CC2"/>
    <w:rsid w:val="003271EA"/>
    <w:rsid w:val="003279EB"/>
    <w:rsid w:val="00330238"/>
    <w:rsid w:val="0033025E"/>
    <w:rsid w:val="0033032A"/>
    <w:rsid w:val="00330804"/>
    <w:rsid w:val="00330AFE"/>
    <w:rsid w:val="00330C84"/>
    <w:rsid w:val="00330DAD"/>
    <w:rsid w:val="00330E60"/>
    <w:rsid w:val="00330F62"/>
    <w:rsid w:val="00331077"/>
    <w:rsid w:val="003312CB"/>
    <w:rsid w:val="003312D2"/>
    <w:rsid w:val="00331497"/>
    <w:rsid w:val="003314C0"/>
    <w:rsid w:val="003314C6"/>
    <w:rsid w:val="003315DE"/>
    <w:rsid w:val="0033171C"/>
    <w:rsid w:val="0033174D"/>
    <w:rsid w:val="003317C4"/>
    <w:rsid w:val="003318BC"/>
    <w:rsid w:val="00331F34"/>
    <w:rsid w:val="0033202F"/>
    <w:rsid w:val="00332232"/>
    <w:rsid w:val="0033239B"/>
    <w:rsid w:val="00332B0E"/>
    <w:rsid w:val="00332BE1"/>
    <w:rsid w:val="00332F55"/>
    <w:rsid w:val="00332F9B"/>
    <w:rsid w:val="00333280"/>
    <w:rsid w:val="003334D0"/>
    <w:rsid w:val="0033377D"/>
    <w:rsid w:val="00333AEF"/>
    <w:rsid w:val="00333B1F"/>
    <w:rsid w:val="00333E2B"/>
    <w:rsid w:val="00334020"/>
    <w:rsid w:val="003342CC"/>
    <w:rsid w:val="0033434D"/>
    <w:rsid w:val="00334355"/>
    <w:rsid w:val="00334372"/>
    <w:rsid w:val="003344D3"/>
    <w:rsid w:val="00334517"/>
    <w:rsid w:val="00334961"/>
    <w:rsid w:val="00334B20"/>
    <w:rsid w:val="00334B23"/>
    <w:rsid w:val="00334EA6"/>
    <w:rsid w:val="0033545A"/>
    <w:rsid w:val="00335ADA"/>
    <w:rsid w:val="00335B21"/>
    <w:rsid w:val="00335D0A"/>
    <w:rsid w:val="003360FA"/>
    <w:rsid w:val="00336172"/>
    <w:rsid w:val="003363A3"/>
    <w:rsid w:val="00336461"/>
    <w:rsid w:val="003369D1"/>
    <w:rsid w:val="00336C61"/>
    <w:rsid w:val="00336E34"/>
    <w:rsid w:val="00337476"/>
    <w:rsid w:val="00337562"/>
    <w:rsid w:val="00337A9F"/>
    <w:rsid w:val="00337AED"/>
    <w:rsid w:val="00337CF3"/>
    <w:rsid w:val="00337D0D"/>
    <w:rsid w:val="003405A3"/>
    <w:rsid w:val="003409DB"/>
    <w:rsid w:val="00340A40"/>
    <w:rsid w:val="0034110A"/>
    <w:rsid w:val="00341202"/>
    <w:rsid w:val="00341249"/>
    <w:rsid w:val="00341288"/>
    <w:rsid w:val="003414A8"/>
    <w:rsid w:val="003414B6"/>
    <w:rsid w:val="003418C8"/>
    <w:rsid w:val="003418E2"/>
    <w:rsid w:val="00341940"/>
    <w:rsid w:val="00341986"/>
    <w:rsid w:val="00342164"/>
    <w:rsid w:val="00342179"/>
    <w:rsid w:val="00342889"/>
    <w:rsid w:val="00342A79"/>
    <w:rsid w:val="00342C13"/>
    <w:rsid w:val="0034355E"/>
    <w:rsid w:val="003435C7"/>
    <w:rsid w:val="003437BB"/>
    <w:rsid w:val="0034391F"/>
    <w:rsid w:val="003440BA"/>
    <w:rsid w:val="003444DF"/>
    <w:rsid w:val="00344886"/>
    <w:rsid w:val="00344B73"/>
    <w:rsid w:val="0034505C"/>
    <w:rsid w:val="00345089"/>
    <w:rsid w:val="003451B3"/>
    <w:rsid w:val="0034528A"/>
    <w:rsid w:val="0034534F"/>
    <w:rsid w:val="00345380"/>
    <w:rsid w:val="0034560C"/>
    <w:rsid w:val="00345614"/>
    <w:rsid w:val="00345649"/>
    <w:rsid w:val="0034590F"/>
    <w:rsid w:val="00345B85"/>
    <w:rsid w:val="00346316"/>
    <w:rsid w:val="003465C2"/>
    <w:rsid w:val="00346610"/>
    <w:rsid w:val="00346A6C"/>
    <w:rsid w:val="00346AC8"/>
    <w:rsid w:val="00346BF2"/>
    <w:rsid w:val="00346D3D"/>
    <w:rsid w:val="00346D6D"/>
    <w:rsid w:val="003470D3"/>
    <w:rsid w:val="0034756D"/>
    <w:rsid w:val="003476E2"/>
    <w:rsid w:val="00347D89"/>
    <w:rsid w:val="003501D8"/>
    <w:rsid w:val="00350423"/>
    <w:rsid w:val="0035051C"/>
    <w:rsid w:val="0035072F"/>
    <w:rsid w:val="00350940"/>
    <w:rsid w:val="00350EA9"/>
    <w:rsid w:val="00351002"/>
    <w:rsid w:val="00351395"/>
    <w:rsid w:val="00351B94"/>
    <w:rsid w:val="00351D05"/>
    <w:rsid w:val="00351E8C"/>
    <w:rsid w:val="00351F03"/>
    <w:rsid w:val="00351F91"/>
    <w:rsid w:val="003525FC"/>
    <w:rsid w:val="00352A98"/>
    <w:rsid w:val="00352CA3"/>
    <w:rsid w:val="00352D4A"/>
    <w:rsid w:val="00352D9E"/>
    <w:rsid w:val="00352DE5"/>
    <w:rsid w:val="00353119"/>
    <w:rsid w:val="0035325A"/>
    <w:rsid w:val="0035371E"/>
    <w:rsid w:val="00353DCC"/>
    <w:rsid w:val="00354128"/>
    <w:rsid w:val="00354326"/>
    <w:rsid w:val="003543B3"/>
    <w:rsid w:val="003548AC"/>
    <w:rsid w:val="0035515E"/>
    <w:rsid w:val="003555B2"/>
    <w:rsid w:val="00355860"/>
    <w:rsid w:val="00355CD3"/>
    <w:rsid w:val="0035602E"/>
    <w:rsid w:val="003562D6"/>
    <w:rsid w:val="00356830"/>
    <w:rsid w:val="00356839"/>
    <w:rsid w:val="003569B0"/>
    <w:rsid w:val="003569E4"/>
    <w:rsid w:val="00356D0A"/>
    <w:rsid w:val="00357279"/>
    <w:rsid w:val="00357297"/>
    <w:rsid w:val="00357516"/>
    <w:rsid w:val="00357A44"/>
    <w:rsid w:val="00357CEB"/>
    <w:rsid w:val="00357D9D"/>
    <w:rsid w:val="00357D9E"/>
    <w:rsid w:val="00357F79"/>
    <w:rsid w:val="00360069"/>
    <w:rsid w:val="00360343"/>
    <w:rsid w:val="003607CE"/>
    <w:rsid w:val="00360881"/>
    <w:rsid w:val="00360BEB"/>
    <w:rsid w:val="00361228"/>
    <w:rsid w:val="003613FA"/>
    <w:rsid w:val="003614B3"/>
    <w:rsid w:val="00361638"/>
    <w:rsid w:val="00361750"/>
    <w:rsid w:val="0036197C"/>
    <w:rsid w:val="00361ABE"/>
    <w:rsid w:val="00361C2C"/>
    <w:rsid w:val="00361CD9"/>
    <w:rsid w:val="00361D03"/>
    <w:rsid w:val="00361FFE"/>
    <w:rsid w:val="003620BC"/>
    <w:rsid w:val="003620CF"/>
    <w:rsid w:val="003624C5"/>
    <w:rsid w:val="0036257F"/>
    <w:rsid w:val="003625AC"/>
    <w:rsid w:val="003626AC"/>
    <w:rsid w:val="00362AB4"/>
    <w:rsid w:val="00362CE6"/>
    <w:rsid w:val="00362E82"/>
    <w:rsid w:val="00362F30"/>
    <w:rsid w:val="003632EF"/>
    <w:rsid w:val="003637AD"/>
    <w:rsid w:val="00363A18"/>
    <w:rsid w:val="00363AD8"/>
    <w:rsid w:val="00363B34"/>
    <w:rsid w:val="003644B6"/>
    <w:rsid w:val="003645FB"/>
    <w:rsid w:val="003646D1"/>
    <w:rsid w:val="0036488B"/>
    <w:rsid w:val="00364A22"/>
    <w:rsid w:val="00364BBB"/>
    <w:rsid w:val="00364CD2"/>
    <w:rsid w:val="00364D4C"/>
    <w:rsid w:val="00364E9D"/>
    <w:rsid w:val="00365095"/>
    <w:rsid w:val="0036538C"/>
    <w:rsid w:val="003658A5"/>
    <w:rsid w:val="00365A3E"/>
    <w:rsid w:val="00365C8F"/>
    <w:rsid w:val="0036619E"/>
    <w:rsid w:val="0036629F"/>
    <w:rsid w:val="0036664A"/>
    <w:rsid w:val="00366DE7"/>
    <w:rsid w:val="003675A0"/>
    <w:rsid w:val="003676DA"/>
    <w:rsid w:val="00367D68"/>
    <w:rsid w:val="00367DB6"/>
    <w:rsid w:val="00367EC5"/>
    <w:rsid w:val="003703DD"/>
    <w:rsid w:val="00370573"/>
    <w:rsid w:val="003707E4"/>
    <w:rsid w:val="003708EF"/>
    <w:rsid w:val="0037090F"/>
    <w:rsid w:val="003716EF"/>
    <w:rsid w:val="0037172C"/>
    <w:rsid w:val="0037172E"/>
    <w:rsid w:val="00371809"/>
    <w:rsid w:val="0037180D"/>
    <w:rsid w:val="0037191F"/>
    <w:rsid w:val="003719EA"/>
    <w:rsid w:val="00371DEC"/>
    <w:rsid w:val="00371E92"/>
    <w:rsid w:val="00371EAA"/>
    <w:rsid w:val="00372CD6"/>
    <w:rsid w:val="00373116"/>
    <w:rsid w:val="00373232"/>
    <w:rsid w:val="003734AF"/>
    <w:rsid w:val="00373613"/>
    <w:rsid w:val="003736CB"/>
    <w:rsid w:val="003738D8"/>
    <w:rsid w:val="00373905"/>
    <w:rsid w:val="003739F0"/>
    <w:rsid w:val="00373CC3"/>
    <w:rsid w:val="0037411F"/>
    <w:rsid w:val="00374746"/>
    <w:rsid w:val="003747FF"/>
    <w:rsid w:val="00374E1D"/>
    <w:rsid w:val="003752CC"/>
    <w:rsid w:val="00375761"/>
    <w:rsid w:val="003759FE"/>
    <w:rsid w:val="00375D61"/>
    <w:rsid w:val="00375E02"/>
    <w:rsid w:val="003762F6"/>
    <w:rsid w:val="003765DB"/>
    <w:rsid w:val="003765F4"/>
    <w:rsid w:val="00376813"/>
    <w:rsid w:val="003768B6"/>
    <w:rsid w:val="00376C10"/>
    <w:rsid w:val="00376CC3"/>
    <w:rsid w:val="00377602"/>
    <w:rsid w:val="00377BB6"/>
    <w:rsid w:val="0038049B"/>
    <w:rsid w:val="0038051C"/>
    <w:rsid w:val="003809BB"/>
    <w:rsid w:val="00380C3D"/>
    <w:rsid w:val="00380D91"/>
    <w:rsid w:val="00380DDA"/>
    <w:rsid w:val="00380F2B"/>
    <w:rsid w:val="00380FAF"/>
    <w:rsid w:val="003816B6"/>
    <w:rsid w:val="003816D6"/>
    <w:rsid w:val="0038189C"/>
    <w:rsid w:val="003819D8"/>
    <w:rsid w:val="00381A9E"/>
    <w:rsid w:val="00381E1C"/>
    <w:rsid w:val="00381FCC"/>
    <w:rsid w:val="00382096"/>
    <w:rsid w:val="003820A4"/>
    <w:rsid w:val="003820C7"/>
    <w:rsid w:val="00382A22"/>
    <w:rsid w:val="00382EAA"/>
    <w:rsid w:val="0038312A"/>
    <w:rsid w:val="00383427"/>
    <w:rsid w:val="00383471"/>
    <w:rsid w:val="00383842"/>
    <w:rsid w:val="0038397A"/>
    <w:rsid w:val="00383FA4"/>
    <w:rsid w:val="00384310"/>
    <w:rsid w:val="003843C7"/>
    <w:rsid w:val="00384455"/>
    <w:rsid w:val="003845C1"/>
    <w:rsid w:val="003848D5"/>
    <w:rsid w:val="00384DC6"/>
    <w:rsid w:val="0038500A"/>
    <w:rsid w:val="0038538A"/>
    <w:rsid w:val="003855A4"/>
    <w:rsid w:val="00385870"/>
    <w:rsid w:val="0038587A"/>
    <w:rsid w:val="00385BA6"/>
    <w:rsid w:val="00385EBC"/>
    <w:rsid w:val="003862A4"/>
    <w:rsid w:val="00386405"/>
    <w:rsid w:val="0038654C"/>
    <w:rsid w:val="00386AC7"/>
    <w:rsid w:val="00386B7E"/>
    <w:rsid w:val="00386D09"/>
    <w:rsid w:val="00386DF8"/>
    <w:rsid w:val="003872DD"/>
    <w:rsid w:val="00387330"/>
    <w:rsid w:val="003873E8"/>
    <w:rsid w:val="00387F52"/>
    <w:rsid w:val="003901A5"/>
    <w:rsid w:val="00390741"/>
    <w:rsid w:val="00390D92"/>
    <w:rsid w:val="00390F98"/>
    <w:rsid w:val="003915DC"/>
    <w:rsid w:val="00391AEC"/>
    <w:rsid w:val="00391BB2"/>
    <w:rsid w:val="003920FB"/>
    <w:rsid w:val="00392518"/>
    <w:rsid w:val="00392622"/>
    <w:rsid w:val="0039281D"/>
    <w:rsid w:val="003928A5"/>
    <w:rsid w:val="00392B7F"/>
    <w:rsid w:val="00392C36"/>
    <w:rsid w:val="003930EC"/>
    <w:rsid w:val="003936BF"/>
    <w:rsid w:val="00393724"/>
    <w:rsid w:val="00393AB9"/>
    <w:rsid w:val="00393DFF"/>
    <w:rsid w:val="00393F92"/>
    <w:rsid w:val="0039435E"/>
    <w:rsid w:val="00394370"/>
    <w:rsid w:val="00394428"/>
    <w:rsid w:val="0039464A"/>
    <w:rsid w:val="00394A4A"/>
    <w:rsid w:val="00394B11"/>
    <w:rsid w:val="00394B6C"/>
    <w:rsid w:val="00394B95"/>
    <w:rsid w:val="00395286"/>
    <w:rsid w:val="003953BC"/>
    <w:rsid w:val="00395489"/>
    <w:rsid w:val="003954C3"/>
    <w:rsid w:val="003955C3"/>
    <w:rsid w:val="00395B3A"/>
    <w:rsid w:val="003960F8"/>
    <w:rsid w:val="00396346"/>
    <w:rsid w:val="003964FE"/>
    <w:rsid w:val="003965BE"/>
    <w:rsid w:val="003966DA"/>
    <w:rsid w:val="00397094"/>
    <w:rsid w:val="0039745C"/>
    <w:rsid w:val="0039768B"/>
    <w:rsid w:val="003976CD"/>
    <w:rsid w:val="003976DA"/>
    <w:rsid w:val="00397BC2"/>
    <w:rsid w:val="00397DFA"/>
    <w:rsid w:val="003A002C"/>
    <w:rsid w:val="003A0078"/>
    <w:rsid w:val="003A044F"/>
    <w:rsid w:val="003A060D"/>
    <w:rsid w:val="003A07E7"/>
    <w:rsid w:val="003A0844"/>
    <w:rsid w:val="003A0B8C"/>
    <w:rsid w:val="003A0C75"/>
    <w:rsid w:val="003A0EBA"/>
    <w:rsid w:val="003A0FB4"/>
    <w:rsid w:val="003A0FB5"/>
    <w:rsid w:val="003A13A9"/>
    <w:rsid w:val="003A14B9"/>
    <w:rsid w:val="003A1531"/>
    <w:rsid w:val="003A1622"/>
    <w:rsid w:val="003A17BE"/>
    <w:rsid w:val="003A17E0"/>
    <w:rsid w:val="003A1BB1"/>
    <w:rsid w:val="003A217D"/>
    <w:rsid w:val="003A26A5"/>
    <w:rsid w:val="003A272B"/>
    <w:rsid w:val="003A2FA7"/>
    <w:rsid w:val="003A2FD3"/>
    <w:rsid w:val="003A302D"/>
    <w:rsid w:val="003A30FB"/>
    <w:rsid w:val="003A3506"/>
    <w:rsid w:val="003A366B"/>
    <w:rsid w:val="003A37BA"/>
    <w:rsid w:val="003A396C"/>
    <w:rsid w:val="003A3B74"/>
    <w:rsid w:val="003A4006"/>
    <w:rsid w:val="003A440C"/>
    <w:rsid w:val="003A44E1"/>
    <w:rsid w:val="003A46FE"/>
    <w:rsid w:val="003A49D6"/>
    <w:rsid w:val="003A4CA4"/>
    <w:rsid w:val="003A516B"/>
    <w:rsid w:val="003A5430"/>
    <w:rsid w:val="003A5876"/>
    <w:rsid w:val="003A5B59"/>
    <w:rsid w:val="003A6292"/>
    <w:rsid w:val="003A6345"/>
    <w:rsid w:val="003A65AB"/>
    <w:rsid w:val="003A6707"/>
    <w:rsid w:val="003A677E"/>
    <w:rsid w:val="003A6804"/>
    <w:rsid w:val="003A6ACF"/>
    <w:rsid w:val="003A6C45"/>
    <w:rsid w:val="003A6E9B"/>
    <w:rsid w:val="003A7323"/>
    <w:rsid w:val="003A7731"/>
    <w:rsid w:val="003A7AB3"/>
    <w:rsid w:val="003A7EED"/>
    <w:rsid w:val="003B025D"/>
    <w:rsid w:val="003B02DE"/>
    <w:rsid w:val="003B0314"/>
    <w:rsid w:val="003B0431"/>
    <w:rsid w:val="003B044E"/>
    <w:rsid w:val="003B04E8"/>
    <w:rsid w:val="003B0667"/>
    <w:rsid w:val="003B0894"/>
    <w:rsid w:val="003B0A20"/>
    <w:rsid w:val="003B0DF2"/>
    <w:rsid w:val="003B0F18"/>
    <w:rsid w:val="003B0FF0"/>
    <w:rsid w:val="003B128D"/>
    <w:rsid w:val="003B12EF"/>
    <w:rsid w:val="003B16C6"/>
    <w:rsid w:val="003B1934"/>
    <w:rsid w:val="003B19DA"/>
    <w:rsid w:val="003B1C4F"/>
    <w:rsid w:val="003B1E99"/>
    <w:rsid w:val="003B22EC"/>
    <w:rsid w:val="003B242D"/>
    <w:rsid w:val="003B297D"/>
    <w:rsid w:val="003B29F6"/>
    <w:rsid w:val="003B2BB4"/>
    <w:rsid w:val="003B3330"/>
    <w:rsid w:val="003B352B"/>
    <w:rsid w:val="003B3A59"/>
    <w:rsid w:val="003B3B30"/>
    <w:rsid w:val="003B4090"/>
    <w:rsid w:val="003B4182"/>
    <w:rsid w:val="003B4274"/>
    <w:rsid w:val="003B4401"/>
    <w:rsid w:val="003B444E"/>
    <w:rsid w:val="003B46BF"/>
    <w:rsid w:val="003B474A"/>
    <w:rsid w:val="003B4807"/>
    <w:rsid w:val="003B48D4"/>
    <w:rsid w:val="003B4924"/>
    <w:rsid w:val="003B4ABF"/>
    <w:rsid w:val="003B50B6"/>
    <w:rsid w:val="003B5286"/>
    <w:rsid w:val="003B57DB"/>
    <w:rsid w:val="003B5A70"/>
    <w:rsid w:val="003B5C4A"/>
    <w:rsid w:val="003B5D5F"/>
    <w:rsid w:val="003B600E"/>
    <w:rsid w:val="003B61B5"/>
    <w:rsid w:val="003B656F"/>
    <w:rsid w:val="003B6762"/>
    <w:rsid w:val="003B690E"/>
    <w:rsid w:val="003B6A66"/>
    <w:rsid w:val="003B6C1B"/>
    <w:rsid w:val="003B6DB8"/>
    <w:rsid w:val="003B6ED3"/>
    <w:rsid w:val="003B6EFA"/>
    <w:rsid w:val="003B6F48"/>
    <w:rsid w:val="003B7036"/>
    <w:rsid w:val="003B7163"/>
    <w:rsid w:val="003B7D0E"/>
    <w:rsid w:val="003B7EB8"/>
    <w:rsid w:val="003B7F6C"/>
    <w:rsid w:val="003B7F98"/>
    <w:rsid w:val="003C0299"/>
    <w:rsid w:val="003C062F"/>
    <w:rsid w:val="003C0701"/>
    <w:rsid w:val="003C092F"/>
    <w:rsid w:val="003C0953"/>
    <w:rsid w:val="003C0981"/>
    <w:rsid w:val="003C0AB3"/>
    <w:rsid w:val="003C0C76"/>
    <w:rsid w:val="003C0D7E"/>
    <w:rsid w:val="003C115B"/>
    <w:rsid w:val="003C12DE"/>
    <w:rsid w:val="003C1301"/>
    <w:rsid w:val="003C130B"/>
    <w:rsid w:val="003C1512"/>
    <w:rsid w:val="003C1635"/>
    <w:rsid w:val="003C166B"/>
    <w:rsid w:val="003C17B1"/>
    <w:rsid w:val="003C17D0"/>
    <w:rsid w:val="003C1A5B"/>
    <w:rsid w:val="003C2155"/>
    <w:rsid w:val="003C2425"/>
    <w:rsid w:val="003C276D"/>
    <w:rsid w:val="003C28F9"/>
    <w:rsid w:val="003C2C46"/>
    <w:rsid w:val="003C2F80"/>
    <w:rsid w:val="003C30BE"/>
    <w:rsid w:val="003C3D0F"/>
    <w:rsid w:val="003C3D32"/>
    <w:rsid w:val="003C4168"/>
    <w:rsid w:val="003C420F"/>
    <w:rsid w:val="003C4A47"/>
    <w:rsid w:val="003C4B43"/>
    <w:rsid w:val="003C4F0F"/>
    <w:rsid w:val="003C56DF"/>
    <w:rsid w:val="003C5923"/>
    <w:rsid w:val="003C5AD9"/>
    <w:rsid w:val="003C625E"/>
    <w:rsid w:val="003C62E6"/>
    <w:rsid w:val="003C636A"/>
    <w:rsid w:val="003C64EB"/>
    <w:rsid w:val="003C6759"/>
    <w:rsid w:val="003C7199"/>
    <w:rsid w:val="003C720E"/>
    <w:rsid w:val="003C73BA"/>
    <w:rsid w:val="003C77DA"/>
    <w:rsid w:val="003C7D74"/>
    <w:rsid w:val="003C7FA3"/>
    <w:rsid w:val="003D0044"/>
    <w:rsid w:val="003D017B"/>
    <w:rsid w:val="003D032D"/>
    <w:rsid w:val="003D0505"/>
    <w:rsid w:val="003D0818"/>
    <w:rsid w:val="003D0D3E"/>
    <w:rsid w:val="003D0EE1"/>
    <w:rsid w:val="003D12D9"/>
    <w:rsid w:val="003D1540"/>
    <w:rsid w:val="003D16E7"/>
    <w:rsid w:val="003D1881"/>
    <w:rsid w:val="003D1997"/>
    <w:rsid w:val="003D19B8"/>
    <w:rsid w:val="003D19C1"/>
    <w:rsid w:val="003D1B3B"/>
    <w:rsid w:val="003D1DA7"/>
    <w:rsid w:val="003D1F84"/>
    <w:rsid w:val="003D2303"/>
    <w:rsid w:val="003D2465"/>
    <w:rsid w:val="003D2802"/>
    <w:rsid w:val="003D337F"/>
    <w:rsid w:val="003D3491"/>
    <w:rsid w:val="003D377E"/>
    <w:rsid w:val="003D38B4"/>
    <w:rsid w:val="003D3A74"/>
    <w:rsid w:val="003D3B7D"/>
    <w:rsid w:val="003D3B81"/>
    <w:rsid w:val="003D3E90"/>
    <w:rsid w:val="003D3FDF"/>
    <w:rsid w:val="003D42DF"/>
    <w:rsid w:val="003D43F4"/>
    <w:rsid w:val="003D4502"/>
    <w:rsid w:val="003D45CE"/>
    <w:rsid w:val="003D46F5"/>
    <w:rsid w:val="003D47F7"/>
    <w:rsid w:val="003D497F"/>
    <w:rsid w:val="003D498C"/>
    <w:rsid w:val="003D4D08"/>
    <w:rsid w:val="003D4DA1"/>
    <w:rsid w:val="003D52F6"/>
    <w:rsid w:val="003D56C2"/>
    <w:rsid w:val="003D593A"/>
    <w:rsid w:val="003D5A2D"/>
    <w:rsid w:val="003D5F0C"/>
    <w:rsid w:val="003D6678"/>
    <w:rsid w:val="003D6830"/>
    <w:rsid w:val="003D6A6B"/>
    <w:rsid w:val="003D70DB"/>
    <w:rsid w:val="003D72AB"/>
    <w:rsid w:val="003D762C"/>
    <w:rsid w:val="003D7747"/>
    <w:rsid w:val="003D799C"/>
    <w:rsid w:val="003D7A1F"/>
    <w:rsid w:val="003D7CD0"/>
    <w:rsid w:val="003E02D4"/>
    <w:rsid w:val="003E0812"/>
    <w:rsid w:val="003E0BD9"/>
    <w:rsid w:val="003E0BDC"/>
    <w:rsid w:val="003E1125"/>
    <w:rsid w:val="003E11CF"/>
    <w:rsid w:val="003E11E0"/>
    <w:rsid w:val="003E130B"/>
    <w:rsid w:val="003E1688"/>
    <w:rsid w:val="003E178A"/>
    <w:rsid w:val="003E180A"/>
    <w:rsid w:val="003E1F85"/>
    <w:rsid w:val="003E3139"/>
    <w:rsid w:val="003E32F6"/>
    <w:rsid w:val="003E3383"/>
    <w:rsid w:val="003E343D"/>
    <w:rsid w:val="003E35DC"/>
    <w:rsid w:val="003E362A"/>
    <w:rsid w:val="003E36CE"/>
    <w:rsid w:val="003E3D7D"/>
    <w:rsid w:val="003E4133"/>
    <w:rsid w:val="003E419B"/>
    <w:rsid w:val="003E41B3"/>
    <w:rsid w:val="003E4445"/>
    <w:rsid w:val="003E449C"/>
    <w:rsid w:val="003E4756"/>
    <w:rsid w:val="003E4A83"/>
    <w:rsid w:val="003E4EFC"/>
    <w:rsid w:val="003E4F69"/>
    <w:rsid w:val="003E511F"/>
    <w:rsid w:val="003E514A"/>
    <w:rsid w:val="003E52A3"/>
    <w:rsid w:val="003E52C8"/>
    <w:rsid w:val="003E537A"/>
    <w:rsid w:val="003E54A2"/>
    <w:rsid w:val="003E54E7"/>
    <w:rsid w:val="003E5678"/>
    <w:rsid w:val="003E57BF"/>
    <w:rsid w:val="003E630D"/>
    <w:rsid w:val="003E64EF"/>
    <w:rsid w:val="003E6836"/>
    <w:rsid w:val="003E687D"/>
    <w:rsid w:val="003E69D6"/>
    <w:rsid w:val="003E6BB7"/>
    <w:rsid w:val="003E6CEE"/>
    <w:rsid w:val="003E6DF8"/>
    <w:rsid w:val="003E6EEC"/>
    <w:rsid w:val="003E7115"/>
    <w:rsid w:val="003E75F6"/>
    <w:rsid w:val="003E7711"/>
    <w:rsid w:val="003E7781"/>
    <w:rsid w:val="003E7A19"/>
    <w:rsid w:val="003E7B1B"/>
    <w:rsid w:val="003E7BB4"/>
    <w:rsid w:val="003E7D28"/>
    <w:rsid w:val="003E7D82"/>
    <w:rsid w:val="003E7E34"/>
    <w:rsid w:val="003E7EF7"/>
    <w:rsid w:val="003F026B"/>
    <w:rsid w:val="003F026E"/>
    <w:rsid w:val="003F05F4"/>
    <w:rsid w:val="003F0E86"/>
    <w:rsid w:val="003F0ED0"/>
    <w:rsid w:val="003F1266"/>
    <w:rsid w:val="003F1965"/>
    <w:rsid w:val="003F2098"/>
    <w:rsid w:val="003F250E"/>
    <w:rsid w:val="003F2887"/>
    <w:rsid w:val="003F2C01"/>
    <w:rsid w:val="003F2C3C"/>
    <w:rsid w:val="003F2DF3"/>
    <w:rsid w:val="003F2E11"/>
    <w:rsid w:val="003F2EC9"/>
    <w:rsid w:val="003F2F2D"/>
    <w:rsid w:val="003F3157"/>
    <w:rsid w:val="003F31BE"/>
    <w:rsid w:val="003F3495"/>
    <w:rsid w:val="003F39D1"/>
    <w:rsid w:val="003F3B91"/>
    <w:rsid w:val="003F3E82"/>
    <w:rsid w:val="003F4192"/>
    <w:rsid w:val="003F4463"/>
    <w:rsid w:val="003F4680"/>
    <w:rsid w:val="003F4698"/>
    <w:rsid w:val="003F48FB"/>
    <w:rsid w:val="003F4C22"/>
    <w:rsid w:val="003F4E74"/>
    <w:rsid w:val="003F516E"/>
    <w:rsid w:val="003F54BC"/>
    <w:rsid w:val="003F558E"/>
    <w:rsid w:val="003F5BB6"/>
    <w:rsid w:val="003F6380"/>
    <w:rsid w:val="003F63D7"/>
    <w:rsid w:val="003F6E51"/>
    <w:rsid w:val="003F6EB1"/>
    <w:rsid w:val="003F7267"/>
    <w:rsid w:val="003F72E8"/>
    <w:rsid w:val="003F7439"/>
    <w:rsid w:val="003F772D"/>
    <w:rsid w:val="003F7C4F"/>
    <w:rsid w:val="003F7E8C"/>
    <w:rsid w:val="0040008C"/>
    <w:rsid w:val="004001D0"/>
    <w:rsid w:val="00400479"/>
    <w:rsid w:val="004005E3"/>
    <w:rsid w:val="00400681"/>
    <w:rsid w:val="00400762"/>
    <w:rsid w:val="00400EC5"/>
    <w:rsid w:val="00400EDA"/>
    <w:rsid w:val="00401196"/>
    <w:rsid w:val="00401254"/>
    <w:rsid w:val="0040131D"/>
    <w:rsid w:val="00401482"/>
    <w:rsid w:val="004019B1"/>
    <w:rsid w:val="004019F6"/>
    <w:rsid w:val="00401C91"/>
    <w:rsid w:val="00402600"/>
    <w:rsid w:val="00402621"/>
    <w:rsid w:val="004026CD"/>
    <w:rsid w:val="0040276D"/>
    <w:rsid w:val="004029B9"/>
    <w:rsid w:val="00402CDE"/>
    <w:rsid w:val="00402FF0"/>
    <w:rsid w:val="004032D4"/>
    <w:rsid w:val="0040382B"/>
    <w:rsid w:val="00403D1E"/>
    <w:rsid w:val="00404019"/>
    <w:rsid w:val="00404039"/>
    <w:rsid w:val="004040D5"/>
    <w:rsid w:val="0040440E"/>
    <w:rsid w:val="00404493"/>
    <w:rsid w:val="00404536"/>
    <w:rsid w:val="00404627"/>
    <w:rsid w:val="0040474B"/>
    <w:rsid w:val="00404996"/>
    <w:rsid w:val="00404A46"/>
    <w:rsid w:val="00404B42"/>
    <w:rsid w:val="0040552A"/>
    <w:rsid w:val="00405538"/>
    <w:rsid w:val="0040580D"/>
    <w:rsid w:val="00405875"/>
    <w:rsid w:val="004059C8"/>
    <w:rsid w:val="004059D3"/>
    <w:rsid w:val="00405B8F"/>
    <w:rsid w:val="00405D02"/>
    <w:rsid w:val="00405ED0"/>
    <w:rsid w:val="00406458"/>
    <w:rsid w:val="0040686B"/>
    <w:rsid w:val="00406ADE"/>
    <w:rsid w:val="00406EA6"/>
    <w:rsid w:val="00406F33"/>
    <w:rsid w:val="004072F7"/>
    <w:rsid w:val="00407AFE"/>
    <w:rsid w:val="00407C20"/>
    <w:rsid w:val="00410657"/>
    <w:rsid w:val="004107EB"/>
    <w:rsid w:val="00410D17"/>
    <w:rsid w:val="00410DFA"/>
    <w:rsid w:val="00410F88"/>
    <w:rsid w:val="0041107A"/>
    <w:rsid w:val="004112CD"/>
    <w:rsid w:val="00411A58"/>
    <w:rsid w:val="00411E03"/>
    <w:rsid w:val="00411F97"/>
    <w:rsid w:val="00412C4C"/>
    <w:rsid w:val="00412D07"/>
    <w:rsid w:val="00412DA0"/>
    <w:rsid w:val="00412F03"/>
    <w:rsid w:val="00412FF3"/>
    <w:rsid w:val="00413174"/>
    <w:rsid w:val="00413236"/>
    <w:rsid w:val="004144A3"/>
    <w:rsid w:val="0041469D"/>
    <w:rsid w:val="004147FA"/>
    <w:rsid w:val="004148C2"/>
    <w:rsid w:val="00414CEB"/>
    <w:rsid w:val="00414DAD"/>
    <w:rsid w:val="00415442"/>
    <w:rsid w:val="00415AB6"/>
    <w:rsid w:val="00415BE3"/>
    <w:rsid w:val="00415D4F"/>
    <w:rsid w:val="00415E8E"/>
    <w:rsid w:val="00415EE5"/>
    <w:rsid w:val="00416001"/>
    <w:rsid w:val="00416182"/>
    <w:rsid w:val="004163E6"/>
    <w:rsid w:val="00416BC3"/>
    <w:rsid w:val="00416D0F"/>
    <w:rsid w:val="00416F8E"/>
    <w:rsid w:val="00416FBE"/>
    <w:rsid w:val="00417386"/>
    <w:rsid w:val="00417603"/>
    <w:rsid w:val="00417625"/>
    <w:rsid w:val="004176C8"/>
    <w:rsid w:val="00417D54"/>
    <w:rsid w:val="00417DDA"/>
    <w:rsid w:val="004201CD"/>
    <w:rsid w:val="0042023E"/>
    <w:rsid w:val="0042035D"/>
    <w:rsid w:val="00420F92"/>
    <w:rsid w:val="00421140"/>
    <w:rsid w:val="0042133F"/>
    <w:rsid w:val="00421431"/>
    <w:rsid w:val="00421BC9"/>
    <w:rsid w:val="00421BDC"/>
    <w:rsid w:val="00422A53"/>
    <w:rsid w:val="00422D6A"/>
    <w:rsid w:val="00422E4D"/>
    <w:rsid w:val="00422F5A"/>
    <w:rsid w:val="0042309E"/>
    <w:rsid w:val="00423485"/>
    <w:rsid w:val="004236FB"/>
    <w:rsid w:val="00423812"/>
    <w:rsid w:val="00423900"/>
    <w:rsid w:val="00423A20"/>
    <w:rsid w:val="00423BFB"/>
    <w:rsid w:val="00423C4A"/>
    <w:rsid w:val="0042405F"/>
    <w:rsid w:val="004247DA"/>
    <w:rsid w:val="0042486C"/>
    <w:rsid w:val="00424BC9"/>
    <w:rsid w:val="004255A2"/>
    <w:rsid w:val="00425F92"/>
    <w:rsid w:val="004260DD"/>
    <w:rsid w:val="0042655F"/>
    <w:rsid w:val="00426E83"/>
    <w:rsid w:val="00426EB0"/>
    <w:rsid w:val="00427331"/>
    <w:rsid w:val="004273BB"/>
    <w:rsid w:val="0042754E"/>
    <w:rsid w:val="0042762D"/>
    <w:rsid w:val="00427633"/>
    <w:rsid w:val="00427B00"/>
    <w:rsid w:val="00427CF2"/>
    <w:rsid w:val="00427F1C"/>
    <w:rsid w:val="00427FEF"/>
    <w:rsid w:val="004300A6"/>
    <w:rsid w:val="0043061D"/>
    <w:rsid w:val="00430621"/>
    <w:rsid w:val="00430936"/>
    <w:rsid w:val="00430D69"/>
    <w:rsid w:val="00430E54"/>
    <w:rsid w:val="004312C6"/>
    <w:rsid w:val="0043149B"/>
    <w:rsid w:val="004314A5"/>
    <w:rsid w:val="00431687"/>
    <w:rsid w:val="00431866"/>
    <w:rsid w:val="0043194F"/>
    <w:rsid w:val="0043197C"/>
    <w:rsid w:val="00431B30"/>
    <w:rsid w:val="00431C5F"/>
    <w:rsid w:val="00431DA2"/>
    <w:rsid w:val="00431FC6"/>
    <w:rsid w:val="0043216B"/>
    <w:rsid w:val="004324B6"/>
    <w:rsid w:val="004325E9"/>
    <w:rsid w:val="004328F7"/>
    <w:rsid w:val="00432A4D"/>
    <w:rsid w:val="00432F5E"/>
    <w:rsid w:val="0043354E"/>
    <w:rsid w:val="004335D3"/>
    <w:rsid w:val="00433A54"/>
    <w:rsid w:val="00433CE4"/>
    <w:rsid w:val="004345EF"/>
    <w:rsid w:val="0043476E"/>
    <w:rsid w:val="00434AB8"/>
    <w:rsid w:val="00434DD1"/>
    <w:rsid w:val="00435885"/>
    <w:rsid w:val="00435D60"/>
    <w:rsid w:val="00435DF5"/>
    <w:rsid w:val="00435F1E"/>
    <w:rsid w:val="00435F62"/>
    <w:rsid w:val="004360E7"/>
    <w:rsid w:val="004360ED"/>
    <w:rsid w:val="00436104"/>
    <w:rsid w:val="0043629C"/>
    <w:rsid w:val="0043637D"/>
    <w:rsid w:val="004367F1"/>
    <w:rsid w:val="0043683D"/>
    <w:rsid w:val="00436A36"/>
    <w:rsid w:val="00436C5C"/>
    <w:rsid w:val="00436CFC"/>
    <w:rsid w:val="00436F52"/>
    <w:rsid w:val="0043703C"/>
    <w:rsid w:val="0043738E"/>
    <w:rsid w:val="0043796D"/>
    <w:rsid w:val="00437A96"/>
    <w:rsid w:val="00437B92"/>
    <w:rsid w:val="0044008D"/>
    <w:rsid w:val="00440092"/>
    <w:rsid w:val="00440569"/>
    <w:rsid w:val="004408F5"/>
    <w:rsid w:val="00440F30"/>
    <w:rsid w:val="004412A7"/>
    <w:rsid w:val="0044144A"/>
    <w:rsid w:val="004415EE"/>
    <w:rsid w:val="004415FF"/>
    <w:rsid w:val="00441800"/>
    <w:rsid w:val="004419F2"/>
    <w:rsid w:val="0044251E"/>
    <w:rsid w:val="00442DD4"/>
    <w:rsid w:val="0044315B"/>
    <w:rsid w:val="00443403"/>
    <w:rsid w:val="0044375B"/>
    <w:rsid w:val="00443DFA"/>
    <w:rsid w:val="00443E44"/>
    <w:rsid w:val="00443F82"/>
    <w:rsid w:val="0044421E"/>
    <w:rsid w:val="00444360"/>
    <w:rsid w:val="0044451A"/>
    <w:rsid w:val="00444832"/>
    <w:rsid w:val="00444C8C"/>
    <w:rsid w:val="004450C0"/>
    <w:rsid w:val="0044510C"/>
    <w:rsid w:val="00445261"/>
    <w:rsid w:val="0044565A"/>
    <w:rsid w:val="00445E9E"/>
    <w:rsid w:val="00445F24"/>
    <w:rsid w:val="00445FEE"/>
    <w:rsid w:val="00446153"/>
    <w:rsid w:val="004461ED"/>
    <w:rsid w:val="00446384"/>
    <w:rsid w:val="004463CB"/>
    <w:rsid w:val="0044664A"/>
    <w:rsid w:val="00446C45"/>
    <w:rsid w:val="00446C47"/>
    <w:rsid w:val="00446F18"/>
    <w:rsid w:val="00447579"/>
    <w:rsid w:val="004476D9"/>
    <w:rsid w:val="00447E86"/>
    <w:rsid w:val="004500B4"/>
    <w:rsid w:val="0045087C"/>
    <w:rsid w:val="00451095"/>
    <w:rsid w:val="004513DD"/>
    <w:rsid w:val="00451417"/>
    <w:rsid w:val="00451579"/>
    <w:rsid w:val="00451580"/>
    <w:rsid w:val="004516FA"/>
    <w:rsid w:val="00451777"/>
    <w:rsid w:val="00451B30"/>
    <w:rsid w:val="00451C5C"/>
    <w:rsid w:val="00451CB4"/>
    <w:rsid w:val="004520DE"/>
    <w:rsid w:val="00452E56"/>
    <w:rsid w:val="004530A0"/>
    <w:rsid w:val="0045350F"/>
    <w:rsid w:val="00453C4F"/>
    <w:rsid w:val="00453E82"/>
    <w:rsid w:val="004540D6"/>
    <w:rsid w:val="0045429F"/>
    <w:rsid w:val="0045451B"/>
    <w:rsid w:val="004546B3"/>
    <w:rsid w:val="00454960"/>
    <w:rsid w:val="00454EEB"/>
    <w:rsid w:val="00454F52"/>
    <w:rsid w:val="00455206"/>
    <w:rsid w:val="00455752"/>
    <w:rsid w:val="00455A03"/>
    <w:rsid w:val="00455BF0"/>
    <w:rsid w:val="00455CD6"/>
    <w:rsid w:val="00455D54"/>
    <w:rsid w:val="00456437"/>
    <w:rsid w:val="00456975"/>
    <w:rsid w:val="004569FD"/>
    <w:rsid w:val="00456AE6"/>
    <w:rsid w:val="0045761E"/>
    <w:rsid w:val="004577B9"/>
    <w:rsid w:val="004578ED"/>
    <w:rsid w:val="00457ACD"/>
    <w:rsid w:val="004606A8"/>
    <w:rsid w:val="00460EA5"/>
    <w:rsid w:val="00460ED5"/>
    <w:rsid w:val="00461451"/>
    <w:rsid w:val="004615C0"/>
    <w:rsid w:val="004616D5"/>
    <w:rsid w:val="00461877"/>
    <w:rsid w:val="00461923"/>
    <w:rsid w:val="0046194D"/>
    <w:rsid w:val="00461DAD"/>
    <w:rsid w:val="00461EBF"/>
    <w:rsid w:val="004621B1"/>
    <w:rsid w:val="004621D2"/>
    <w:rsid w:val="0046255B"/>
    <w:rsid w:val="00462653"/>
    <w:rsid w:val="00463078"/>
    <w:rsid w:val="00463DB7"/>
    <w:rsid w:val="00463FD1"/>
    <w:rsid w:val="00464320"/>
    <w:rsid w:val="004649BD"/>
    <w:rsid w:val="0046520D"/>
    <w:rsid w:val="00465587"/>
    <w:rsid w:val="0046562A"/>
    <w:rsid w:val="00465A4F"/>
    <w:rsid w:val="00465D9C"/>
    <w:rsid w:val="00465E54"/>
    <w:rsid w:val="00465E56"/>
    <w:rsid w:val="00465ED5"/>
    <w:rsid w:val="00466024"/>
    <w:rsid w:val="004661DF"/>
    <w:rsid w:val="00466227"/>
    <w:rsid w:val="00466818"/>
    <w:rsid w:val="004668A0"/>
    <w:rsid w:val="00467147"/>
    <w:rsid w:val="00467327"/>
    <w:rsid w:val="0046739C"/>
    <w:rsid w:val="0046748D"/>
    <w:rsid w:val="0046752A"/>
    <w:rsid w:val="00467559"/>
    <w:rsid w:val="00467683"/>
    <w:rsid w:val="00467C00"/>
    <w:rsid w:val="0047005C"/>
    <w:rsid w:val="0047047C"/>
    <w:rsid w:val="00470503"/>
    <w:rsid w:val="0047053E"/>
    <w:rsid w:val="004707A5"/>
    <w:rsid w:val="004708FC"/>
    <w:rsid w:val="00470BE7"/>
    <w:rsid w:val="00471069"/>
    <w:rsid w:val="0047157E"/>
    <w:rsid w:val="00471804"/>
    <w:rsid w:val="00471A1C"/>
    <w:rsid w:val="00471F7A"/>
    <w:rsid w:val="004720AF"/>
    <w:rsid w:val="004722E6"/>
    <w:rsid w:val="0047232A"/>
    <w:rsid w:val="004726F4"/>
    <w:rsid w:val="004729FC"/>
    <w:rsid w:val="00472AE8"/>
    <w:rsid w:val="004736E3"/>
    <w:rsid w:val="00473DDD"/>
    <w:rsid w:val="00474259"/>
    <w:rsid w:val="00474486"/>
    <w:rsid w:val="004745FE"/>
    <w:rsid w:val="00474931"/>
    <w:rsid w:val="00474987"/>
    <w:rsid w:val="004749F6"/>
    <w:rsid w:val="00474E08"/>
    <w:rsid w:val="00474E3E"/>
    <w:rsid w:val="0047507D"/>
    <w:rsid w:val="00475276"/>
    <w:rsid w:val="004757BB"/>
    <w:rsid w:val="00475BC4"/>
    <w:rsid w:val="00475DF5"/>
    <w:rsid w:val="00476806"/>
    <w:rsid w:val="00476B5F"/>
    <w:rsid w:val="00476C65"/>
    <w:rsid w:val="00476CBF"/>
    <w:rsid w:val="00476E3A"/>
    <w:rsid w:val="004775A4"/>
    <w:rsid w:val="00477620"/>
    <w:rsid w:val="00477BFF"/>
    <w:rsid w:val="004800C3"/>
    <w:rsid w:val="00480130"/>
    <w:rsid w:val="00480396"/>
    <w:rsid w:val="00480455"/>
    <w:rsid w:val="00480574"/>
    <w:rsid w:val="004806AC"/>
    <w:rsid w:val="004806C1"/>
    <w:rsid w:val="00480A30"/>
    <w:rsid w:val="00480BF9"/>
    <w:rsid w:val="0048119E"/>
    <w:rsid w:val="00481231"/>
    <w:rsid w:val="004819D6"/>
    <w:rsid w:val="00481ACC"/>
    <w:rsid w:val="00481B97"/>
    <w:rsid w:val="00481CE9"/>
    <w:rsid w:val="0048234A"/>
    <w:rsid w:val="004828DF"/>
    <w:rsid w:val="00482A94"/>
    <w:rsid w:val="00482D8D"/>
    <w:rsid w:val="004830A6"/>
    <w:rsid w:val="004830BA"/>
    <w:rsid w:val="004838ED"/>
    <w:rsid w:val="00483912"/>
    <w:rsid w:val="00484092"/>
    <w:rsid w:val="00484183"/>
    <w:rsid w:val="004842F7"/>
    <w:rsid w:val="00484462"/>
    <w:rsid w:val="00484482"/>
    <w:rsid w:val="004844F7"/>
    <w:rsid w:val="0048455D"/>
    <w:rsid w:val="00484CFF"/>
    <w:rsid w:val="00484D33"/>
    <w:rsid w:val="00484FAC"/>
    <w:rsid w:val="004850B3"/>
    <w:rsid w:val="00485228"/>
    <w:rsid w:val="004853DD"/>
    <w:rsid w:val="00485493"/>
    <w:rsid w:val="00485761"/>
    <w:rsid w:val="0048643F"/>
    <w:rsid w:val="0048649E"/>
    <w:rsid w:val="004864E8"/>
    <w:rsid w:val="004865CE"/>
    <w:rsid w:val="00486755"/>
    <w:rsid w:val="004867C4"/>
    <w:rsid w:val="004867EF"/>
    <w:rsid w:val="0048692C"/>
    <w:rsid w:val="004869E3"/>
    <w:rsid w:val="00486A7B"/>
    <w:rsid w:val="00486BE0"/>
    <w:rsid w:val="00486E97"/>
    <w:rsid w:val="004870C2"/>
    <w:rsid w:val="004873C2"/>
    <w:rsid w:val="00487823"/>
    <w:rsid w:val="0048787D"/>
    <w:rsid w:val="00487A4F"/>
    <w:rsid w:val="00487A91"/>
    <w:rsid w:val="00487C98"/>
    <w:rsid w:val="00487CB6"/>
    <w:rsid w:val="00487E41"/>
    <w:rsid w:val="00487E45"/>
    <w:rsid w:val="004900F4"/>
    <w:rsid w:val="004908A5"/>
    <w:rsid w:val="00490AD7"/>
    <w:rsid w:val="004913C0"/>
    <w:rsid w:val="00491489"/>
    <w:rsid w:val="004914AA"/>
    <w:rsid w:val="0049163C"/>
    <w:rsid w:val="00491C00"/>
    <w:rsid w:val="00491C68"/>
    <w:rsid w:val="00491ED4"/>
    <w:rsid w:val="004920B1"/>
    <w:rsid w:val="004922C8"/>
    <w:rsid w:val="004924AB"/>
    <w:rsid w:val="004928B4"/>
    <w:rsid w:val="004929F2"/>
    <w:rsid w:val="00492D8F"/>
    <w:rsid w:val="00492FF9"/>
    <w:rsid w:val="00493670"/>
    <w:rsid w:val="0049376A"/>
    <w:rsid w:val="004939EF"/>
    <w:rsid w:val="00493BA2"/>
    <w:rsid w:val="00493F1F"/>
    <w:rsid w:val="00494050"/>
    <w:rsid w:val="004944C4"/>
    <w:rsid w:val="00494934"/>
    <w:rsid w:val="0049512B"/>
    <w:rsid w:val="004954BC"/>
    <w:rsid w:val="004955E8"/>
    <w:rsid w:val="0049576F"/>
    <w:rsid w:val="004957B5"/>
    <w:rsid w:val="0049584D"/>
    <w:rsid w:val="0049585C"/>
    <w:rsid w:val="00495BB8"/>
    <w:rsid w:val="00495CEE"/>
    <w:rsid w:val="00495D7A"/>
    <w:rsid w:val="004964E6"/>
    <w:rsid w:val="00496593"/>
    <w:rsid w:val="00496B09"/>
    <w:rsid w:val="00496B99"/>
    <w:rsid w:val="00496CA5"/>
    <w:rsid w:val="00496DD0"/>
    <w:rsid w:val="00497224"/>
    <w:rsid w:val="00497AD9"/>
    <w:rsid w:val="00497B48"/>
    <w:rsid w:val="004A03CA"/>
    <w:rsid w:val="004A04AE"/>
    <w:rsid w:val="004A0863"/>
    <w:rsid w:val="004A0E29"/>
    <w:rsid w:val="004A151A"/>
    <w:rsid w:val="004A1632"/>
    <w:rsid w:val="004A1ADC"/>
    <w:rsid w:val="004A1CAE"/>
    <w:rsid w:val="004A1E9C"/>
    <w:rsid w:val="004A2384"/>
    <w:rsid w:val="004A2E34"/>
    <w:rsid w:val="004A3233"/>
    <w:rsid w:val="004A345A"/>
    <w:rsid w:val="004A3493"/>
    <w:rsid w:val="004A3B76"/>
    <w:rsid w:val="004A3BBA"/>
    <w:rsid w:val="004A3E8D"/>
    <w:rsid w:val="004A3EC2"/>
    <w:rsid w:val="004A413B"/>
    <w:rsid w:val="004A44CF"/>
    <w:rsid w:val="004A44FA"/>
    <w:rsid w:val="004A450D"/>
    <w:rsid w:val="004A47D3"/>
    <w:rsid w:val="004A4DF2"/>
    <w:rsid w:val="004A51E2"/>
    <w:rsid w:val="004A5235"/>
    <w:rsid w:val="004A55F0"/>
    <w:rsid w:val="004A594C"/>
    <w:rsid w:val="004A5A9E"/>
    <w:rsid w:val="004A5AEC"/>
    <w:rsid w:val="004A6262"/>
    <w:rsid w:val="004A6582"/>
    <w:rsid w:val="004A6913"/>
    <w:rsid w:val="004A6CDC"/>
    <w:rsid w:val="004A71DE"/>
    <w:rsid w:val="004A7589"/>
    <w:rsid w:val="004A7A64"/>
    <w:rsid w:val="004A7F58"/>
    <w:rsid w:val="004B00FD"/>
    <w:rsid w:val="004B014B"/>
    <w:rsid w:val="004B04B5"/>
    <w:rsid w:val="004B0698"/>
    <w:rsid w:val="004B07CE"/>
    <w:rsid w:val="004B0A55"/>
    <w:rsid w:val="004B0A8E"/>
    <w:rsid w:val="004B0BB1"/>
    <w:rsid w:val="004B0C3E"/>
    <w:rsid w:val="004B1328"/>
    <w:rsid w:val="004B1572"/>
    <w:rsid w:val="004B17C0"/>
    <w:rsid w:val="004B1C04"/>
    <w:rsid w:val="004B1C1B"/>
    <w:rsid w:val="004B1C2E"/>
    <w:rsid w:val="004B1CB8"/>
    <w:rsid w:val="004B1E53"/>
    <w:rsid w:val="004B2261"/>
    <w:rsid w:val="004B22AB"/>
    <w:rsid w:val="004B232B"/>
    <w:rsid w:val="004B255F"/>
    <w:rsid w:val="004B2742"/>
    <w:rsid w:val="004B2B08"/>
    <w:rsid w:val="004B2B6F"/>
    <w:rsid w:val="004B2EEA"/>
    <w:rsid w:val="004B3014"/>
    <w:rsid w:val="004B3288"/>
    <w:rsid w:val="004B3324"/>
    <w:rsid w:val="004B33D4"/>
    <w:rsid w:val="004B3430"/>
    <w:rsid w:val="004B38D6"/>
    <w:rsid w:val="004B394E"/>
    <w:rsid w:val="004B3991"/>
    <w:rsid w:val="004B39BE"/>
    <w:rsid w:val="004B3EFF"/>
    <w:rsid w:val="004B4094"/>
    <w:rsid w:val="004B42CE"/>
    <w:rsid w:val="004B4460"/>
    <w:rsid w:val="004B44F8"/>
    <w:rsid w:val="004B4AEB"/>
    <w:rsid w:val="004B4B3D"/>
    <w:rsid w:val="004B4B62"/>
    <w:rsid w:val="004B4BA4"/>
    <w:rsid w:val="004B4C98"/>
    <w:rsid w:val="004B5526"/>
    <w:rsid w:val="004B5963"/>
    <w:rsid w:val="004B5A89"/>
    <w:rsid w:val="004B5B9A"/>
    <w:rsid w:val="004B5C7F"/>
    <w:rsid w:val="004B5DA4"/>
    <w:rsid w:val="004B624D"/>
    <w:rsid w:val="004B6528"/>
    <w:rsid w:val="004B658E"/>
    <w:rsid w:val="004B70D1"/>
    <w:rsid w:val="004B7142"/>
    <w:rsid w:val="004B7301"/>
    <w:rsid w:val="004B737F"/>
    <w:rsid w:val="004B7943"/>
    <w:rsid w:val="004B7CC6"/>
    <w:rsid w:val="004B7DF1"/>
    <w:rsid w:val="004B7E6E"/>
    <w:rsid w:val="004B7EC0"/>
    <w:rsid w:val="004C009B"/>
    <w:rsid w:val="004C0481"/>
    <w:rsid w:val="004C058D"/>
    <w:rsid w:val="004C066A"/>
    <w:rsid w:val="004C085B"/>
    <w:rsid w:val="004C0D4B"/>
    <w:rsid w:val="004C10AB"/>
    <w:rsid w:val="004C12D1"/>
    <w:rsid w:val="004C180F"/>
    <w:rsid w:val="004C192F"/>
    <w:rsid w:val="004C19BB"/>
    <w:rsid w:val="004C1D14"/>
    <w:rsid w:val="004C20FB"/>
    <w:rsid w:val="004C2CC7"/>
    <w:rsid w:val="004C301C"/>
    <w:rsid w:val="004C3062"/>
    <w:rsid w:val="004C3140"/>
    <w:rsid w:val="004C3154"/>
    <w:rsid w:val="004C3D4A"/>
    <w:rsid w:val="004C3D67"/>
    <w:rsid w:val="004C3E0F"/>
    <w:rsid w:val="004C40E2"/>
    <w:rsid w:val="004C4258"/>
    <w:rsid w:val="004C49B5"/>
    <w:rsid w:val="004C4B2A"/>
    <w:rsid w:val="004C4BFA"/>
    <w:rsid w:val="004C4CDB"/>
    <w:rsid w:val="004C4DE5"/>
    <w:rsid w:val="004C57B8"/>
    <w:rsid w:val="004C5815"/>
    <w:rsid w:val="004C5836"/>
    <w:rsid w:val="004C5922"/>
    <w:rsid w:val="004C5B39"/>
    <w:rsid w:val="004C5EBB"/>
    <w:rsid w:val="004C5EE4"/>
    <w:rsid w:val="004C6154"/>
    <w:rsid w:val="004C6387"/>
    <w:rsid w:val="004C64EC"/>
    <w:rsid w:val="004C65D5"/>
    <w:rsid w:val="004C6620"/>
    <w:rsid w:val="004C692A"/>
    <w:rsid w:val="004C693B"/>
    <w:rsid w:val="004C6A7E"/>
    <w:rsid w:val="004C6D4F"/>
    <w:rsid w:val="004C6ECA"/>
    <w:rsid w:val="004C702D"/>
    <w:rsid w:val="004C7337"/>
    <w:rsid w:val="004C75EF"/>
    <w:rsid w:val="004C75FD"/>
    <w:rsid w:val="004C7AE6"/>
    <w:rsid w:val="004C7C19"/>
    <w:rsid w:val="004D02B6"/>
    <w:rsid w:val="004D0B79"/>
    <w:rsid w:val="004D0E46"/>
    <w:rsid w:val="004D0EF2"/>
    <w:rsid w:val="004D1045"/>
    <w:rsid w:val="004D178E"/>
    <w:rsid w:val="004D18FA"/>
    <w:rsid w:val="004D1C0C"/>
    <w:rsid w:val="004D1D9F"/>
    <w:rsid w:val="004D20A8"/>
    <w:rsid w:val="004D2486"/>
    <w:rsid w:val="004D26F9"/>
    <w:rsid w:val="004D2906"/>
    <w:rsid w:val="004D30A8"/>
    <w:rsid w:val="004D31B6"/>
    <w:rsid w:val="004D332A"/>
    <w:rsid w:val="004D36C6"/>
    <w:rsid w:val="004D3CB1"/>
    <w:rsid w:val="004D3F97"/>
    <w:rsid w:val="004D4211"/>
    <w:rsid w:val="004D4243"/>
    <w:rsid w:val="004D4285"/>
    <w:rsid w:val="004D4468"/>
    <w:rsid w:val="004D4A80"/>
    <w:rsid w:val="004D5185"/>
    <w:rsid w:val="004D5298"/>
    <w:rsid w:val="004D52ED"/>
    <w:rsid w:val="004D54FF"/>
    <w:rsid w:val="004D56F0"/>
    <w:rsid w:val="004D58CB"/>
    <w:rsid w:val="004D5C40"/>
    <w:rsid w:val="004D5C8B"/>
    <w:rsid w:val="004D5D87"/>
    <w:rsid w:val="004D5E83"/>
    <w:rsid w:val="004D5F14"/>
    <w:rsid w:val="004D60C8"/>
    <w:rsid w:val="004D60FD"/>
    <w:rsid w:val="004D631F"/>
    <w:rsid w:val="004D6809"/>
    <w:rsid w:val="004D68E3"/>
    <w:rsid w:val="004D6C79"/>
    <w:rsid w:val="004D6E42"/>
    <w:rsid w:val="004D7006"/>
    <w:rsid w:val="004D7052"/>
    <w:rsid w:val="004D72B8"/>
    <w:rsid w:val="004D7C6C"/>
    <w:rsid w:val="004D7DB1"/>
    <w:rsid w:val="004E02BF"/>
    <w:rsid w:val="004E03B0"/>
    <w:rsid w:val="004E08DD"/>
    <w:rsid w:val="004E0AF1"/>
    <w:rsid w:val="004E1027"/>
    <w:rsid w:val="004E137A"/>
    <w:rsid w:val="004E152E"/>
    <w:rsid w:val="004E1845"/>
    <w:rsid w:val="004E1884"/>
    <w:rsid w:val="004E18DC"/>
    <w:rsid w:val="004E1B52"/>
    <w:rsid w:val="004E1B62"/>
    <w:rsid w:val="004E1F18"/>
    <w:rsid w:val="004E1F4D"/>
    <w:rsid w:val="004E21A2"/>
    <w:rsid w:val="004E2249"/>
    <w:rsid w:val="004E2B28"/>
    <w:rsid w:val="004E30AB"/>
    <w:rsid w:val="004E32F4"/>
    <w:rsid w:val="004E32F9"/>
    <w:rsid w:val="004E3322"/>
    <w:rsid w:val="004E33A8"/>
    <w:rsid w:val="004E374E"/>
    <w:rsid w:val="004E38C8"/>
    <w:rsid w:val="004E3A74"/>
    <w:rsid w:val="004E3E4B"/>
    <w:rsid w:val="004E3FAD"/>
    <w:rsid w:val="004E4330"/>
    <w:rsid w:val="004E4974"/>
    <w:rsid w:val="004E4B87"/>
    <w:rsid w:val="004E4D8F"/>
    <w:rsid w:val="004E4E71"/>
    <w:rsid w:val="004E5117"/>
    <w:rsid w:val="004E57A9"/>
    <w:rsid w:val="004E59A9"/>
    <w:rsid w:val="004E6110"/>
    <w:rsid w:val="004E64A5"/>
    <w:rsid w:val="004E6A7B"/>
    <w:rsid w:val="004E6ACC"/>
    <w:rsid w:val="004E6B04"/>
    <w:rsid w:val="004E6C27"/>
    <w:rsid w:val="004E6FE0"/>
    <w:rsid w:val="004E70EC"/>
    <w:rsid w:val="004E72B3"/>
    <w:rsid w:val="004E73F5"/>
    <w:rsid w:val="004E75CD"/>
    <w:rsid w:val="004E76E4"/>
    <w:rsid w:val="004E7D23"/>
    <w:rsid w:val="004F01C3"/>
    <w:rsid w:val="004F01FF"/>
    <w:rsid w:val="004F0265"/>
    <w:rsid w:val="004F04CA"/>
    <w:rsid w:val="004F07F6"/>
    <w:rsid w:val="004F09E3"/>
    <w:rsid w:val="004F0ADA"/>
    <w:rsid w:val="004F0B8B"/>
    <w:rsid w:val="004F0BA1"/>
    <w:rsid w:val="004F10AA"/>
    <w:rsid w:val="004F1312"/>
    <w:rsid w:val="004F13AF"/>
    <w:rsid w:val="004F17F7"/>
    <w:rsid w:val="004F19F7"/>
    <w:rsid w:val="004F1AAE"/>
    <w:rsid w:val="004F1C77"/>
    <w:rsid w:val="004F212D"/>
    <w:rsid w:val="004F223D"/>
    <w:rsid w:val="004F240F"/>
    <w:rsid w:val="004F2CE0"/>
    <w:rsid w:val="004F2F7B"/>
    <w:rsid w:val="004F3256"/>
    <w:rsid w:val="004F3296"/>
    <w:rsid w:val="004F33EB"/>
    <w:rsid w:val="004F3D88"/>
    <w:rsid w:val="004F3DEB"/>
    <w:rsid w:val="004F4190"/>
    <w:rsid w:val="004F432B"/>
    <w:rsid w:val="004F434D"/>
    <w:rsid w:val="004F4390"/>
    <w:rsid w:val="004F450C"/>
    <w:rsid w:val="004F47AD"/>
    <w:rsid w:val="004F48F3"/>
    <w:rsid w:val="004F4EA4"/>
    <w:rsid w:val="004F4EC7"/>
    <w:rsid w:val="004F5590"/>
    <w:rsid w:val="004F55C8"/>
    <w:rsid w:val="004F564C"/>
    <w:rsid w:val="004F57EB"/>
    <w:rsid w:val="004F605D"/>
    <w:rsid w:val="004F60FA"/>
    <w:rsid w:val="004F6133"/>
    <w:rsid w:val="004F6230"/>
    <w:rsid w:val="004F6436"/>
    <w:rsid w:val="004F6482"/>
    <w:rsid w:val="004F64CE"/>
    <w:rsid w:val="004F6929"/>
    <w:rsid w:val="004F695B"/>
    <w:rsid w:val="004F7221"/>
    <w:rsid w:val="004F73FF"/>
    <w:rsid w:val="004F765D"/>
    <w:rsid w:val="004F76C1"/>
    <w:rsid w:val="004F77E8"/>
    <w:rsid w:val="004F7A48"/>
    <w:rsid w:val="004F7B31"/>
    <w:rsid w:val="00500063"/>
    <w:rsid w:val="0050008D"/>
    <w:rsid w:val="00500A30"/>
    <w:rsid w:val="00500AE4"/>
    <w:rsid w:val="00500CD7"/>
    <w:rsid w:val="00500E6E"/>
    <w:rsid w:val="00500EE4"/>
    <w:rsid w:val="00501038"/>
    <w:rsid w:val="00501129"/>
    <w:rsid w:val="00501155"/>
    <w:rsid w:val="005015D6"/>
    <w:rsid w:val="00501644"/>
    <w:rsid w:val="005017E8"/>
    <w:rsid w:val="00501C54"/>
    <w:rsid w:val="00502898"/>
    <w:rsid w:val="00502DB0"/>
    <w:rsid w:val="00502F2B"/>
    <w:rsid w:val="005031A8"/>
    <w:rsid w:val="00503514"/>
    <w:rsid w:val="00503649"/>
    <w:rsid w:val="00503667"/>
    <w:rsid w:val="00503B99"/>
    <w:rsid w:val="00504062"/>
    <w:rsid w:val="00504708"/>
    <w:rsid w:val="005047BB"/>
    <w:rsid w:val="00504C4A"/>
    <w:rsid w:val="00504D29"/>
    <w:rsid w:val="00504D8D"/>
    <w:rsid w:val="00504E9A"/>
    <w:rsid w:val="00504FB1"/>
    <w:rsid w:val="005051CE"/>
    <w:rsid w:val="005055C1"/>
    <w:rsid w:val="005057FB"/>
    <w:rsid w:val="00505A81"/>
    <w:rsid w:val="00505CAE"/>
    <w:rsid w:val="00506286"/>
    <w:rsid w:val="00506361"/>
    <w:rsid w:val="005069B4"/>
    <w:rsid w:val="00506D20"/>
    <w:rsid w:val="005072E9"/>
    <w:rsid w:val="0050745F"/>
    <w:rsid w:val="005075B9"/>
    <w:rsid w:val="00507E49"/>
    <w:rsid w:val="00510068"/>
    <w:rsid w:val="0051011F"/>
    <w:rsid w:val="00510251"/>
    <w:rsid w:val="005104ED"/>
    <w:rsid w:val="005107AB"/>
    <w:rsid w:val="00510A55"/>
    <w:rsid w:val="00510CE1"/>
    <w:rsid w:val="005113F4"/>
    <w:rsid w:val="0051165C"/>
    <w:rsid w:val="005116C3"/>
    <w:rsid w:val="00512195"/>
    <w:rsid w:val="0051281B"/>
    <w:rsid w:val="00512AB4"/>
    <w:rsid w:val="00512B6F"/>
    <w:rsid w:val="00512DBF"/>
    <w:rsid w:val="00512FD1"/>
    <w:rsid w:val="0051306D"/>
    <w:rsid w:val="00513178"/>
    <w:rsid w:val="005131E2"/>
    <w:rsid w:val="0051327E"/>
    <w:rsid w:val="005133BB"/>
    <w:rsid w:val="005134BC"/>
    <w:rsid w:val="00513866"/>
    <w:rsid w:val="00513AA2"/>
    <w:rsid w:val="00514041"/>
    <w:rsid w:val="005145FC"/>
    <w:rsid w:val="005147BA"/>
    <w:rsid w:val="00514B24"/>
    <w:rsid w:val="00514EE3"/>
    <w:rsid w:val="005150A6"/>
    <w:rsid w:val="0051539B"/>
    <w:rsid w:val="005155D4"/>
    <w:rsid w:val="00516022"/>
    <w:rsid w:val="00516401"/>
    <w:rsid w:val="005164F2"/>
    <w:rsid w:val="00516664"/>
    <w:rsid w:val="0051666F"/>
    <w:rsid w:val="005168E5"/>
    <w:rsid w:val="00516F74"/>
    <w:rsid w:val="005173F5"/>
    <w:rsid w:val="00517740"/>
    <w:rsid w:val="0051784F"/>
    <w:rsid w:val="00517C3E"/>
    <w:rsid w:val="00520439"/>
    <w:rsid w:val="00520AA5"/>
    <w:rsid w:val="00520BF1"/>
    <w:rsid w:val="00520C5F"/>
    <w:rsid w:val="0052101C"/>
    <w:rsid w:val="00521150"/>
    <w:rsid w:val="00521250"/>
    <w:rsid w:val="00521315"/>
    <w:rsid w:val="00521374"/>
    <w:rsid w:val="00521F4E"/>
    <w:rsid w:val="00522138"/>
    <w:rsid w:val="0052235F"/>
    <w:rsid w:val="0052245B"/>
    <w:rsid w:val="005226E9"/>
    <w:rsid w:val="00522801"/>
    <w:rsid w:val="00522926"/>
    <w:rsid w:val="00522BE7"/>
    <w:rsid w:val="00522FD6"/>
    <w:rsid w:val="005232DE"/>
    <w:rsid w:val="0052341A"/>
    <w:rsid w:val="00523620"/>
    <w:rsid w:val="0052391F"/>
    <w:rsid w:val="005239F6"/>
    <w:rsid w:val="005243DE"/>
    <w:rsid w:val="0052454C"/>
    <w:rsid w:val="00524DA0"/>
    <w:rsid w:val="00525129"/>
    <w:rsid w:val="00525383"/>
    <w:rsid w:val="00525403"/>
    <w:rsid w:val="0052563C"/>
    <w:rsid w:val="005258CB"/>
    <w:rsid w:val="00525C9D"/>
    <w:rsid w:val="00525D7E"/>
    <w:rsid w:val="005261DD"/>
    <w:rsid w:val="00526330"/>
    <w:rsid w:val="00526C3B"/>
    <w:rsid w:val="00527117"/>
    <w:rsid w:val="00527186"/>
    <w:rsid w:val="0052743A"/>
    <w:rsid w:val="00527735"/>
    <w:rsid w:val="005277EC"/>
    <w:rsid w:val="0052793A"/>
    <w:rsid w:val="0052795B"/>
    <w:rsid w:val="0052795C"/>
    <w:rsid w:val="00527DED"/>
    <w:rsid w:val="00527E4C"/>
    <w:rsid w:val="00530036"/>
    <w:rsid w:val="00530174"/>
    <w:rsid w:val="0053040E"/>
    <w:rsid w:val="0053046A"/>
    <w:rsid w:val="00530715"/>
    <w:rsid w:val="00530A1F"/>
    <w:rsid w:val="005310C8"/>
    <w:rsid w:val="00531352"/>
    <w:rsid w:val="0053188F"/>
    <w:rsid w:val="00531E34"/>
    <w:rsid w:val="00531F8F"/>
    <w:rsid w:val="00532628"/>
    <w:rsid w:val="005328BF"/>
    <w:rsid w:val="00532A26"/>
    <w:rsid w:val="00532B8E"/>
    <w:rsid w:val="00533067"/>
    <w:rsid w:val="005331CB"/>
    <w:rsid w:val="0053358A"/>
    <w:rsid w:val="00533BFA"/>
    <w:rsid w:val="00533C0A"/>
    <w:rsid w:val="00533C3E"/>
    <w:rsid w:val="00533C7C"/>
    <w:rsid w:val="00533F42"/>
    <w:rsid w:val="005340BB"/>
    <w:rsid w:val="005340DC"/>
    <w:rsid w:val="00534946"/>
    <w:rsid w:val="00534AA0"/>
    <w:rsid w:val="00534E35"/>
    <w:rsid w:val="00534F49"/>
    <w:rsid w:val="005351B2"/>
    <w:rsid w:val="00535587"/>
    <w:rsid w:val="005355F8"/>
    <w:rsid w:val="0053562F"/>
    <w:rsid w:val="00535659"/>
    <w:rsid w:val="00535CA1"/>
    <w:rsid w:val="00536566"/>
    <w:rsid w:val="00536608"/>
    <w:rsid w:val="00536796"/>
    <w:rsid w:val="005368EC"/>
    <w:rsid w:val="00536EBF"/>
    <w:rsid w:val="0053715C"/>
    <w:rsid w:val="005371DF"/>
    <w:rsid w:val="005373FF"/>
    <w:rsid w:val="005374D1"/>
    <w:rsid w:val="00537DD4"/>
    <w:rsid w:val="005401E0"/>
    <w:rsid w:val="00540582"/>
    <w:rsid w:val="005406E2"/>
    <w:rsid w:val="00540709"/>
    <w:rsid w:val="005407B8"/>
    <w:rsid w:val="00540942"/>
    <w:rsid w:val="00541017"/>
    <w:rsid w:val="005410DC"/>
    <w:rsid w:val="005412FB"/>
    <w:rsid w:val="005413CC"/>
    <w:rsid w:val="005415FE"/>
    <w:rsid w:val="00541682"/>
    <w:rsid w:val="0054240A"/>
    <w:rsid w:val="005425DD"/>
    <w:rsid w:val="005429AB"/>
    <w:rsid w:val="005429BE"/>
    <w:rsid w:val="00542CA1"/>
    <w:rsid w:val="00542D2F"/>
    <w:rsid w:val="00542D4F"/>
    <w:rsid w:val="00542EBA"/>
    <w:rsid w:val="005431FC"/>
    <w:rsid w:val="005435F9"/>
    <w:rsid w:val="005438EE"/>
    <w:rsid w:val="00543C6A"/>
    <w:rsid w:val="00543F47"/>
    <w:rsid w:val="005440B5"/>
    <w:rsid w:val="005441DB"/>
    <w:rsid w:val="00544D6D"/>
    <w:rsid w:val="005451D3"/>
    <w:rsid w:val="0054527B"/>
    <w:rsid w:val="00545337"/>
    <w:rsid w:val="005453EE"/>
    <w:rsid w:val="0054550E"/>
    <w:rsid w:val="005455B4"/>
    <w:rsid w:val="0054589A"/>
    <w:rsid w:val="005458A0"/>
    <w:rsid w:val="00545E86"/>
    <w:rsid w:val="00546AB0"/>
    <w:rsid w:val="00546AF8"/>
    <w:rsid w:val="0054762F"/>
    <w:rsid w:val="00547A20"/>
    <w:rsid w:val="00550339"/>
    <w:rsid w:val="00550514"/>
    <w:rsid w:val="005507AD"/>
    <w:rsid w:val="00550868"/>
    <w:rsid w:val="005509DB"/>
    <w:rsid w:val="00550CBD"/>
    <w:rsid w:val="0055136E"/>
    <w:rsid w:val="005516F4"/>
    <w:rsid w:val="00551716"/>
    <w:rsid w:val="0055184D"/>
    <w:rsid w:val="00551CD8"/>
    <w:rsid w:val="005520F9"/>
    <w:rsid w:val="005525B7"/>
    <w:rsid w:val="005526CE"/>
    <w:rsid w:val="00552AE9"/>
    <w:rsid w:val="00553005"/>
    <w:rsid w:val="005537B5"/>
    <w:rsid w:val="005537EB"/>
    <w:rsid w:val="005538BD"/>
    <w:rsid w:val="00553928"/>
    <w:rsid w:val="00553A64"/>
    <w:rsid w:val="00553DA7"/>
    <w:rsid w:val="00553FF8"/>
    <w:rsid w:val="00554328"/>
    <w:rsid w:val="0055435E"/>
    <w:rsid w:val="005543D0"/>
    <w:rsid w:val="005548CB"/>
    <w:rsid w:val="00554C28"/>
    <w:rsid w:val="00554CFB"/>
    <w:rsid w:val="00554F07"/>
    <w:rsid w:val="0055503F"/>
    <w:rsid w:val="0055561B"/>
    <w:rsid w:val="00555ED0"/>
    <w:rsid w:val="00556008"/>
    <w:rsid w:val="0055672A"/>
    <w:rsid w:val="005567AC"/>
    <w:rsid w:val="00556A71"/>
    <w:rsid w:val="00556B89"/>
    <w:rsid w:val="00556F09"/>
    <w:rsid w:val="00557263"/>
    <w:rsid w:val="00557BE4"/>
    <w:rsid w:val="00557E6E"/>
    <w:rsid w:val="00557FEE"/>
    <w:rsid w:val="00560331"/>
    <w:rsid w:val="00560540"/>
    <w:rsid w:val="00560BDC"/>
    <w:rsid w:val="00560E09"/>
    <w:rsid w:val="00560F6A"/>
    <w:rsid w:val="00561547"/>
    <w:rsid w:val="00561767"/>
    <w:rsid w:val="00561950"/>
    <w:rsid w:val="00561C1A"/>
    <w:rsid w:val="00561E0E"/>
    <w:rsid w:val="00561E77"/>
    <w:rsid w:val="00561E93"/>
    <w:rsid w:val="00562894"/>
    <w:rsid w:val="005628EF"/>
    <w:rsid w:val="005629D2"/>
    <w:rsid w:val="005629DE"/>
    <w:rsid w:val="00562F8A"/>
    <w:rsid w:val="00562F92"/>
    <w:rsid w:val="005632A8"/>
    <w:rsid w:val="0056362F"/>
    <w:rsid w:val="00563D68"/>
    <w:rsid w:val="005640BA"/>
    <w:rsid w:val="005640C3"/>
    <w:rsid w:val="005640DD"/>
    <w:rsid w:val="00564609"/>
    <w:rsid w:val="0056472D"/>
    <w:rsid w:val="0056494B"/>
    <w:rsid w:val="00564D6C"/>
    <w:rsid w:val="00564E62"/>
    <w:rsid w:val="005650D7"/>
    <w:rsid w:val="00565417"/>
    <w:rsid w:val="00565A58"/>
    <w:rsid w:val="00565BD1"/>
    <w:rsid w:val="00565BF6"/>
    <w:rsid w:val="005662F7"/>
    <w:rsid w:val="00566479"/>
    <w:rsid w:val="0056678E"/>
    <w:rsid w:val="005668BA"/>
    <w:rsid w:val="005669E4"/>
    <w:rsid w:val="00566F05"/>
    <w:rsid w:val="00566F25"/>
    <w:rsid w:val="0056725A"/>
    <w:rsid w:val="00567426"/>
    <w:rsid w:val="00567CBC"/>
    <w:rsid w:val="00567E60"/>
    <w:rsid w:val="0057019B"/>
    <w:rsid w:val="00570277"/>
    <w:rsid w:val="005706B9"/>
    <w:rsid w:val="0057080F"/>
    <w:rsid w:val="005708D2"/>
    <w:rsid w:val="00570C04"/>
    <w:rsid w:val="00570CF3"/>
    <w:rsid w:val="00570ECB"/>
    <w:rsid w:val="00571211"/>
    <w:rsid w:val="0057134F"/>
    <w:rsid w:val="005714A6"/>
    <w:rsid w:val="00571CDB"/>
    <w:rsid w:val="005724B6"/>
    <w:rsid w:val="0057263E"/>
    <w:rsid w:val="0057283D"/>
    <w:rsid w:val="00572918"/>
    <w:rsid w:val="0057353D"/>
    <w:rsid w:val="00573EDF"/>
    <w:rsid w:val="00573F53"/>
    <w:rsid w:val="005741DB"/>
    <w:rsid w:val="00574331"/>
    <w:rsid w:val="00574603"/>
    <w:rsid w:val="00574D83"/>
    <w:rsid w:val="00574FCF"/>
    <w:rsid w:val="005750F1"/>
    <w:rsid w:val="00575A2F"/>
    <w:rsid w:val="00575AFA"/>
    <w:rsid w:val="00576118"/>
    <w:rsid w:val="00576257"/>
    <w:rsid w:val="00576698"/>
    <w:rsid w:val="0057669F"/>
    <w:rsid w:val="00576B56"/>
    <w:rsid w:val="00576CFE"/>
    <w:rsid w:val="00576D07"/>
    <w:rsid w:val="00576EC0"/>
    <w:rsid w:val="00577519"/>
    <w:rsid w:val="005777B5"/>
    <w:rsid w:val="00577854"/>
    <w:rsid w:val="005779AD"/>
    <w:rsid w:val="00577E18"/>
    <w:rsid w:val="00580041"/>
    <w:rsid w:val="00580161"/>
    <w:rsid w:val="005802EA"/>
    <w:rsid w:val="00580779"/>
    <w:rsid w:val="00580ABB"/>
    <w:rsid w:val="0058121A"/>
    <w:rsid w:val="00581290"/>
    <w:rsid w:val="005812A8"/>
    <w:rsid w:val="005817BC"/>
    <w:rsid w:val="00581948"/>
    <w:rsid w:val="005819BD"/>
    <w:rsid w:val="00581EC1"/>
    <w:rsid w:val="00581F34"/>
    <w:rsid w:val="00581FE1"/>
    <w:rsid w:val="0058255D"/>
    <w:rsid w:val="005827FB"/>
    <w:rsid w:val="0058305C"/>
    <w:rsid w:val="005832ED"/>
    <w:rsid w:val="00583348"/>
    <w:rsid w:val="00583432"/>
    <w:rsid w:val="00583A15"/>
    <w:rsid w:val="00583B0B"/>
    <w:rsid w:val="00583FA6"/>
    <w:rsid w:val="005845DA"/>
    <w:rsid w:val="00584752"/>
    <w:rsid w:val="00584B6C"/>
    <w:rsid w:val="00584ECA"/>
    <w:rsid w:val="00585098"/>
    <w:rsid w:val="005850F3"/>
    <w:rsid w:val="005856D9"/>
    <w:rsid w:val="00585922"/>
    <w:rsid w:val="00585999"/>
    <w:rsid w:val="00585A43"/>
    <w:rsid w:val="00585D3D"/>
    <w:rsid w:val="00585DE0"/>
    <w:rsid w:val="00585FA1"/>
    <w:rsid w:val="0058602E"/>
    <w:rsid w:val="005863E7"/>
    <w:rsid w:val="00586598"/>
    <w:rsid w:val="005866D8"/>
    <w:rsid w:val="005868B7"/>
    <w:rsid w:val="00586D0F"/>
    <w:rsid w:val="00586D3F"/>
    <w:rsid w:val="00586EB8"/>
    <w:rsid w:val="0058700B"/>
    <w:rsid w:val="0058738F"/>
    <w:rsid w:val="00587D17"/>
    <w:rsid w:val="00587DB6"/>
    <w:rsid w:val="00587F29"/>
    <w:rsid w:val="00587F97"/>
    <w:rsid w:val="00590AE2"/>
    <w:rsid w:val="00591037"/>
    <w:rsid w:val="00591180"/>
    <w:rsid w:val="0059127B"/>
    <w:rsid w:val="00591587"/>
    <w:rsid w:val="005915E1"/>
    <w:rsid w:val="005918D3"/>
    <w:rsid w:val="00591A6F"/>
    <w:rsid w:val="00592220"/>
    <w:rsid w:val="005923F4"/>
    <w:rsid w:val="005923F7"/>
    <w:rsid w:val="005924DC"/>
    <w:rsid w:val="005926E5"/>
    <w:rsid w:val="00592A81"/>
    <w:rsid w:val="00592B0F"/>
    <w:rsid w:val="00592C80"/>
    <w:rsid w:val="00592E97"/>
    <w:rsid w:val="005930F4"/>
    <w:rsid w:val="0059332F"/>
    <w:rsid w:val="005934CC"/>
    <w:rsid w:val="00593705"/>
    <w:rsid w:val="00593C01"/>
    <w:rsid w:val="00593CE3"/>
    <w:rsid w:val="00593E97"/>
    <w:rsid w:val="00594086"/>
    <w:rsid w:val="00594181"/>
    <w:rsid w:val="005947FA"/>
    <w:rsid w:val="00594AD8"/>
    <w:rsid w:val="00595354"/>
    <w:rsid w:val="005954C0"/>
    <w:rsid w:val="0059572C"/>
    <w:rsid w:val="005957CA"/>
    <w:rsid w:val="00595893"/>
    <w:rsid w:val="00595A2E"/>
    <w:rsid w:val="00595F71"/>
    <w:rsid w:val="005960AF"/>
    <w:rsid w:val="00596143"/>
    <w:rsid w:val="00596E65"/>
    <w:rsid w:val="005970C1"/>
    <w:rsid w:val="00597A15"/>
    <w:rsid w:val="00597F4C"/>
    <w:rsid w:val="005A052A"/>
    <w:rsid w:val="005A05DD"/>
    <w:rsid w:val="005A07AD"/>
    <w:rsid w:val="005A087F"/>
    <w:rsid w:val="005A0AEF"/>
    <w:rsid w:val="005A0AF8"/>
    <w:rsid w:val="005A114D"/>
    <w:rsid w:val="005A1212"/>
    <w:rsid w:val="005A132F"/>
    <w:rsid w:val="005A147A"/>
    <w:rsid w:val="005A1590"/>
    <w:rsid w:val="005A15F3"/>
    <w:rsid w:val="005A1945"/>
    <w:rsid w:val="005A1BF9"/>
    <w:rsid w:val="005A1E41"/>
    <w:rsid w:val="005A222C"/>
    <w:rsid w:val="005A238E"/>
    <w:rsid w:val="005A2597"/>
    <w:rsid w:val="005A2608"/>
    <w:rsid w:val="005A27D4"/>
    <w:rsid w:val="005A2839"/>
    <w:rsid w:val="005A28BD"/>
    <w:rsid w:val="005A2C63"/>
    <w:rsid w:val="005A2EB8"/>
    <w:rsid w:val="005A2F06"/>
    <w:rsid w:val="005A301D"/>
    <w:rsid w:val="005A3493"/>
    <w:rsid w:val="005A3503"/>
    <w:rsid w:val="005A3969"/>
    <w:rsid w:val="005A3B8A"/>
    <w:rsid w:val="005A3C83"/>
    <w:rsid w:val="005A41E9"/>
    <w:rsid w:val="005A45D3"/>
    <w:rsid w:val="005A463E"/>
    <w:rsid w:val="005A46F1"/>
    <w:rsid w:val="005A472D"/>
    <w:rsid w:val="005A4B78"/>
    <w:rsid w:val="005A4E9C"/>
    <w:rsid w:val="005A52CB"/>
    <w:rsid w:val="005A540F"/>
    <w:rsid w:val="005A55A4"/>
    <w:rsid w:val="005A632B"/>
    <w:rsid w:val="005A6396"/>
    <w:rsid w:val="005A6415"/>
    <w:rsid w:val="005A6561"/>
    <w:rsid w:val="005A6AA7"/>
    <w:rsid w:val="005A6BF5"/>
    <w:rsid w:val="005A6D44"/>
    <w:rsid w:val="005A6E31"/>
    <w:rsid w:val="005A6E8D"/>
    <w:rsid w:val="005A6F37"/>
    <w:rsid w:val="005A7264"/>
    <w:rsid w:val="005A727B"/>
    <w:rsid w:val="005A7357"/>
    <w:rsid w:val="005A7492"/>
    <w:rsid w:val="005A74B1"/>
    <w:rsid w:val="005A7767"/>
    <w:rsid w:val="005A788E"/>
    <w:rsid w:val="005A78A9"/>
    <w:rsid w:val="005A7937"/>
    <w:rsid w:val="005A7C49"/>
    <w:rsid w:val="005A7D0D"/>
    <w:rsid w:val="005A7DAD"/>
    <w:rsid w:val="005B006C"/>
    <w:rsid w:val="005B0296"/>
    <w:rsid w:val="005B0434"/>
    <w:rsid w:val="005B0615"/>
    <w:rsid w:val="005B06F1"/>
    <w:rsid w:val="005B08DC"/>
    <w:rsid w:val="005B0FC4"/>
    <w:rsid w:val="005B1381"/>
    <w:rsid w:val="005B141B"/>
    <w:rsid w:val="005B1521"/>
    <w:rsid w:val="005B176A"/>
    <w:rsid w:val="005B1CBF"/>
    <w:rsid w:val="005B1CD9"/>
    <w:rsid w:val="005B1DF0"/>
    <w:rsid w:val="005B22F0"/>
    <w:rsid w:val="005B23A9"/>
    <w:rsid w:val="005B25B4"/>
    <w:rsid w:val="005B26B9"/>
    <w:rsid w:val="005B2A05"/>
    <w:rsid w:val="005B2A22"/>
    <w:rsid w:val="005B2AD2"/>
    <w:rsid w:val="005B32F0"/>
    <w:rsid w:val="005B38AF"/>
    <w:rsid w:val="005B393C"/>
    <w:rsid w:val="005B3F07"/>
    <w:rsid w:val="005B3F78"/>
    <w:rsid w:val="005B3FF6"/>
    <w:rsid w:val="005B421E"/>
    <w:rsid w:val="005B43B0"/>
    <w:rsid w:val="005B4465"/>
    <w:rsid w:val="005B45B1"/>
    <w:rsid w:val="005B475B"/>
    <w:rsid w:val="005B47D3"/>
    <w:rsid w:val="005B4A17"/>
    <w:rsid w:val="005B4B51"/>
    <w:rsid w:val="005B4B63"/>
    <w:rsid w:val="005B4C02"/>
    <w:rsid w:val="005B4C40"/>
    <w:rsid w:val="005B4CB4"/>
    <w:rsid w:val="005B5804"/>
    <w:rsid w:val="005B58D6"/>
    <w:rsid w:val="005B5ACA"/>
    <w:rsid w:val="005B5CE3"/>
    <w:rsid w:val="005B5E83"/>
    <w:rsid w:val="005B5EB3"/>
    <w:rsid w:val="005B60CC"/>
    <w:rsid w:val="005B6184"/>
    <w:rsid w:val="005B64AC"/>
    <w:rsid w:val="005B662F"/>
    <w:rsid w:val="005B68F6"/>
    <w:rsid w:val="005B703A"/>
    <w:rsid w:val="005B73A0"/>
    <w:rsid w:val="005B740F"/>
    <w:rsid w:val="005B77FB"/>
    <w:rsid w:val="005B79F3"/>
    <w:rsid w:val="005B7AA4"/>
    <w:rsid w:val="005B7BFB"/>
    <w:rsid w:val="005B7C12"/>
    <w:rsid w:val="005B7DDF"/>
    <w:rsid w:val="005C045C"/>
    <w:rsid w:val="005C05FD"/>
    <w:rsid w:val="005C0A64"/>
    <w:rsid w:val="005C1239"/>
    <w:rsid w:val="005C1584"/>
    <w:rsid w:val="005C1712"/>
    <w:rsid w:val="005C1AEF"/>
    <w:rsid w:val="005C1B46"/>
    <w:rsid w:val="005C1BBF"/>
    <w:rsid w:val="005C1C72"/>
    <w:rsid w:val="005C1E6C"/>
    <w:rsid w:val="005C2013"/>
    <w:rsid w:val="005C2016"/>
    <w:rsid w:val="005C2F33"/>
    <w:rsid w:val="005C31B4"/>
    <w:rsid w:val="005C4222"/>
    <w:rsid w:val="005C4285"/>
    <w:rsid w:val="005C43F1"/>
    <w:rsid w:val="005C45A9"/>
    <w:rsid w:val="005C4CA3"/>
    <w:rsid w:val="005C50A9"/>
    <w:rsid w:val="005C516D"/>
    <w:rsid w:val="005C522A"/>
    <w:rsid w:val="005C53F5"/>
    <w:rsid w:val="005C56B6"/>
    <w:rsid w:val="005C57B8"/>
    <w:rsid w:val="005C5B09"/>
    <w:rsid w:val="005C5CC4"/>
    <w:rsid w:val="005C5E01"/>
    <w:rsid w:val="005C6132"/>
    <w:rsid w:val="005C6338"/>
    <w:rsid w:val="005C66F7"/>
    <w:rsid w:val="005C6C3E"/>
    <w:rsid w:val="005C6C92"/>
    <w:rsid w:val="005C6CA8"/>
    <w:rsid w:val="005C71EA"/>
    <w:rsid w:val="005C79F6"/>
    <w:rsid w:val="005C7B6E"/>
    <w:rsid w:val="005C7DBD"/>
    <w:rsid w:val="005D058E"/>
    <w:rsid w:val="005D114C"/>
    <w:rsid w:val="005D125D"/>
    <w:rsid w:val="005D16A6"/>
    <w:rsid w:val="005D1D58"/>
    <w:rsid w:val="005D1D78"/>
    <w:rsid w:val="005D21E8"/>
    <w:rsid w:val="005D23AA"/>
    <w:rsid w:val="005D23F2"/>
    <w:rsid w:val="005D24A3"/>
    <w:rsid w:val="005D30D7"/>
    <w:rsid w:val="005D31B4"/>
    <w:rsid w:val="005D33B6"/>
    <w:rsid w:val="005D33F6"/>
    <w:rsid w:val="005D356A"/>
    <w:rsid w:val="005D38D6"/>
    <w:rsid w:val="005D3B80"/>
    <w:rsid w:val="005D3D2D"/>
    <w:rsid w:val="005D3D5F"/>
    <w:rsid w:val="005D41F3"/>
    <w:rsid w:val="005D42FC"/>
    <w:rsid w:val="005D440A"/>
    <w:rsid w:val="005D4477"/>
    <w:rsid w:val="005D44FA"/>
    <w:rsid w:val="005D48E9"/>
    <w:rsid w:val="005D4F2C"/>
    <w:rsid w:val="005D502C"/>
    <w:rsid w:val="005D51B4"/>
    <w:rsid w:val="005D5B94"/>
    <w:rsid w:val="005D5B9B"/>
    <w:rsid w:val="005D5E21"/>
    <w:rsid w:val="005D5F78"/>
    <w:rsid w:val="005D6383"/>
    <w:rsid w:val="005D6676"/>
    <w:rsid w:val="005D6A91"/>
    <w:rsid w:val="005D6B41"/>
    <w:rsid w:val="005D7077"/>
    <w:rsid w:val="005D708F"/>
    <w:rsid w:val="005D7236"/>
    <w:rsid w:val="005D7280"/>
    <w:rsid w:val="005D72C8"/>
    <w:rsid w:val="005D73ED"/>
    <w:rsid w:val="005D7C62"/>
    <w:rsid w:val="005D7CBF"/>
    <w:rsid w:val="005D7E33"/>
    <w:rsid w:val="005E023E"/>
    <w:rsid w:val="005E0335"/>
    <w:rsid w:val="005E05AC"/>
    <w:rsid w:val="005E072E"/>
    <w:rsid w:val="005E0948"/>
    <w:rsid w:val="005E09DB"/>
    <w:rsid w:val="005E139D"/>
    <w:rsid w:val="005E1960"/>
    <w:rsid w:val="005E1B7A"/>
    <w:rsid w:val="005E1DFB"/>
    <w:rsid w:val="005E1F8C"/>
    <w:rsid w:val="005E2136"/>
    <w:rsid w:val="005E2270"/>
    <w:rsid w:val="005E2C43"/>
    <w:rsid w:val="005E2F56"/>
    <w:rsid w:val="005E2FFF"/>
    <w:rsid w:val="005E33A1"/>
    <w:rsid w:val="005E35B9"/>
    <w:rsid w:val="005E3645"/>
    <w:rsid w:val="005E3B6B"/>
    <w:rsid w:val="005E3E21"/>
    <w:rsid w:val="005E41A7"/>
    <w:rsid w:val="005E45BD"/>
    <w:rsid w:val="005E47FD"/>
    <w:rsid w:val="005E4802"/>
    <w:rsid w:val="005E482D"/>
    <w:rsid w:val="005E4E6D"/>
    <w:rsid w:val="005E4F8A"/>
    <w:rsid w:val="005E50CD"/>
    <w:rsid w:val="005E5271"/>
    <w:rsid w:val="005E5754"/>
    <w:rsid w:val="005E5988"/>
    <w:rsid w:val="005E5BA4"/>
    <w:rsid w:val="005E5DB2"/>
    <w:rsid w:val="005E6229"/>
    <w:rsid w:val="005E63A7"/>
    <w:rsid w:val="005E6850"/>
    <w:rsid w:val="005E6972"/>
    <w:rsid w:val="005E7008"/>
    <w:rsid w:val="005E712C"/>
    <w:rsid w:val="005E72AD"/>
    <w:rsid w:val="005E79EC"/>
    <w:rsid w:val="005E7B97"/>
    <w:rsid w:val="005E7BD2"/>
    <w:rsid w:val="005E7EE3"/>
    <w:rsid w:val="005E7EF2"/>
    <w:rsid w:val="005F013B"/>
    <w:rsid w:val="005F0236"/>
    <w:rsid w:val="005F0876"/>
    <w:rsid w:val="005F0C52"/>
    <w:rsid w:val="005F0DF5"/>
    <w:rsid w:val="005F0F8C"/>
    <w:rsid w:val="005F102E"/>
    <w:rsid w:val="005F1086"/>
    <w:rsid w:val="005F17A5"/>
    <w:rsid w:val="005F18DE"/>
    <w:rsid w:val="005F1A3D"/>
    <w:rsid w:val="005F24CB"/>
    <w:rsid w:val="005F272F"/>
    <w:rsid w:val="005F2C22"/>
    <w:rsid w:val="005F2D42"/>
    <w:rsid w:val="005F31D0"/>
    <w:rsid w:val="005F3561"/>
    <w:rsid w:val="005F3631"/>
    <w:rsid w:val="005F37ED"/>
    <w:rsid w:val="005F3808"/>
    <w:rsid w:val="005F3D92"/>
    <w:rsid w:val="005F41A0"/>
    <w:rsid w:val="005F4243"/>
    <w:rsid w:val="005F4A03"/>
    <w:rsid w:val="005F4BE3"/>
    <w:rsid w:val="005F5419"/>
    <w:rsid w:val="005F59F3"/>
    <w:rsid w:val="005F61C9"/>
    <w:rsid w:val="005F62B4"/>
    <w:rsid w:val="005F6861"/>
    <w:rsid w:val="005F6F8A"/>
    <w:rsid w:val="005F70AA"/>
    <w:rsid w:val="005F7428"/>
    <w:rsid w:val="005F7499"/>
    <w:rsid w:val="005F798F"/>
    <w:rsid w:val="005F7B8E"/>
    <w:rsid w:val="005F7EBA"/>
    <w:rsid w:val="005F7F4B"/>
    <w:rsid w:val="005F7FB6"/>
    <w:rsid w:val="00600167"/>
    <w:rsid w:val="0060082E"/>
    <w:rsid w:val="00600B66"/>
    <w:rsid w:val="00600B8E"/>
    <w:rsid w:val="00600D9F"/>
    <w:rsid w:val="00600F65"/>
    <w:rsid w:val="00600FE6"/>
    <w:rsid w:val="0060149D"/>
    <w:rsid w:val="00601687"/>
    <w:rsid w:val="00601A23"/>
    <w:rsid w:val="006021B7"/>
    <w:rsid w:val="006023B8"/>
    <w:rsid w:val="006024CA"/>
    <w:rsid w:val="006024D0"/>
    <w:rsid w:val="00602787"/>
    <w:rsid w:val="0060287F"/>
    <w:rsid w:val="00602DDE"/>
    <w:rsid w:val="00602DF9"/>
    <w:rsid w:val="00602EC2"/>
    <w:rsid w:val="0060301C"/>
    <w:rsid w:val="00603268"/>
    <w:rsid w:val="00603296"/>
    <w:rsid w:val="00603B1C"/>
    <w:rsid w:val="00603C52"/>
    <w:rsid w:val="00603EFA"/>
    <w:rsid w:val="006041FC"/>
    <w:rsid w:val="0060455F"/>
    <w:rsid w:val="006048E4"/>
    <w:rsid w:val="00604A55"/>
    <w:rsid w:val="00604D0D"/>
    <w:rsid w:val="00604E03"/>
    <w:rsid w:val="00604EAA"/>
    <w:rsid w:val="006054F9"/>
    <w:rsid w:val="006055DD"/>
    <w:rsid w:val="00605900"/>
    <w:rsid w:val="00605C7C"/>
    <w:rsid w:val="00605EDD"/>
    <w:rsid w:val="006060AE"/>
    <w:rsid w:val="0060613C"/>
    <w:rsid w:val="006061CE"/>
    <w:rsid w:val="006062EC"/>
    <w:rsid w:val="00606AF1"/>
    <w:rsid w:val="00606DE6"/>
    <w:rsid w:val="00606F37"/>
    <w:rsid w:val="00606F8B"/>
    <w:rsid w:val="006072E3"/>
    <w:rsid w:val="00607647"/>
    <w:rsid w:val="00607794"/>
    <w:rsid w:val="0060779F"/>
    <w:rsid w:val="006077FC"/>
    <w:rsid w:val="006078FB"/>
    <w:rsid w:val="00607C6C"/>
    <w:rsid w:val="00607D2D"/>
    <w:rsid w:val="006100B4"/>
    <w:rsid w:val="0061012D"/>
    <w:rsid w:val="0061021D"/>
    <w:rsid w:val="00610311"/>
    <w:rsid w:val="00610463"/>
    <w:rsid w:val="00610627"/>
    <w:rsid w:val="006110C5"/>
    <w:rsid w:val="00611C27"/>
    <w:rsid w:val="00611D0C"/>
    <w:rsid w:val="00611DF2"/>
    <w:rsid w:val="00611FE8"/>
    <w:rsid w:val="0061213D"/>
    <w:rsid w:val="0061225C"/>
    <w:rsid w:val="00612531"/>
    <w:rsid w:val="00612713"/>
    <w:rsid w:val="00612FB8"/>
    <w:rsid w:val="006130C1"/>
    <w:rsid w:val="00613429"/>
    <w:rsid w:val="006139B5"/>
    <w:rsid w:val="00613A11"/>
    <w:rsid w:val="00613A44"/>
    <w:rsid w:val="0061400B"/>
    <w:rsid w:val="00614019"/>
    <w:rsid w:val="00614453"/>
    <w:rsid w:val="00614559"/>
    <w:rsid w:val="006146B2"/>
    <w:rsid w:val="00614709"/>
    <w:rsid w:val="006148DB"/>
    <w:rsid w:val="00614952"/>
    <w:rsid w:val="00614A72"/>
    <w:rsid w:val="00614ADC"/>
    <w:rsid w:val="00614BE4"/>
    <w:rsid w:val="00614D3D"/>
    <w:rsid w:val="00614D55"/>
    <w:rsid w:val="00614ECA"/>
    <w:rsid w:val="006152A3"/>
    <w:rsid w:val="006152E0"/>
    <w:rsid w:val="0061571B"/>
    <w:rsid w:val="00615C9E"/>
    <w:rsid w:val="00615F0A"/>
    <w:rsid w:val="006160A7"/>
    <w:rsid w:val="0061611C"/>
    <w:rsid w:val="00616165"/>
    <w:rsid w:val="006162F5"/>
    <w:rsid w:val="00616649"/>
    <w:rsid w:val="006168D4"/>
    <w:rsid w:val="00616936"/>
    <w:rsid w:val="00616DE1"/>
    <w:rsid w:val="00616E6B"/>
    <w:rsid w:val="00616EDC"/>
    <w:rsid w:val="00616FCE"/>
    <w:rsid w:val="00617170"/>
    <w:rsid w:val="006172B8"/>
    <w:rsid w:val="0061731D"/>
    <w:rsid w:val="0061794A"/>
    <w:rsid w:val="0061797C"/>
    <w:rsid w:val="00620481"/>
    <w:rsid w:val="006204EE"/>
    <w:rsid w:val="00620574"/>
    <w:rsid w:val="00620577"/>
    <w:rsid w:val="00620B18"/>
    <w:rsid w:val="00621387"/>
    <w:rsid w:val="006214C7"/>
    <w:rsid w:val="00621933"/>
    <w:rsid w:val="00621D37"/>
    <w:rsid w:val="00621EBD"/>
    <w:rsid w:val="00621F88"/>
    <w:rsid w:val="00621FA9"/>
    <w:rsid w:val="00621FC3"/>
    <w:rsid w:val="00621FE4"/>
    <w:rsid w:val="00622056"/>
    <w:rsid w:val="00622215"/>
    <w:rsid w:val="00622433"/>
    <w:rsid w:val="00622659"/>
    <w:rsid w:val="006226C2"/>
    <w:rsid w:val="00622C2C"/>
    <w:rsid w:val="00622EDD"/>
    <w:rsid w:val="00623044"/>
    <w:rsid w:val="0062340A"/>
    <w:rsid w:val="00623E3F"/>
    <w:rsid w:val="0062429C"/>
    <w:rsid w:val="00624470"/>
    <w:rsid w:val="00624607"/>
    <w:rsid w:val="00624C01"/>
    <w:rsid w:val="00624CFA"/>
    <w:rsid w:val="006255C3"/>
    <w:rsid w:val="00625A7D"/>
    <w:rsid w:val="00625AC2"/>
    <w:rsid w:val="00625CD7"/>
    <w:rsid w:val="00626186"/>
    <w:rsid w:val="0062640E"/>
    <w:rsid w:val="00626535"/>
    <w:rsid w:val="0062672E"/>
    <w:rsid w:val="00626908"/>
    <w:rsid w:val="00626BBA"/>
    <w:rsid w:val="00626C6F"/>
    <w:rsid w:val="00626E5E"/>
    <w:rsid w:val="0062722A"/>
    <w:rsid w:val="00627246"/>
    <w:rsid w:val="006273DF"/>
    <w:rsid w:val="006276B4"/>
    <w:rsid w:val="006279C4"/>
    <w:rsid w:val="00627BB8"/>
    <w:rsid w:val="0063013D"/>
    <w:rsid w:val="0063039F"/>
    <w:rsid w:val="006303BD"/>
    <w:rsid w:val="00630729"/>
    <w:rsid w:val="00630992"/>
    <w:rsid w:val="00630B11"/>
    <w:rsid w:val="00631174"/>
    <w:rsid w:val="00631180"/>
    <w:rsid w:val="00631251"/>
    <w:rsid w:val="00631E48"/>
    <w:rsid w:val="0063241D"/>
    <w:rsid w:val="006337CE"/>
    <w:rsid w:val="006338B6"/>
    <w:rsid w:val="006339A5"/>
    <w:rsid w:val="00633C51"/>
    <w:rsid w:val="00633CEF"/>
    <w:rsid w:val="00633EC6"/>
    <w:rsid w:val="00633EDC"/>
    <w:rsid w:val="006344E9"/>
    <w:rsid w:val="00634827"/>
    <w:rsid w:val="0063486A"/>
    <w:rsid w:val="00634929"/>
    <w:rsid w:val="00634978"/>
    <w:rsid w:val="006351D1"/>
    <w:rsid w:val="00635686"/>
    <w:rsid w:val="006358C1"/>
    <w:rsid w:val="00635978"/>
    <w:rsid w:val="00635E45"/>
    <w:rsid w:val="00635FFF"/>
    <w:rsid w:val="006363F9"/>
    <w:rsid w:val="006368E5"/>
    <w:rsid w:val="00636A61"/>
    <w:rsid w:val="0063791B"/>
    <w:rsid w:val="00640373"/>
    <w:rsid w:val="00640472"/>
    <w:rsid w:val="006409AD"/>
    <w:rsid w:val="00640A09"/>
    <w:rsid w:val="00640CCE"/>
    <w:rsid w:val="00640D7C"/>
    <w:rsid w:val="00640DDB"/>
    <w:rsid w:val="0064100C"/>
    <w:rsid w:val="0064105C"/>
    <w:rsid w:val="00641287"/>
    <w:rsid w:val="00641347"/>
    <w:rsid w:val="006417CD"/>
    <w:rsid w:val="006417CF"/>
    <w:rsid w:val="006417FE"/>
    <w:rsid w:val="00641B48"/>
    <w:rsid w:val="00642119"/>
    <w:rsid w:val="006422E6"/>
    <w:rsid w:val="006423F8"/>
    <w:rsid w:val="006426E4"/>
    <w:rsid w:val="00642F49"/>
    <w:rsid w:val="0064320C"/>
    <w:rsid w:val="0064344C"/>
    <w:rsid w:val="006436D9"/>
    <w:rsid w:val="006439B6"/>
    <w:rsid w:val="00643B67"/>
    <w:rsid w:val="00643C7E"/>
    <w:rsid w:val="006441CE"/>
    <w:rsid w:val="00644BCD"/>
    <w:rsid w:val="00644CDE"/>
    <w:rsid w:val="00644EA6"/>
    <w:rsid w:val="00645112"/>
    <w:rsid w:val="006454F3"/>
    <w:rsid w:val="00645CDA"/>
    <w:rsid w:val="00645CF6"/>
    <w:rsid w:val="00645E94"/>
    <w:rsid w:val="00645ECA"/>
    <w:rsid w:val="00645FA2"/>
    <w:rsid w:val="00646110"/>
    <w:rsid w:val="0064657C"/>
    <w:rsid w:val="006465B4"/>
    <w:rsid w:val="006466DC"/>
    <w:rsid w:val="00646765"/>
    <w:rsid w:val="00646C71"/>
    <w:rsid w:val="00646F5A"/>
    <w:rsid w:val="0064717A"/>
    <w:rsid w:val="0064736B"/>
    <w:rsid w:val="00647447"/>
    <w:rsid w:val="006474B3"/>
    <w:rsid w:val="00650118"/>
    <w:rsid w:val="0065050E"/>
    <w:rsid w:val="00650D5D"/>
    <w:rsid w:val="00650E7B"/>
    <w:rsid w:val="006518AB"/>
    <w:rsid w:val="006518B0"/>
    <w:rsid w:val="00651C10"/>
    <w:rsid w:val="00652038"/>
    <w:rsid w:val="0065207A"/>
    <w:rsid w:val="006521A5"/>
    <w:rsid w:val="006521BC"/>
    <w:rsid w:val="006521FE"/>
    <w:rsid w:val="0065228B"/>
    <w:rsid w:val="0065247A"/>
    <w:rsid w:val="00652782"/>
    <w:rsid w:val="0065283A"/>
    <w:rsid w:val="00652AFC"/>
    <w:rsid w:val="00652B88"/>
    <w:rsid w:val="00652D80"/>
    <w:rsid w:val="0065306B"/>
    <w:rsid w:val="00653159"/>
    <w:rsid w:val="006534C5"/>
    <w:rsid w:val="006537B3"/>
    <w:rsid w:val="00653D56"/>
    <w:rsid w:val="00653E7B"/>
    <w:rsid w:val="00653F2F"/>
    <w:rsid w:val="006540EF"/>
    <w:rsid w:val="00654446"/>
    <w:rsid w:val="0065456B"/>
    <w:rsid w:val="0065465B"/>
    <w:rsid w:val="00654819"/>
    <w:rsid w:val="006548A4"/>
    <w:rsid w:val="00654C75"/>
    <w:rsid w:val="00655266"/>
    <w:rsid w:val="0065563F"/>
    <w:rsid w:val="00655851"/>
    <w:rsid w:val="00655860"/>
    <w:rsid w:val="00655905"/>
    <w:rsid w:val="00655D54"/>
    <w:rsid w:val="00656400"/>
    <w:rsid w:val="00656402"/>
    <w:rsid w:val="00656516"/>
    <w:rsid w:val="0065651F"/>
    <w:rsid w:val="006566F7"/>
    <w:rsid w:val="00656A6C"/>
    <w:rsid w:val="00657318"/>
    <w:rsid w:val="00657510"/>
    <w:rsid w:val="006575E8"/>
    <w:rsid w:val="0065776E"/>
    <w:rsid w:val="00657B51"/>
    <w:rsid w:val="00657B6A"/>
    <w:rsid w:val="00657C48"/>
    <w:rsid w:val="006600DE"/>
    <w:rsid w:val="006600F5"/>
    <w:rsid w:val="006606E4"/>
    <w:rsid w:val="0066159B"/>
    <w:rsid w:val="00661831"/>
    <w:rsid w:val="006618FB"/>
    <w:rsid w:val="00661D0D"/>
    <w:rsid w:val="0066222D"/>
    <w:rsid w:val="006627AA"/>
    <w:rsid w:val="00662914"/>
    <w:rsid w:val="006629A3"/>
    <w:rsid w:val="006629DC"/>
    <w:rsid w:val="00662D25"/>
    <w:rsid w:val="00662E73"/>
    <w:rsid w:val="006639D7"/>
    <w:rsid w:val="00663A39"/>
    <w:rsid w:val="00663A81"/>
    <w:rsid w:val="00663FAD"/>
    <w:rsid w:val="0066409D"/>
    <w:rsid w:val="00664201"/>
    <w:rsid w:val="00664243"/>
    <w:rsid w:val="0066449A"/>
    <w:rsid w:val="006647EF"/>
    <w:rsid w:val="006648E3"/>
    <w:rsid w:val="00664ACB"/>
    <w:rsid w:val="00664FAD"/>
    <w:rsid w:val="00665581"/>
    <w:rsid w:val="00665B5F"/>
    <w:rsid w:val="00665F53"/>
    <w:rsid w:val="0066607F"/>
    <w:rsid w:val="00666251"/>
    <w:rsid w:val="006663DA"/>
    <w:rsid w:val="006665A1"/>
    <w:rsid w:val="00666B07"/>
    <w:rsid w:val="00666C2C"/>
    <w:rsid w:val="00666C95"/>
    <w:rsid w:val="00666CD7"/>
    <w:rsid w:val="006671CE"/>
    <w:rsid w:val="0066738B"/>
    <w:rsid w:val="00667471"/>
    <w:rsid w:val="0066762D"/>
    <w:rsid w:val="00667FC9"/>
    <w:rsid w:val="00670774"/>
    <w:rsid w:val="00670CCC"/>
    <w:rsid w:val="00670CFA"/>
    <w:rsid w:val="00670FE5"/>
    <w:rsid w:val="006713CC"/>
    <w:rsid w:val="00671679"/>
    <w:rsid w:val="00671A69"/>
    <w:rsid w:val="00672563"/>
    <w:rsid w:val="006726D1"/>
    <w:rsid w:val="0067313B"/>
    <w:rsid w:val="0067364C"/>
    <w:rsid w:val="0067373F"/>
    <w:rsid w:val="006737C3"/>
    <w:rsid w:val="00673979"/>
    <w:rsid w:val="00673C23"/>
    <w:rsid w:val="00673D0A"/>
    <w:rsid w:val="00674704"/>
    <w:rsid w:val="00674901"/>
    <w:rsid w:val="00674BD1"/>
    <w:rsid w:val="00674D65"/>
    <w:rsid w:val="00674DBC"/>
    <w:rsid w:val="0067587E"/>
    <w:rsid w:val="006758EF"/>
    <w:rsid w:val="00676049"/>
    <w:rsid w:val="006761C3"/>
    <w:rsid w:val="006761E8"/>
    <w:rsid w:val="0067621C"/>
    <w:rsid w:val="00676701"/>
    <w:rsid w:val="00676994"/>
    <w:rsid w:val="00676C94"/>
    <w:rsid w:val="00676D1D"/>
    <w:rsid w:val="00676D68"/>
    <w:rsid w:val="00676E75"/>
    <w:rsid w:val="006777FE"/>
    <w:rsid w:val="00677A53"/>
    <w:rsid w:val="00677BA7"/>
    <w:rsid w:val="00677EDD"/>
    <w:rsid w:val="0068028E"/>
    <w:rsid w:val="00680854"/>
    <w:rsid w:val="00680B2E"/>
    <w:rsid w:val="00680D09"/>
    <w:rsid w:val="00680D62"/>
    <w:rsid w:val="00680DE6"/>
    <w:rsid w:val="00680FEE"/>
    <w:rsid w:val="006812A8"/>
    <w:rsid w:val="006814F8"/>
    <w:rsid w:val="0068152B"/>
    <w:rsid w:val="006816E8"/>
    <w:rsid w:val="006817E0"/>
    <w:rsid w:val="00681924"/>
    <w:rsid w:val="006819F0"/>
    <w:rsid w:val="00681AF3"/>
    <w:rsid w:val="00681C02"/>
    <w:rsid w:val="00681E13"/>
    <w:rsid w:val="0068269F"/>
    <w:rsid w:val="00682788"/>
    <w:rsid w:val="00682984"/>
    <w:rsid w:val="006829C8"/>
    <w:rsid w:val="0068399D"/>
    <w:rsid w:val="00683AEA"/>
    <w:rsid w:val="0068464C"/>
    <w:rsid w:val="006847E8"/>
    <w:rsid w:val="00684900"/>
    <w:rsid w:val="00684C18"/>
    <w:rsid w:val="00684DE7"/>
    <w:rsid w:val="006850D9"/>
    <w:rsid w:val="00685352"/>
    <w:rsid w:val="0068538B"/>
    <w:rsid w:val="0068584D"/>
    <w:rsid w:val="0068597A"/>
    <w:rsid w:val="00685A39"/>
    <w:rsid w:val="00685CFA"/>
    <w:rsid w:val="006861A9"/>
    <w:rsid w:val="006861CF"/>
    <w:rsid w:val="006863BD"/>
    <w:rsid w:val="0068672E"/>
    <w:rsid w:val="00686D32"/>
    <w:rsid w:val="00686FC9"/>
    <w:rsid w:val="0068701F"/>
    <w:rsid w:val="006871B5"/>
    <w:rsid w:val="00687285"/>
    <w:rsid w:val="006879B4"/>
    <w:rsid w:val="00687C29"/>
    <w:rsid w:val="00687E5A"/>
    <w:rsid w:val="00687EF6"/>
    <w:rsid w:val="00687F34"/>
    <w:rsid w:val="0069022E"/>
    <w:rsid w:val="006903E7"/>
    <w:rsid w:val="006906B9"/>
    <w:rsid w:val="00690F73"/>
    <w:rsid w:val="00691097"/>
    <w:rsid w:val="006919F9"/>
    <w:rsid w:val="006921B0"/>
    <w:rsid w:val="00692578"/>
    <w:rsid w:val="00692810"/>
    <w:rsid w:val="006928B1"/>
    <w:rsid w:val="00692A2B"/>
    <w:rsid w:val="00692D29"/>
    <w:rsid w:val="00692F3D"/>
    <w:rsid w:val="0069309F"/>
    <w:rsid w:val="00693540"/>
    <w:rsid w:val="006935B8"/>
    <w:rsid w:val="0069389D"/>
    <w:rsid w:val="00693987"/>
    <w:rsid w:val="00693B74"/>
    <w:rsid w:val="0069437C"/>
    <w:rsid w:val="0069441D"/>
    <w:rsid w:val="0069443F"/>
    <w:rsid w:val="00694ABB"/>
    <w:rsid w:val="00694BCF"/>
    <w:rsid w:val="00694C36"/>
    <w:rsid w:val="00694E55"/>
    <w:rsid w:val="00694F91"/>
    <w:rsid w:val="0069549A"/>
    <w:rsid w:val="0069572B"/>
    <w:rsid w:val="00695F5A"/>
    <w:rsid w:val="0069662A"/>
    <w:rsid w:val="006966D9"/>
    <w:rsid w:val="00696A2D"/>
    <w:rsid w:val="00696C81"/>
    <w:rsid w:val="00696DEF"/>
    <w:rsid w:val="00696E06"/>
    <w:rsid w:val="00697578"/>
    <w:rsid w:val="00697AC7"/>
    <w:rsid w:val="006A0586"/>
    <w:rsid w:val="006A0A3F"/>
    <w:rsid w:val="006A0B1E"/>
    <w:rsid w:val="006A0CA5"/>
    <w:rsid w:val="006A0DCB"/>
    <w:rsid w:val="006A0DDE"/>
    <w:rsid w:val="006A0F0A"/>
    <w:rsid w:val="006A10CA"/>
    <w:rsid w:val="006A1218"/>
    <w:rsid w:val="006A1372"/>
    <w:rsid w:val="006A1559"/>
    <w:rsid w:val="006A1663"/>
    <w:rsid w:val="006A1A3E"/>
    <w:rsid w:val="006A1A6F"/>
    <w:rsid w:val="006A1F4B"/>
    <w:rsid w:val="006A2283"/>
    <w:rsid w:val="006A2477"/>
    <w:rsid w:val="006A3045"/>
    <w:rsid w:val="006A35B6"/>
    <w:rsid w:val="006A35CB"/>
    <w:rsid w:val="006A3889"/>
    <w:rsid w:val="006A43A4"/>
    <w:rsid w:val="006A467C"/>
    <w:rsid w:val="006A46E1"/>
    <w:rsid w:val="006A4960"/>
    <w:rsid w:val="006A4B44"/>
    <w:rsid w:val="006A4E38"/>
    <w:rsid w:val="006A4F79"/>
    <w:rsid w:val="006A4FC0"/>
    <w:rsid w:val="006A5119"/>
    <w:rsid w:val="006A5321"/>
    <w:rsid w:val="006A6070"/>
    <w:rsid w:val="006A60C4"/>
    <w:rsid w:val="006A674C"/>
    <w:rsid w:val="006A6757"/>
    <w:rsid w:val="006A6D8C"/>
    <w:rsid w:val="006A6FEE"/>
    <w:rsid w:val="006A72F9"/>
    <w:rsid w:val="006A7418"/>
    <w:rsid w:val="006A7631"/>
    <w:rsid w:val="006A76DA"/>
    <w:rsid w:val="006A79B3"/>
    <w:rsid w:val="006A7A30"/>
    <w:rsid w:val="006A7A99"/>
    <w:rsid w:val="006B0545"/>
    <w:rsid w:val="006B070D"/>
    <w:rsid w:val="006B129B"/>
    <w:rsid w:val="006B17E1"/>
    <w:rsid w:val="006B1979"/>
    <w:rsid w:val="006B1B2C"/>
    <w:rsid w:val="006B1B8C"/>
    <w:rsid w:val="006B1F34"/>
    <w:rsid w:val="006B21AA"/>
    <w:rsid w:val="006B23EA"/>
    <w:rsid w:val="006B287E"/>
    <w:rsid w:val="006B2A60"/>
    <w:rsid w:val="006B2B41"/>
    <w:rsid w:val="006B2B9C"/>
    <w:rsid w:val="006B2E51"/>
    <w:rsid w:val="006B3133"/>
    <w:rsid w:val="006B37EC"/>
    <w:rsid w:val="006B407E"/>
    <w:rsid w:val="006B4139"/>
    <w:rsid w:val="006B42F0"/>
    <w:rsid w:val="006B43FB"/>
    <w:rsid w:val="006B4EC4"/>
    <w:rsid w:val="006B4F17"/>
    <w:rsid w:val="006B4FCC"/>
    <w:rsid w:val="006B5350"/>
    <w:rsid w:val="006B5677"/>
    <w:rsid w:val="006B5A7E"/>
    <w:rsid w:val="006B5AE3"/>
    <w:rsid w:val="006B5B04"/>
    <w:rsid w:val="006B5BE2"/>
    <w:rsid w:val="006B66DC"/>
    <w:rsid w:val="006B690F"/>
    <w:rsid w:val="006B6BEE"/>
    <w:rsid w:val="006B6E49"/>
    <w:rsid w:val="006B6ECA"/>
    <w:rsid w:val="006B6FFC"/>
    <w:rsid w:val="006B743C"/>
    <w:rsid w:val="006B76B9"/>
    <w:rsid w:val="006B7AFC"/>
    <w:rsid w:val="006B7C14"/>
    <w:rsid w:val="006B7FBE"/>
    <w:rsid w:val="006C0182"/>
    <w:rsid w:val="006C0489"/>
    <w:rsid w:val="006C06AF"/>
    <w:rsid w:val="006C11E6"/>
    <w:rsid w:val="006C12AE"/>
    <w:rsid w:val="006C1565"/>
    <w:rsid w:val="006C1A4A"/>
    <w:rsid w:val="006C1AEC"/>
    <w:rsid w:val="006C1B9B"/>
    <w:rsid w:val="006C1C3B"/>
    <w:rsid w:val="006C21AF"/>
    <w:rsid w:val="006C27CD"/>
    <w:rsid w:val="006C2977"/>
    <w:rsid w:val="006C2B00"/>
    <w:rsid w:val="006C2E7D"/>
    <w:rsid w:val="006C2E82"/>
    <w:rsid w:val="006C3136"/>
    <w:rsid w:val="006C31A8"/>
    <w:rsid w:val="006C31B4"/>
    <w:rsid w:val="006C31CE"/>
    <w:rsid w:val="006C3794"/>
    <w:rsid w:val="006C3811"/>
    <w:rsid w:val="006C390B"/>
    <w:rsid w:val="006C4221"/>
    <w:rsid w:val="006C4257"/>
    <w:rsid w:val="006C42FE"/>
    <w:rsid w:val="006C43E2"/>
    <w:rsid w:val="006C43F0"/>
    <w:rsid w:val="006C4F4A"/>
    <w:rsid w:val="006C4F6B"/>
    <w:rsid w:val="006C4F91"/>
    <w:rsid w:val="006C4FC9"/>
    <w:rsid w:val="006C5166"/>
    <w:rsid w:val="006C52A6"/>
    <w:rsid w:val="006C54AD"/>
    <w:rsid w:val="006C58AF"/>
    <w:rsid w:val="006C5D34"/>
    <w:rsid w:val="006C5E31"/>
    <w:rsid w:val="006C60D6"/>
    <w:rsid w:val="006C6173"/>
    <w:rsid w:val="006C68F2"/>
    <w:rsid w:val="006C690A"/>
    <w:rsid w:val="006C6A2A"/>
    <w:rsid w:val="006C6BFE"/>
    <w:rsid w:val="006C713B"/>
    <w:rsid w:val="006C716B"/>
    <w:rsid w:val="006C73DE"/>
    <w:rsid w:val="006C7A47"/>
    <w:rsid w:val="006D0B56"/>
    <w:rsid w:val="006D0B92"/>
    <w:rsid w:val="006D0E58"/>
    <w:rsid w:val="006D0F77"/>
    <w:rsid w:val="006D0F9C"/>
    <w:rsid w:val="006D115B"/>
    <w:rsid w:val="006D116F"/>
    <w:rsid w:val="006D1C37"/>
    <w:rsid w:val="006D1D99"/>
    <w:rsid w:val="006D1FFF"/>
    <w:rsid w:val="006D2573"/>
    <w:rsid w:val="006D285B"/>
    <w:rsid w:val="006D28F5"/>
    <w:rsid w:val="006D29AB"/>
    <w:rsid w:val="006D2A88"/>
    <w:rsid w:val="006D2E50"/>
    <w:rsid w:val="006D32FC"/>
    <w:rsid w:val="006D34A8"/>
    <w:rsid w:val="006D3798"/>
    <w:rsid w:val="006D3840"/>
    <w:rsid w:val="006D38BE"/>
    <w:rsid w:val="006D3B19"/>
    <w:rsid w:val="006D3C7C"/>
    <w:rsid w:val="006D3E9D"/>
    <w:rsid w:val="006D4346"/>
    <w:rsid w:val="006D45DC"/>
    <w:rsid w:val="006D46CF"/>
    <w:rsid w:val="006D480E"/>
    <w:rsid w:val="006D49FF"/>
    <w:rsid w:val="006D4CCE"/>
    <w:rsid w:val="006D5059"/>
    <w:rsid w:val="006D54DA"/>
    <w:rsid w:val="006D5598"/>
    <w:rsid w:val="006D57EE"/>
    <w:rsid w:val="006D59C9"/>
    <w:rsid w:val="006D5B9E"/>
    <w:rsid w:val="006D5CA3"/>
    <w:rsid w:val="006D5FF3"/>
    <w:rsid w:val="006D63C6"/>
    <w:rsid w:val="006D65CF"/>
    <w:rsid w:val="006D6622"/>
    <w:rsid w:val="006D6909"/>
    <w:rsid w:val="006D6A65"/>
    <w:rsid w:val="006D6DBB"/>
    <w:rsid w:val="006D6F22"/>
    <w:rsid w:val="006D70E9"/>
    <w:rsid w:val="006D726A"/>
    <w:rsid w:val="006D7379"/>
    <w:rsid w:val="006D76CA"/>
    <w:rsid w:val="006D788B"/>
    <w:rsid w:val="006D7C99"/>
    <w:rsid w:val="006D7D9A"/>
    <w:rsid w:val="006E01DF"/>
    <w:rsid w:val="006E0720"/>
    <w:rsid w:val="006E081A"/>
    <w:rsid w:val="006E0C89"/>
    <w:rsid w:val="006E0E7B"/>
    <w:rsid w:val="006E0EDC"/>
    <w:rsid w:val="006E0F7A"/>
    <w:rsid w:val="006E0FF8"/>
    <w:rsid w:val="006E16E9"/>
    <w:rsid w:val="006E1BEC"/>
    <w:rsid w:val="006E1CE6"/>
    <w:rsid w:val="006E2217"/>
    <w:rsid w:val="006E2300"/>
    <w:rsid w:val="006E245D"/>
    <w:rsid w:val="006E24A6"/>
    <w:rsid w:val="006E2B4D"/>
    <w:rsid w:val="006E301D"/>
    <w:rsid w:val="006E3246"/>
    <w:rsid w:val="006E32F2"/>
    <w:rsid w:val="006E3519"/>
    <w:rsid w:val="006E352B"/>
    <w:rsid w:val="006E358B"/>
    <w:rsid w:val="006E3851"/>
    <w:rsid w:val="006E3921"/>
    <w:rsid w:val="006E3F1E"/>
    <w:rsid w:val="006E457A"/>
    <w:rsid w:val="006E486E"/>
    <w:rsid w:val="006E4C51"/>
    <w:rsid w:val="006E508C"/>
    <w:rsid w:val="006E52AE"/>
    <w:rsid w:val="006E5318"/>
    <w:rsid w:val="006E534D"/>
    <w:rsid w:val="006E5776"/>
    <w:rsid w:val="006E5829"/>
    <w:rsid w:val="006E5966"/>
    <w:rsid w:val="006E5C60"/>
    <w:rsid w:val="006E5E7A"/>
    <w:rsid w:val="006E6049"/>
    <w:rsid w:val="006E6359"/>
    <w:rsid w:val="006E68DA"/>
    <w:rsid w:val="006E6900"/>
    <w:rsid w:val="006E6C62"/>
    <w:rsid w:val="006E73A8"/>
    <w:rsid w:val="006E7676"/>
    <w:rsid w:val="006E76B0"/>
    <w:rsid w:val="006E77E2"/>
    <w:rsid w:val="006E7882"/>
    <w:rsid w:val="006E7AC5"/>
    <w:rsid w:val="006E7B35"/>
    <w:rsid w:val="006E7BDD"/>
    <w:rsid w:val="006E7D26"/>
    <w:rsid w:val="006F0023"/>
    <w:rsid w:val="006F02DC"/>
    <w:rsid w:val="006F0716"/>
    <w:rsid w:val="006F07B9"/>
    <w:rsid w:val="006F0960"/>
    <w:rsid w:val="006F0AF8"/>
    <w:rsid w:val="006F0CF0"/>
    <w:rsid w:val="006F0E28"/>
    <w:rsid w:val="006F1338"/>
    <w:rsid w:val="006F19E5"/>
    <w:rsid w:val="006F1A7F"/>
    <w:rsid w:val="006F1E1E"/>
    <w:rsid w:val="006F1F37"/>
    <w:rsid w:val="006F1F3B"/>
    <w:rsid w:val="006F2313"/>
    <w:rsid w:val="006F2328"/>
    <w:rsid w:val="006F263E"/>
    <w:rsid w:val="006F27F2"/>
    <w:rsid w:val="006F28FD"/>
    <w:rsid w:val="006F2CC2"/>
    <w:rsid w:val="006F32B1"/>
    <w:rsid w:val="006F3A0F"/>
    <w:rsid w:val="006F3D01"/>
    <w:rsid w:val="006F3F21"/>
    <w:rsid w:val="006F4494"/>
    <w:rsid w:val="006F46B5"/>
    <w:rsid w:val="006F4A07"/>
    <w:rsid w:val="006F4AE0"/>
    <w:rsid w:val="006F4DC0"/>
    <w:rsid w:val="006F4E09"/>
    <w:rsid w:val="006F51B4"/>
    <w:rsid w:val="006F574F"/>
    <w:rsid w:val="006F5B73"/>
    <w:rsid w:val="006F5EB7"/>
    <w:rsid w:val="006F5FCA"/>
    <w:rsid w:val="006F602E"/>
    <w:rsid w:val="006F6124"/>
    <w:rsid w:val="006F6329"/>
    <w:rsid w:val="006F632E"/>
    <w:rsid w:val="006F6518"/>
    <w:rsid w:val="006F689B"/>
    <w:rsid w:val="006F6E85"/>
    <w:rsid w:val="006F6EAC"/>
    <w:rsid w:val="006F6F94"/>
    <w:rsid w:val="006F7068"/>
    <w:rsid w:val="006F7119"/>
    <w:rsid w:val="006F74AD"/>
    <w:rsid w:val="006F784D"/>
    <w:rsid w:val="006F7AD0"/>
    <w:rsid w:val="006F7FF2"/>
    <w:rsid w:val="0070030B"/>
    <w:rsid w:val="0070046B"/>
    <w:rsid w:val="00700479"/>
    <w:rsid w:val="007006F8"/>
    <w:rsid w:val="00700713"/>
    <w:rsid w:val="00700D2F"/>
    <w:rsid w:val="00700DD4"/>
    <w:rsid w:val="0070108B"/>
    <w:rsid w:val="007012ED"/>
    <w:rsid w:val="007013F4"/>
    <w:rsid w:val="00701657"/>
    <w:rsid w:val="007019D8"/>
    <w:rsid w:val="007019F7"/>
    <w:rsid w:val="00701DBB"/>
    <w:rsid w:val="007026F6"/>
    <w:rsid w:val="00702C8E"/>
    <w:rsid w:val="00702D77"/>
    <w:rsid w:val="00702E4E"/>
    <w:rsid w:val="00702E55"/>
    <w:rsid w:val="00702FE2"/>
    <w:rsid w:val="007030A2"/>
    <w:rsid w:val="007030B7"/>
    <w:rsid w:val="00703110"/>
    <w:rsid w:val="00703272"/>
    <w:rsid w:val="007035A7"/>
    <w:rsid w:val="0070385A"/>
    <w:rsid w:val="00703B0A"/>
    <w:rsid w:val="007040F4"/>
    <w:rsid w:val="00704323"/>
    <w:rsid w:val="00704634"/>
    <w:rsid w:val="00704A20"/>
    <w:rsid w:val="00704E31"/>
    <w:rsid w:val="00705016"/>
    <w:rsid w:val="007054E3"/>
    <w:rsid w:val="0070560C"/>
    <w:rsid w:val="00705AFA"/>
    <w:rsid w:val="00705B54"/>
    <w:rsid w:val="00705DF7"/>
    <w:rsid w:val="007065CC"/>
    <w:rsid w:val="00706615"/>
    <w:rsid w:val="007066D3"/>
    <w:rsid w:val="007067A7"/>
    <w:rsid w:val="00706BEE"/>
    <w:rsid w:val="00706CC3"/>
    <w:rsid w:val="00706E85"/>
    <w:rsid w:val="00707024"/>
    <w:rsid w:val="0070734B"/>
    <w:rsid w:val="00707379"/>
    <w:rsid w:val="007077CC"/>
    <w:rsid w:val="00707BAF"/>
    <w:rsid w:val="00707C20"/>
    <w:rsid w:val="00707F91"/>
    <w:rsid w:val="00710F72"/>
    <w:rsid w:val="0071173A"/>
    <w:rsid w:val="00711BA2"/>
    <w:rsid w:val="00711C2A"/>
    <w:rsid w:val="00711EF8"/>
    <w:rsid w:val="00712232"/>
    <w:rsid w:val="007125B5"/>
    <w:rsid w:val="00712755"/>
    <w:rsid w:val="0071289B"/>
    <w:rsid w:val="00712C75"/>
    <w:rsid w:val="00712CF4"/>
    <w:rsid w:val="00713071"/>
    <w:rsid w:val="00713221"/>
    <w:rsid w:val="00713429"/>
    <w:rsid w:val="007134A4"/>
    <w:rsid w:val="0071370B"/>
    <w:rsid w:val="0071373B"/>
    <w:rsid w:val="00713788"/>
    <w:rsid w:val="00713B3F"/>
    <w:rsid w:val="007140C9"/>
    <w:rsid w:val="00714116"/>
    <w:rsid w:val="0071458B"/>
    <w:rsid w:val="00714751"/>
    <w:rsid w:val="00714853"/>
    <w:rsid w:val="0071486B"/>
    <w:rsid w:val="00714928"/>
    <w:rsid w:val="00714A34"/>
    <w:rsid w:val="00714B55"/>
    <w:rsid w:val="00714D7F"/>
    <w:rsid w:val="00714F22"/>
    <w:rsid w:val="007150B9"/>
    <w:rsid w:val="0071526A"/>
    <w:rsid w:val="0071530D"/>
    <w:rsid w:val="00716828"/>
    <w:rsid w:val="0071686E"/>
    <w:rsid w:val="00716EFA"/>
    <w:rsid w:val="007175EB"/>
    <w:rsid w:val="00717932"/>
    <w:rsid w:val="00717AF6"/>
    <w:rsid w:val="007203B2"/>
    <w:rsid w:val="007204D3"/>
    <w:rsid w:val="00720566"/>
    <w:rsid w:val="007205BF"/>
    <w:rsid w:val="0072075C"/>
    <w:rsid w:val="00720A4D"/>
    <w:rsid w:val="00720E34"/>
    <w:rsid w:val="0072129F"/>
    <w:rsid w:val="007213D7"/>
    <w:rsid w:val="00721756"/>
    <w:rsid w:val="007219DF"/>
    <w:rsid w:val="00721CBF"/>
    <w:rsid w:val="00721D89"/>
    <w:rsid w:val="00721DE6"/>
    <w:rsid w:val="00721E9F"/>
    <w:rsid w:val="00722177"/>
    <w:rsid w:val="007226F7"/>
    <w:rsid w:val="00722BE3"/>
    <w:rsid w:val="00723061"/>
    <w:rsid w:val="0072369D"/>
    <w:rsid w:val="0072398C"/>
    <w:rsid w:val="00723DE9"/>
    <w:rsid w:val="00723F85"/>
    <w:rsid w:val="00724098"/>
    <w:rsid w:val="0072421B"/>
    <w:rsid w:val="00724296"/>
    <w:rsid w:val="007243B1"/>
    <w:rsid w:val="007243BC"/>
    <w:rsid w:val="00724614"/>
    <w:rsid w:val="00724802"/>
    <w:rsid w:val="0072498C"/>
    <w:rsid w:val="007249A5"/>
    <w:rsid w:val="00724CE7"/>
    <w:rsid w:val="00724D24"/>
    <w:rsid w:val="007250ED"/>
    <w:rsid w:val="00725263"/>
    <w:rsid w:val="007257BA"/>
    <w:rsid w:val="00725F9E"/>
    <w:rsid w:val="0072612C"/>
    <w:rsid w:val="00726AA0"/>
    <w:rsid w:val="00726BC2"/>
    <w:rsid w:val="00726D73"/>
    <w:rsid w:val="00727A10"/>
    <w:rsid w:val="00730026"/>
    <w:rsid w:val="007301BC"/>
    <w:rsid w:val="00730312"/>
    <w:rsid w:val="007303B4"/>
    <w:rsid w:val="0073058A"/>
    <w:rsid w:val="00730F37"/>
    <w:rsid w:val="00731262"/>
    <w:rsid w:val="00731423"/>
    <w:rsid w:val="00731576"/>
    <w:rsid w:val="007315A9"/>
    <w:rsid w:val="0073169C"/>
    <w:rsid w:val="007318DF"/>
    <w:rsid w:val="00731D08"/>
    <w:rsid w:val="00731F44"/>
    <w:rsid w:val="007320D2"/>
    <w:rsid w:val="0073260C"/>
    <w:rsid w:val="00732767"/>
    <w:rsid w:val="00732CA4"/>
    <w:rsid w:val="0073324B"/>
    <w:rsid w:val="0073330B"/>
    <w:rsid w:val="00733910"/>
    <w:rsid w:val="00733A7E"/>
    <w:rsid w:val="00733CE7"/>
    <w:rsid w:val="00733F4A"/>
    <w:rsid w:val="0073448B"/>
    <w:rsid w:val="007344CB"/>
    <w:rsid w:val="00734694"/>
    <w:rsid w:val="00734B6E"/>
    <w:rsid w:val="0073505B"/>
    <w:rsid w:val="00735080"/>
    <w:rsid w:val="0073530C"/>
    <w:rsid w:val="007353D7"/>
    <w:rsid w:val="00735597"/>
    <w:rsid w:val="007358D9"/>
    <w:rsid w:val="00735A55"/>
    <w:rsid w:val="00735D22"/>
    <w:rsid w:val="0073650C"/>
    <w:rsid w:val="00736529"/>
    <w:rsid w:val="00736550"/>
    <w:rsid w:val="0073658A"/>
    <w:rsid w:val="007368B4"/>
    <w:rsid w:val="00736AA0"/>
    <w:rsid w:val="00736CD5"/>
    <w:rsid w:val="00736EFF"/>
    <w:rsid w:val="007376C7"/>
    <w:rsid w:val="00737D60"/>
    <w:rsid w:val="00737DA0"/>
    <w:rsid w:val="00737DA4"/>
    <w:rsid w:val="00737F1D"/>
    <w:rsid w:val="00740050"/>
    <w:rsid w:val="00740279"/>
    <w:rsid w:val="007409D5"/>
    <w:rsid w:val="00740C4F"/>
    <w:rsid w:val="00740CDC"/>
    <w:rsid w:val="007412F1"/>
    <w:rsid w:val="007413C3"/>
    <w:rsid w:val="00741A0B"/>
    <w:rsid w:val="00741BE6"/>
    <w:rsid w:val="00741D6F"/>
    <w:rsid w:val="00741EE8"/>
    <w:rsid w:val="00742158"/>
    <w:rsid w:val="007422BD"/>
    <w:rsid w:val="00742499"/>
    <w:rsid w:val="007425A4"/>
    <w:rsid w:val="007425F6"/>
    <w:rsid w:val="0074280D"/>
    <w:rsid w:val="00742A19"/>
    <w:rsid w:val="00742C79"/>
    <w:rsid w:val="00742ECE"/>
    <w:rsid w:val="0074318B"/>
    <w:rsid w:val="0074334A"/>
    <w:rsid w:val="0074347D"/>
    <w:rsid w:val="00743614"/>
    <w:rsid w:val="00743673"/>
    <w:rsid w:val="00743791"/>
    <w:rsid w:val="007441F4"/>
    <w:rsid w:val="00744525"/>
    <w:rsid w:val="0074485B"/>
    <w:rsid w:val="007449BF"/>
    <w:rsid w:val="00744A75"/>
    <w:rsid w:val="00744B5C"/>
    <w:rsid w:val="00745079"/>
    <w:rsid w:val="00745269"/>
    <w:rsid w:val="00745716"/>
    <w:rsid w:val="007457B1"/>
    <w:rsid w:val="007458C8"/>
    <w:rsid w:val="00745A63"/>
    <w:rsid w:val="00745B6C"/>
    <w:rsid w:val="00745B7B"/>
    <w:rsid w:val="00745C20"/>
    <w:rsid w:val="00745CD9"/>
    <w:rsid w:val="00745DFD"/>
    <w:rsid w:val="00746345"/>
    <w:rsid w:val="007463A1"/>
    <w:rsid w:val="007468CE"/>
    <w:rsid w:val="00746AE0"/>
    <w:rsid w:val="00746B13"/>
    <w:rsid w:val="00746FF4"/>
    <w:rsid w:val="00747009"/>
    <w:rsid w:val="00747990"/>
    <w:rsid w:val="00750A77"/>
    <w:rsid w:val="0075157C"/>
    <w:rsid w:val="00751A81"/>
    <w:rsid w:val="00751DD7"/>
    <w:rsid w:val="007520BF"/>
    <w:rsid w:val="0075220B"/>
    <w:rsid w:val="007525D1"/>
    <w:rsid w:val="00752A2D"/>
    <w:rsid w:val="00752A64"/>
    <w:rsid w:val="00752AF2"/>
    <w:rsid w:val="00752CDA"/>
    <w:rsid w:val="00752F8D"/>
    <w:rsid w:val="007536A1"/>
    <w:rsid w:val="00753F20"/>
    <w:rsid w:val="00754294"/>
    <w:rsid w:val="00754900"/>
    <w:rsid w:val="007550B0"/>
    <w:rsid w:val="00755250"/>
    <w:rsid w:val="007552BA"/>
    <w:rsid w:val="007552E2"/>
    <w:rsid w:val="007553FD"/>
    <w:rsid w:val="007556EA"/>
    <w:rsid w:val="007557D1"/>
    <w:rsid w:val="0075586A"/>
    <w:rsid w:val="00755B8F"/>
    <w:rsid w:val="00755D0E"/>
    <w:rsid w:val="00755E1E"/>
    <w:rsid w:val="00756033"/>
    <w:rsid w:val="00756820"/>
    <w:rsid w:val="00757101"/>
    <w:rsid w:val="00757429"/>
    <w:rsid w:val="00757772"/>
    <w:rsid w:val="00757847"/>
    <w:rsid w:val="00757C66"/>
    <w:rsid w:val="00757CD9"/>
    <w:rsid w:val="00760298"/>
    <w:rsid w:val="0076047C"/>
    <w:rsid w:val="00760E11"/>
    <w:rsid w:val="00760E16"/>
    <w:rsid w:val="007610A0"/>
    <w:rsid w:val="007612BB"/>
    <w:rsid w:val="0076138F"/>
    <w:rsid w:val="007613C0"/>
    <w:rsid w:val="007615BC"/>
    <w:rsid w:val="007616DA"/>
    <w:rsid w:val="00761821"/>
    <w:rsid w:val="007619DE"/>
    <w:rsid w:val="00761F06"/>
    <w:rsid w:val="00761FFA"/>
    <w:rsid w:val="0076230F"/>
    <w:rsid w:val="007629CF"/>
    <w:rsid w:val="00762A13"/>
    <w:rsid w:val="00762D65"/>
    <w:rsid w:val="00762EBF"/>
    <w:rsid w:val="00763139"/>
    <w:rsid w:val="00763644"/>
    <w:rsid w:val="00763733"/>
    <w:rsid w:val="007639B7"/>
    <w:rsid w:val="00763B32"/>
    <w:rsid w:val="00763EF5"/>
    <w:rsid w:val="00764064"/>
    <w:rsid w:val="00764075"/>
    <w:rsid w:val="007640B1"/>
    <w:rsid w:val="00764384"/>
    <w:rsid w:val="0076450E"/>
    <w:rsid w:val="00764A0B"/>
    <w:rsid w:val="00764DDD"/>
    <w:rsid w:val="00764FAC"/>
    <w:rsid w:val="007654FF"/>
    <w:rsid w:val="00765A0F"/>
    <w:rsid w:val="00765C06"/>
    <w:rsid w:val="00765CBA"/>
    <w:rsid w:val="00766031"/>
    <w:rsid w:val="007660E0"/>
    <w:rsid w:val="0076615C"/>
    <w:rsid w:val="00766188"/>
    <w:rsid w:val="0076627E"/>
    <w:rsid w:val="0076636F"/>
    <w:rsid w:val="0076645C"/>
    <w:rsid w:val="00766A6E"/>
    <w:rsid w:val="00766B41"/>
    <w:rsid w:val="00766E3C"/>
    <w:rsid w:val="0076762E"/>
    <w:rsid w:val="00767A13"/>
    <w:rsid w:val="00767B8D"/>
    <w:rsid w:val="0077008F"/>
    <w:rsid w:val="007700BC"/>
    <w:rsid w:val="007701C0"/>
    <w:rsid w:val="00770E38"/>
    <w:rsid w:val="00771142"/>
    <w:rsid w:val="0077117F"/>
    <w:rsid w:val="007711CC"/>
    <w:rsid w:val="007714AE"/>
    <w:rsid w:val="00771844"/>
    <w:rsid w:val="007719E8"/>
    <w:rsid w:val="00771C61"/>
    <w:rsid w:val="00771F1E"/>
    <w:rsid w:val="00772365"/>
    <w:rsid w:val="0077288D"/>
    <w:rsid w:val="00772926"/>
    <w:rsid w:val="00772E5B"/>
    <w:rsid w:val="00772F99"/>
    <w:rsid w:val="007735B0"/>
    <w:rsid w:val="007735C7"/>
    <w:rsid w:val="00773BE0"/>
    <w:rsid w:val="00773FFD"/>
    <w:rsid w:val="007741AB"/>
    <w:rsid w:val="0077448D"/>
    <w:rsid w:val="00774810"/>
    <w:rsid w:val="00774BB0"/>
    <w:rsid w:val="00774DE5"/>
    <w:rsid w:val="00774ED7"/>
    <w:rsid w:val="00775227"/>
    <w:rsid w:val="00775372"/>
    <w:rsid w:val="007758C9"/>
    <w:rsid w:val="00775A24"/>
    <w:rsid w:val="00775E0B"/>
    <w:rsid w:val="00775F3E"/>
    <w:rsid w:val="0077608B"/>
    <w:rsid w:val="007761EA"/>
    <w:rsid w:val="00776230"/>
    <w:rsid w:val="0077679E"/>
    <w:rsid w:val="0077697D"/>
    <w:rsid w:val="00776C26"/>
    <w:rsid w:val="00776E4A"/>
    <w:rsid w:val="00777107"/>
    <w:rsid w:val="00777141"/>
    <w:rsid w:val="00777F16"/>
    <w:rsid w:val="0078026D"/>
    <w:rsid w:val="00780409"/>
    <w:rsid w:val="00780424"/>
    <w:rsid w:val="0078052B"/>
    <w:rsid w:val="00780994"/>
    <w:rsid w:val="00781300"/>
    <w:rsid w:val="00781348"/>
    <w:rsid w:val="0078146C"/>
    <w:rsid w:val="0078154B"/>
    <w:rsid w:val="0078161F"/>
    <w:rsid w:val="00781BE1"/>
    <w:rsid w:val="00781D0B"/>
    <w:rsid w:val="0078203D"/>
    <w:rsid w:val="007820BA"/>
    <w:rsid w:val="00782166"/>
    <w:rsid w:val="007823AE"/>
    <w:rsid w:val="00782BEF"/>
    <w:rsid w:val="00782C9D"/>
    <w:rsid w:val="00782E74"/>
    <w:rsid w:val="00783453"/>
    <w:rsid w:val="0078395D"/>
    <w:rsid w:val="00783DA4"/>
    <w:rsid w:val="007841CF"/>
    <w:rsid w:val="0078431D"/>
    <w:rsid w:val="00784402"/>
    <w:rsid w:val="00784BE4"/>
    <w:rsid w:val="00784D39"/>
    <w:rsid w:val="00785211"/>
    <w:rsid w:val="007856C2"/>
    <w:rsid w:val="0078588D"/>
    <w:rsid w:val="00785A49"/>
    <w:rsid w:val="00785A73"/>
    <w:rsid w:val="00785AD3"/>
    <w:rsid w:val="00785CC4"/>
    <w:rsid w:val="00785E82"/>
    <w:rsid w:val="00786197"/>
    <w:rsid w:val="007863CB"/>
    <w:rsid w:val="00786630"/>
    <w:rsid w:val="0078675C"/>
    <w:rsid w:val="007868DE"/>
    <w:rsid w:val="0078696E"/>
    <w:rsid w:val="00786970"/>
    <w:rsid w:val="00786CE1"/>
    <w:rsid w:val="00786F2A"/>
    <w:rsid w:val="007870C8"/>
    <w:rsid w:val="00787378"/>
    <w:rsid w:val="007877A4"/>
    <w:rsid w:val="00787BB9"/>
    <w:rsid w:val="007900F5"/>
    <w:rsid w:val="007904FE"/>
    <w:rsid w:val="0079072C"/>
    <w:rsid w:val="00790B30"/>
    <w:rsid w:val="00790B8D"/>
    <w:rsid w:val="00790D96"/>
    <w:rsid w:val="00790EB9"/>
    <w:rsid w:val="00790ED1"/>
    <w:rsid w:val="0079101F"/>
    <w:rsid w:val="007912BA"/>
    <w:rsid w:val="00791568"/>
    <w:rsid w:val="007917A8"/>
    <w:rsid w:val="007919A0"/>
    <w:rsid w:val="00791F6D"/>
    <w:rsid w:val="0079210E"/>
    <w:rsid w:val="0079211C"/>
    <w:rsid w:val="00792B33"/>
    <w:rsid w:val="0079313D"/>
    <w:rsid w:val="007932AE"/>
    <w:rsid w:val="0079336B"/>
    <w:rsid w:val="007948F1"/>
    <w:rsid w:val="0079495A"/>
    <w:rsid w:val="00794DAE"/>
    <w:rsid w:val="00794EA4"/>
    <w:rsid w:val="00794F2D"/>
    <w:rsid w:val="00794F5A"/>
    <w:rsid w:val="00794FD3"/>
    <w:rsid w:val="0079504B"/>
    <w:rsid w:val="007951D1"/>
    <w:rsid w:val="00795605"/>
    <w:rsid w:val="0079598D"/>
    <w:rsid w:val="00795C83"/>
    <w:rsid w:val="00795D56"/>
    <w:rsid w:val="00796002"/>
    <w:rsid w:val="0079644C"/>
    <w:rsid w:val="00796AA8"/>
    <w:rsid w:val="00796E82"/>
    <w:rsid w:val="00797159"/>
    <w:rsid w:val="007978FC"/>
    <w:rsid w:val="007979E1"/>
    <w:rsid w:val="00797A76"/>
    <w:rsid w:val="00797DF4"/>
    <w:rsid w:val="00797DFE"/>
    <w:rsid w:val="007A00E1"/>
    <w:rsid w:val="007A02AF"/>
    <w:rsid w:val="007A07CE"/>
    <w:rsid w:val="007A093E"/>
    <w:rsid w:val="007A0A1E"/>
    <w:rsid w:val="007A0DA8"/>
    <w:rsid w:val="007A0E40"/>
    <w:rsid w:val="007A191F"/>
    <w:rsid w:val="007A1D6B"/>
    <w:rsid w:val="007A1DB1"/>
    <w:rsid w:val="007A1FC3"/>
    <w:rsid w:val="007A2517"/>
    <w:rsid w:val="007A281F"/>
    <w:rsid w:val="007A283F"/>
    <w:rsid w:val="007A2B99"/>
    <w:rsid w:val="007A2CA2"/>
    <w:rsid w:val="007A338C"/>
    <w:rsid w:val="007A363B"/>
    <w:rsid w:val="007A3676"/>
    <w:rsid w:val="007A388B"/>
    <w:rsid w:val="007A39AE"/>
    <w:rsid w:val="007A3AFB"/>
    <w:rsid w:val="007A3B3F"/>
    <w:rsid w:val="007A3E20"/>
    <w:rsid w:val="007A4133"/>
    <w:rsid w:val="007A43AC"/>
    <w:rsid w:val="007A4732"/>
    <w:rsid w:val="007A4791"/>
    <w:rsid w:val="007A49E3"/>
    <w:rsid w:val="007A4EB9"/>
    <w:rsid w:val="007A535B"/>
    <w:rsid w:val="007A5655"/>
    <w:rsid w:val="007A59F2"/>
    <w:rsid w:val="007A5A0E"/>
    <w:rsid w:val="007A5C36"/>
    <w:rsid w:val="007A5CDB"/>
    <w:rsid w:val="007A5E5B"/>
    <w:rsid w:val="007A5EBF"/>
    <w:rsid w:val="007A6915"/>
    <w:rsid w:val="007A69E9"/>
    <w:rsid w:val="007A6C98"/>
    <w:rsid w:val="007A6D6F"/>
    <w:rsid w:val="007A6E31"/>
    <w:rsid w:val="007A747A"/>
    <w:rsid w:val="007A76B5"/>
    <w:rsid w:val="007A7AD1"/>
    <w:rsid w:val="007A7BD1"/>
    <w:rsid w:val="007A7FA7"/>
    <w:rsid w:val="007B077D"/>
    <w:rsid w:val="007B0BE4"/>
    <w:rsid w:val="007B0C2E"/>
    <w:rsid w:val="007B0CC0"/>
    <w:rsid w:val="007B0F80"/>
    <w:rsid w:val="007B10AC"/>
    <w:rsid w:val="007B10BD"/>
    <w:rsid w:val="007B12D9"/>
    <w:rsid w:val="007B1467"/>
    <w:rsid w:val="007B152C"/>
    <w:rsid w:val="007B18D1"/>
    <w:rsid w:val="007B1914"/>
    <w:rsid w:val="007B206B"/>
    <w:rsid w:val="007B21F4"/>
    <w:rsid w:val="007B22D6"/>
    <w:rsid w:val="007B238D"/>
    <w:rsid w:val="007B23C1"/>
    <w:rsid w:val="007B23CD"/>
    <w:rsid w:val="007B2526"/>
    <w:rsid w:val="007B2BF1"/>
    <w:rsid w:val="007B2F43"/>
    <w:rsid w:val="007B2F69"/>
    <w:rsid w:val="007B39D0"/>
    <w:rsid w:val="007B3A2F"/>
    <w:rsid w:val="007B3E73"/>
    <w:rsid w:val="007B3FD4"/>
    <w:rsid w:val="007B475F"/>
    <w:rsid w:val="007B4D1A"/>
    <w:rsid w:val="007B536F"/>
    <w:rsid w:val="007B53B0"/>
    <w:rsid w:val="007B5633"/>
    <w:rsid w:val="007B5661"/>
    <w:rsid w:val="007B5EFE"/>
    <w:rsid w:val="007B601B"/>
    <w:rsid w:val="007B60EB"/>
    <w:rsid w:val="007B6224"/>
    <w:rsid w:val="007B654E"/>
    <w:rsid w:val="007B65C0"/>
    <w:rsid w:val="007B67FC"/>
    <w:rsid w:val="007B68EE"/>
    <w:rsid w:val="007B76F4"/>
    <w:rsid w:val="007B7869"/>
    <w:rsid w:val="007B7C1C"/>
    <w:rsid w:val="007B7C39"/>
    <w:rsid w:val="007B7CA0"/>
    <w:rsid w:val="007B7E1A"/>
    <w:rsid w:val="007B7F49"/>
    <w:rsid w:val="007C01E9"/>
    <w:rsid w:val="007C021A"/>
    <w:rsid w:val="007C0AD1"/>
    <w:rsid w:val="007C0DCB"/>
    <w:rsid w:val="007C0FEA"/>
    <w:rsid w:val="007C110B"/>
    <w:rsid w:val="007C2AEA"/>
    <w:rsid w:val="007C2B77"/>
    <w:rsid w:val="007C2BFA"/>
    <w:rsid w:val="007C2E87"/>
    <w:rsid w:val="007C31BD"/>
    <w:rsid w:val="007C3213"/>
    <w:rsid w:val="007C32C7"/>
    <w:rsid w:val="007C3304"/>
    <w:rsid w:val="007C3417"/>
    <w:rsid w:val="007C3500"/>
    <w:rsid w:val="007C3679"/>
    <w:rsid w:val="007C379C"/>
    <w:rsid w:val="007C4B90"/>
    <w:rsid w:val="007C4C42"/>
    <w:rsid w:val="007C4DDC"/>
    <w:rsid w:val="007C4E5A"/>
    <w:rsid w:val="007C4F05"/>
    <w:rsid w:val="007C51F3"/>
    <w:rsid w:val="007C5293"/>
    <w:rsid w:val="007C5533"/>
    <w:rsid w:val="007C558E"/>
    <w:rsid w:val="007C58A5"/>
    <w:rsid w:val="007C59B7"/>
    <w:rsid w:val="007C5B40"/>
    <w:rsid w:val="007C5D99"/>
    <w:rsid w:val="007C5E00"/>
    <w:rsid w:val="007C6406"/>
    <w:rsid w:val="007C6486"/>
    <w:rsid w:val="007C6821"/>
    <w:rsid w:val="007C6829"/>
    <w:rsid w:val="007C68EE"/>
    <w:rsid w:val="007C710A"/>
    <w:rsid w:val="007C7728"/>
    <w:rsid w:val="007C7D4E"/>
    <w:rsid w:val="007D0049"/>
    <w:rsid w:val="007D0397"/>
    <w:rsid w:val="007D060B"/>
    <w:rsid w:val="007D0697"/>
    <w:rsid w:val="007D06DB"/>
    <w:rsid w:val="007D0AA5"/>
    <w:rsid w:val="007D0CF8"/>
    <w:rsid w:val="007D0EDA"/>
    <w:rsid w:val="007D14E6"/>
    <w:rsid w:val="007D173D"/>
    <w:rsid w:val="007D197C"/>
    <w:rsid w:val="007D23D9"/>
    <w:rsid w:val="007D2A7E"/>
    <w:rsid w:val="007D2C05"/>
    <w:rsid w:val="007D2D21"/>
    <w:rsid w:val="007D2DE2"/>
    <w:rsid w:val="007D2E17"/>
    <w:rsid w:val="007D3138"/>
    <w:rsid w:val="007D3702"/>
    <w:rsid w:val="007D37A2"/>
    <w:rsid w:val="007D39B6"/>
    <w:rsid w:val="007D3D6F"/>
    <w:rsid w:val="007D3F2D"/>
    <w:rsid w:val="007D4012"/>
    <w:rsid w:val="007D4157"/>
    <w:rsid w:val="007D463F"/>
    <w:rsid w:val="007D4707"/>
    <w:rsid w:val="007D4AB7"/>
    <w:rsid w:val="007D4B9F"/>
    <w:rsid w:val="007D4E31"/>
    <w:rsid w:val="007D54A3"/>
    <w:rsid w:val="007D5823"/>
    <w:rsid w:val="007D5F8C"/>
    <w:rsid w:val="007D5FE5"/>
    <w:rsid w:val="007D603C"/>
    <w:rsid w:val="007D60E8"/>
    <w:rsid w:val="007D67E3"/>
    <w:rsid w:val="007D6EB3"/>
    <w:rsid w:val="007D7570"/>
    <w:rsid w:val="007D7634"/>
    <w:rsid w:val="007D7D60"/>
    <w:rsid w:val="007D7E41"/>
    <w:rsid w:val="007E005A"/>
    <w:rsid w:val="007E027D"/>
    <w:rsid w:val="007E02B9"/>
    <w:rsid w:val="007E16B1"/>
    <w:rsid w:val="007E171F"/>
    <w:rsid w:val="007E173D"/>
    <w:rsid w:val="007E17B8"/>
    <w:rsid w:val="007E19D9"/>
    <w:rsid w:val="007E1BE1"/>
    <w:rsid w:val="007E24E0"/>
    <w:rsid w:val="007E26EE"/>
    <w:rsid w:val="007E359D"/>
    <w:rsid w:val="007E369A"/>
    <w:rsid w:val="007E396B"/>
    <w:rsid w:val="007E3C04"/>
    <w:rsid w:val="007E3CC5"/>
    <w:rsid w:val="007E3D6E"/>
    <w:rsid w:val="007E40A6"/>
    <w:rsid w:val="007E4FEB"/>
    <w:rsid w:val="007E5855"/>
    <w:rsid w:val="007E5A0F"/>
    <w:rsid w:val="007E5A5F"/>
    <w:rsid w:val="007E5C34"/>
    <w:rsid w:val="007E600B"/>
    <w:rsid w:val="007E6529"/>
    <w:rsid w:val="007E65A5"/>
    <w:rsid w:val="007E6AD8"/>
    <w:rsid w:val="007E6BA2"/>
    <w:rsid w:val="007E6BBB"/>
    <w:rsid w:val="007E70AE"/>
    <w:rsid w:val="007E7737"/>
    <w:rsid w:val="007E7B87"/>
    <w:rsid w:val="007E7D7A"/>
    <w:rsid w:val="007F000B"/>
    <w:rsid w:val="007F00A0"/>
    <w:rsid w:val="007F00BB"/>
    <w:rsid w:val="007F041F"/>
    <w:rsid w:val="007F07FA"/>
    <w:rsid w:val="007F10FF"/>
    <w:rsid w:val="007F14E6"/>
    <w:rsid w:val="007F15C1"/>
    <w:rsid w:val="007F17C6"/>
    <w:rsid w:val="007F1B67"/>
    <w:rsid w:val="007F1D1C"/>
    <w:rsid w:val="007F228B"/>
    <w:rsid w:val="007F278D"/>
    <w:rsid w:val="007F2989"/>
    <w:rsid w:val="007F304F"/>
    <w:rsid w:val="007F311E"/>
    <w:rsid w:val="007F38A9"/>
    <w:rsid w:val="007F3C67"/>
    <w:rsid w:val="007F3D71"/>
    <w:rsid w:val="007F3DB0"/>
    <w:rsid w:val="007F3E22"/>
    <w:rsid w:val="007F3E84"/>
    <w:rsid w:val="007F4270"/>
    <w:rsid w:val="007F429E"/>
    <w:rsid w:val="007F475E"/>
    <w:rsid w:val="007F4E3C"/>
    <w:rsid w:val="007F4FAB"/>
    <w:rsid w:val="007F4FEA"/>
    <w:rsid w:val="007F5307"/>
    <w:rsid w:val="007F56AB"/>
    <w:rsid w:val="007F5734"/>
    <w:rsid w:val="007F5896"/>
    <w:rsid w:val="007F597C"/>
    <w:rsid w:val="007F5BB6"/>
    <w:rsid w:val="007F6587"/>
    <w:rsid w:val="007F69A7"/>
    <w:rsid w:val="007F6C2F"/>
    <w:rsid w:val="007F6C8B"/>
    <w:rsid w:val="007F7132"/>
    <w:rsid w:val="007F7259"/>
    <w:rsid w:val="007F72DF"/>
    <w:rsid w:val="007F7393"/>
    <w:rsid w:val="007F7758"/>
    <w:rsid w:val="007F792A"/>
    <w:rsid w:val="007F796C"/>
    <w:rsid w:val="007F7C02"/>
    <w:rsid w:val="0080055A"/>
    <w:rsid w:val="00800A6D"/>
    <w:rsid w:val="00800B8F"/>
    <w:rsid w:val="00800D58"/>
    <w:rsid w:val="00800F09"/>
    <w:rsid w:val="008010D8"/>
    <w:rsid w:val="0080121B"/>
    <w:rsid w:val="00801226"/>
    <w:rsid w:val="0080174B"/>
    <w:rsid w:val="00801C99"/>
    <w:rsid w:val="00801EE6"/>
    <w:rsid w:val="00801FB0"/>
    <w:rsid w:val="00801FFE"/>
    <w:rsid w:val="0080207F"/>
    <w:rsid w:val="0080213B"/>
    <w:rsid w:val="0080226F"/>
    <w:rsid w:val="0080237D"/>
    <w:rsid w:val="0080270C"/>
    <w:rsid w:val="00802742"/>
    <w:rsid w:val="00802D49"/>
    <w:rsid w:val="00802F19"/>
    <w:rsid w:val="00803196"/>
    <w:rsid w:val="00803202"/>
    <w:rsid w:val="00803CCA"/>
    <w:rsid w:val="00803D2E"/>
    <w:rsid w:val="00803D7D"/>
    <w:rsid w:val="008040D6"/>
    <w:rsid w:val="008045AA"/>
    <w:rsid w:val="0080467B"/>
    <w:rsid w:val="00804795"/>
    <w:rsid w:val="008048E9"/>
    <w:rsid w:val="00804CD1"/>
    <w:rsid w:val="00805600"/>
    <w:rsid w:val="00805760"/>
    <w:rsid w:val="00805967"/>
    <w:rsid w:val="00805CC4"/>
    <w:rsid w:val="008060F3"/>
    <w:rsid w:val="00806323"/>
    <w:rsid w:val="00806403"/>
    <w:rsid w:val="0080664A"/>
    <w:rsid w:val="00806659"/>
    <w:rsid w:val="0080675D"/>
    <w:rsid w:val="00806B1C"/>
    <w:rsid w:val="0080707E"/>
    <w:rsid w:val="00807205"/>
    <w:rsid w:val="008077BA"/>
    <w:rsid w:val="0080785F"/>
    <w:rsid w:val="00807A3B"/>
    <w:rsid w:val="00807C5E"/>
    <w:rsid w:val="00807E85"/>
    <w:rsid w:val="00810047"/>
    <w:rsid w:val="008100C3"/>
    <w:rsid w:val="0081058F"/>
    <w:rsid w:val="00810A37"/>
    <w:rsid w:val="00810BD4"/>
    <w:rsid w:val="00810E47"/>
    <w:rsid w:val="008110A4"/>
    <w:rsid w:val="008112D7"/>
    <w:rsid w:val="00811565"/>
    <w:rsid w:val="008115D3"/>
    <w:rsid w:val="008117F9"/>
    <w:rsid w:val="008117FA"/>
    <w:rsid w:val="0081192B"/>
    <w:rsid w:val="0081193B"/>
    <w:rsid w:val="0081240F"/>
    <w:rsid w:val="0081281A"/>
    <w:rsid w:val="00812CDB"/>
    <w:rsid w:val="00812D54"/>
    <w:rsid w:val="0081303F"/>
    <w:rsid w:val="0081310E"/>
    <w:rsid w:val="0081364F"/>
    <w:rsid w:val="00813967"/>
    <w:rsid w:val="00813A3C"/>
    <w:rsid w:val="00813B22"/>
    <w:rsid w:val="00813D45"/>
    <w:rsid w:val="00813E47"/>
    <w:rsid w:val="008141F3"/>
    <w:rsid w:val="008142FE"/>
    <w:rsid w:val="00814477"/>
    <w:rsid w:val="0081481C"/>
    <w:rsid w:val="00814A42"/>
    <w:rsid w:val="00814C11"/>
    <w:rsid w:val="00814F0B"/>
    <w:rsid w:val="00814F2A"/>
    <w:rsid w:val="00815363"/>
    <w:rsid w:val="0081541F"/>
    <w:rsid w:val="008155B4"/>
    <w:rsid w:val="008155D8"/>
    <w:rsid w:val="00815907"/>
    <w:rsid w:val="00815B98"/>
    <w:rsid w:val="00815DB2"/>
    <w:rsid w:val="00816306"/>
    <w:rsid w:val="008168FE"/>
    <w:rsid w:val="00816C03"/>
    <w:rsid w:val="00817071"/>
    <w:rsid w:val="0081711C"/>
    <w:rsid w:val="00817154"/>
    <w:rsid w:val="008173C9"/>
    <w:rsid w:val="00817637"/>
    <w:rsid w:val="00817C08"/>
    <w:rsid w:val="00817EF7"/>
    <w:rsid w:val="00817F0D"/>
    <w:rsid w:val="00820425"/>
    <w:rsid w:val="00820607"/>
    <w:rsid w:val="00820663"/>
    <w:rsid w:val="00820B96"/>
    <w:rsid w:val="00820D28"/>
    <w:rsid w:val="008212B6"/>
    <w:rsid w:val="00821402"/>
    <w:rsid w:val="0082155A"/>
    <w:rsid w:val="008216FB"/>
    <w:rsid w:val="00821B46"/>
    <w:rsid w:val="00821C1D"/>
    <w:rsid w:val="00821E19"/>
    <w:rsid w:val="00822189"/>
    <w:rsid w:val="008223A8"/>
    <w:rsid w:val="00822462"/>
    <w:rsid w:val="00823208"/>
    <w:rsid w:val="0082336A"/>
    <w:rsid w:val="008233E3"/>
    <w:rsid w:val="0082354E"/>
    <w:rsid w:val="00823808"/>
    <w:rsid w:val="00823867"/>
    <w:rsid w:val="0082393A"/>
    <w:rsid w:val="00823BAE"/>
    <w:rsid w:val="00823CA0"/>
    <w:rsid w:val="00823CF9"/>
    <w:rsid w:val="00823D2E"/>
    <w:rsid w:val="00823E60"/>
    <w:rsid w:val="00823F29"/>
    <w:rsid w:val="00824062"/>
    <w:rsid w:val="008243CF"/>
    <w:rsid w:val="0082453E"/>
    <w:rsid w:val="008245E5"/>
    <w:rsid w:val="00824A62"/>
    <w:rsid w:val="00824BA6"/>
    <w:rsid w:val="00824C5F"/>
    <w:rsid w:val="00824F13"/>
    <w:rsid w:val="00824F1D"/>
    <w:rsid w:val="00824FB1"/>
    <w:rsid w:val="00825101"/>
    <w:rsid w:val="008253A3"/>
    <w:rsid w:val="00825430"/>
    <w:rsid w:val="0082587A"/>
    <w:rsid w:val="00825955"/>
    <w:rsid w:val="008259B0"/>
    <w:rsid w:val="00825AFA"/>
    <w:rsid w:val="00825BB3"/>
    <w:rsid w:val="00825E8B"/>
    <w:rsid w:val="00825EBA"/>
    <w:rsid w:val="0082600A"/>
    <w:rsid w:val="00826012"/>
    <w:rsid w:val="00826062"/>
    <w:rsid w:val="00826511"/>
    <w:rsid w:val="008268A7"/>
    <w:rsid w:val="00826932"/>
    <w:rsid w:val="008269C3"/>
    <w:rsid w:val="00826DB3"/>
    <w:rsid w:val="00826F6A"/>
    <w:rsid w:val="0082702A"/>
    <w:rsid w:val="0082764E"/>
    <w:rsid w:val="008276E8"/>
    <w:rsid w:val="00827A84"/>
    <w:rsid w:val="00827CB9"/>
    <w:rsid w:val="00827E17"/>
    <w:rsid w:val="00827F70"/>
    <w:rsid w:val="00830070"/>
    <w:rsid w:val="00830253"/>
    <w:rsid w:val="008302E2"/>
    <w:rsid w:val="0083074D"/>
    <w:rsid w:val="00830A2B"/>
    <w:rsid w:val="00830C44"/>
    <w:rsid w:val="00830EA4"/>
    <w:rsid w:val="00830ECB"/>
    <w:rsid w:val="00830F47"/>
    <w:rsid w:val="00830F89"/>
    <w:rsid w:val="00832416"/>
    <w:rsid w:val="00832B66"/>
    <w:rsid w:val="00832D1D"/>
    <w:rsid w:val="00832DF3"/>
    <w:rsid w:val="00832E72"/>
    <w:rsid w:val="008331E1"/>
    <w:rsid w:val="008331E4"/>
    <w:rsid w:val="00833AC7"/>
    <w:rsid w:val="00833D25"/>
    <w:rsid w:val="00833E55"/>
    <w:rsid w:val="00833FAF"/>
    <w:rsid w:val="008340B3"/>
    <w:rsid w:val="008340BA"/>
    <w:rsid w:val="00834169"/>
    <w:rsid w:val="00834228"/>
    <w:rsid w:val="008343E9"/>
    <w:rsid w:val="0083450E"/>
    <w:rsid w:val="00834775"/>
    <w:rsid w:val="008348EE"/>
    <w:rsid w:val="00834ACA"/>
    <w:rsid w:val="0083521E"/>
    <w:rsid w:val="008355FE"/>
    <w:rsid w:val="00835713"/>
    <w:rsid w:val="00835793"/>
    <w:rsid w:val="0083586E"/>
    <w:rsid w:val="00835880"/>
    <w:rsid w:val="00835950"/>
    <w:rsid w:val="008359C0"/>
    <w:rsid w:val="00835E7B"/>
    <w:rsid w:val="00836052"/>
    <w:rsid w:val="008361A1"/>
    <w:rsid w:val="008363DC"/>
    <w:rsid w:val="008369E0"/>
    <w:rsid w:val="00836A56"/>
    <w:rsid w:val="00836BFB"/>
    <w:rsid w:val="0083781C"/>
    <w:rsid w:val="00837A35"/>
    <w:rsid w:val="00837D69"/>
    <w:rsid w:val="00837D92"/>
    <w:rsid w:val="00837E85"/>
    <w:rsid w:val="008404C4"/>
    <w:rsid w:val="00840585"/>
    <w:rsid w:val="00840A70"/>
    <w:rsid w:val="00840C51"/>
    <w:rsid w:val="00840CF1"/>
    <w:rsid w:val="00840F12"/>
    <w:rsid w:val="0084135F"/>
    <w:rsid w:val="00841550"/>
    <w:rsid w:val="0084194F"/>
    <w:rsid w:val="00841A7C"/>
    <w:rsid w:val="00841AEE"/>
    <w:rsid w:val="00841F65"/>
    <w:rsid w:val="00842092"/>
    <w:rsid w:val="008422DA"/>
    <w:rsid w:val="00842362"/>
    <w:rsid w:val="00842699"/>
    <w:rsid w:val="00842755"/>
    <w:rsid w:val="008427D5"/>
    <w:rsid w:val="00842F62"/>
    <w:rsid w:val="0084334D"/>
    <w:rsid w:val="008433C8"/>
    <w:rsid w:val="008434FF"/>
    <w:rsid w:val="00843BB9"/>
    <w:rsid w:val="008441EF"/>
    <w:rsid w:val="00844225"/>
    <w:rsid w:val="0084427D"/>
    <w:rsid w:val="00844449"/>
    <w:rsid w:val="00844471"/>
    <w:rsid w:val="0084484E"/>
    <w:rsid w:val="00844918"/>
    <w:rsid w:val="00844A67"/>
    <w:rsid w:val="00844DC4"/>
    <w:rsid w:val="00844EF0"/>
    <w:rsid w:val="0084535B"/>
    <w:rsid w:val="00845588"/>
    <w:rsid w:val="00845F14"/>
    <w:rsid w:val="0084619D"/>
    <w:rsid w:val="00846341"/>
    <w:rsid w:val="00846405"/>
    <w:rsid w:val="008464AC"/>
    <w:rsid w:val="00846C0A"/>
    <w:rsid w:val="00846EFA"/>
    <w:rsid w:val="008470DD"/>
    <w:rsid w:val="0084735E"/>
    <w:rsid w:val="00847580"/>
    <w:rsid w:val="0084766C"/>
    <w:rsid w:val="00847CBD"/>
    <w:rsid w:val="00847D5A"/>
    <w:rsid w:val="008500D2"/>
    <w:rsid w:val="00850888"/>
    <w:rsid w:val="008509B9"/>
    <w:rsid w:val="00850A5D"/>
    <w:rsid w:val="00850A8D"/>
    <w:rsid w:val="00850CEE"/>
    <w:rsid w:val="00850F3D"/>
    <w:rsid w:val="00851715"/>
    <w:rsid w:val="008517CD"/>
    <w:rsid w:val="00851979"/>
    <w:rsid w:val="0085203A"/>
    <w:rsid w:val="0085216C"/>
    <w:rsid w:val="00852226"/>
    <w:rsid w:val="00852338"/>
    <w:rsid w:val="00852955"/>
    <w:rsid w:val="00852AB5"/>
    <w:rsid w:val="00852D26"/>
    <w:rsid w:val="00852D4E"/>
    <w:rsid w:val="00853151"/>
    <w:rsid w:val="00853236"/>
    <w:rsid w:val="0085370F"/>
    <w:rsid w:val="00853732"/>
    <w:rsid w:val="008539BC"/>
    <w:rsid w:val="00853ACC"/>
    <w:rsid w:val="00853B64"/>
    <w:rsid w:val="00853C30"/>
    <w:rsid w:val="00853C3C"/>
    <w:rsid w:val="00853E7C"/>
    <w:rsid w:val="00854483"/>
    <w:rsid w:val="008545B9"/>
    <w:rsid w:val="0085473F"/>
    <w:rsid w:val="00854B67"/>
    <w:rsid w:val="00854C19"/>
    <w:rsid w:val="008553E6"/>
    <w:rsid w:val="00855511"/>
    <w:rsid w:val="008556DE"/>
    <w:rsid w:val="00855A0F"/>
    <w:rsid w:val="00855A53"/>
    <w:rsid w:val="00855C51"/>
    <w:rsid w:val="00855D12"/>
    <w:rsid w:val="00855D6C"/>
    <w:rsid w:val="00856278"/>
    <w:rsid w:val="008562BA"/>
    <w:rsid w:val="00856354"/>
    <w:rsid w:val="00856400"/>
    <w:rsid w:val="008565EF"/>
    <w:rsid w:val="00856779"/>
    <w:rsid w:val="008568D3"/>
    <w:rsid w:val="00856BEC"/>
    <w:rsid w:val="00856CB5"/>
    <w:rsid w:val="00856E38"/>
    <w:rsid w:val="00856EA1"/>
    <w:rsid w:val="00856FCA"/>
    <w:rsid w:val="008570E7"/>
    <w:rsid w:val="008571D4"/>
    <w:rsid w:val="0085730F"/>
    <w:rsid w:val="00857569"/>
    <w:rsid w:val="008578CE"/>
    <w:rsid w:val="00857AD0"/>
    <w:rsid w:val="00857C50"/>
    <w:rsid w:val="00857CB4"/>
    <w:rsid w:val="00857D6D"/>
    <w:rsid w:val="008603BE"/>
    <w:rsid w:val="008603D2"/>
    <w:rsid w:val="00860A13"/>
    <w:rsid w:val="00860FDF"/>
    <w:rsid w:val="00861613"/>
    <w:rsid w:val="00861996"/>
    <w:rsid w:val="00861C7C"/>
    <w:rsid w:val="00861CE0"/>
    <w:rsid w:val="00861D14"/>
    <w:rsid w:val="00861DEC"/>
    <w:rsid w:val="00861F86"/>
    <w:rsid w:val="00862090"/>
    <w:rsid w:val="008623F7"/>
    <w:rsid w:val="00862582"/>
    <w:rsid w:val="008627E2"/>
    <w:rsid w:val="00862902"/>
    <w:rsid w:val="00862905"/>
    <w:rsid w:val="00862CFE"/>
    <w:rsid w:val="00862FE9"/>
    <w:rsid w:val="00863057"/>
    <w:rsid w:val="00863474"/>
    <w:rsid w:val="008639C8"/>
    <w:rsid w:val="00863B67"/>
    <w:rsid w:val="00863CFE"/>
    <w:rsid w:val="00863DB6"/>
    <w:rsid w:val="00863E9E"/>
    <w:rsid w:val="00863ECB"/>
    <w:rsid w:val="0086410C"/>
    <w:rsid w:val="00864875"/>
    <w:rsid w:val="00864EAF"/>
    <w:rsid w:val="00865054"/>
    <w:rsid w:val="008650BF"/>
    <w:rsid w:val="00865583"/>
    <w:rsid w:val="0086575E"/>
    <w:rsid w:val="008659CE"/>
    <w:rsid w:val="00865CA8"/>
    <w:rsid w:val="00865D7B"/>
    <w:rsid w:val="00865FEE"/>
    <w:rsid w:val="0086602F"/>
    <w:rsid w:val="008661F8"/>
    <w:rsid w:val="00866210"/>
    <w:rsid w:val="008662D1"/>
    <w:rsid w:val="00866364"/>
    <w:rsid w:val="0086641A"/>
    <w:rsid w:val="0086693A"/>
    <w:rsid w:val="0086694D"/>
    <w:rsid w:val="00866A26"/>
    <w:rsid w:val="00866AC7"/>
    <w:rsid w:val="00866ACB"/>
    <w:rsid w:val="00866DDB"/>
    <w:rsid w:val="00867231"/>
    <w:rsid w:val="008672BF"/>
    <w:rsid w:val="0086786E"/>
    <w:rsid w:val="00867B1D"/>
    <w:rsid w:val="00867B2F"/>
    <w:rsid w:val="00867E17"/>
    <w:rsid w:val="00867E92"/>
    <w:rsid w:val="008704AD"/>
    <w:rsid w:val="008705BB"/>
    <w:rsid w:val="00870DB9"/>
    <w:rsid w:val="00871241"/>
    <w:rsid w:val="0087155B"/>
    <w:rsid w:val="00871864"/>
    <w:rsid w:val="00871CCB"/>
    <w:rsid w:val="008723C5"/>
    <w:rsid w:val="008727F8"/>
    <w:rsid w:val="00872B4A"/>
    <w:rsid w:val="00872BCE"/>
    <w:rsid w:val="00872CD3"/>
    <w:rsid w:val="00872FE8"/>
    <w:rsid w:val="0087320A"/>
    <w:rsid w:val="0087345D"/>
    <w:rsid w:val="00874012"/>
    <w:rsid w:val="0087422D"/>
    <w:rsid w:val="008742C5"/>
    <w:rsid w:val="008742FB"/>
    <w:rsid w:val="0087443E"/>
    <w:rsid w:val="008747A4"/>
    <w:rsid w:val="0087482B"/>
    <w:rsid w:val="00874991"/>
    <w:rsid w:val="00874DD1"/>
    <w:rsid w:val="00875502"/>
    <w:rsid w:val="00875576"/>
    <w:rsid w:val="00875D2C"/>
    <w:rsid w:val="00876358"/>
    <w:rsid w:val="0087644D"/>
    <w:rsid w:val="00876B67"/>
    <w:rsid w:val="00877177"/>
    <w:rsid w:val="00877519"/>
    <w:rsid w:val="0087753D"/>
    <w:rsid w:val="0087785E"/>
    <w:rsid w:val="00877895"/>
    <w:rsid w:val="00877AFF"/>
    <w:rsid w:val="00877D84"/>
    <w:rsid w:val="00880AA7"/>
    <w:rsid w:val="00880C32"/>
    <w:rsid w:val="00880F1D"/>
    <w:rsid w:val="00880F7F"/>
    <w:rsid w:val="00881A1C"/>
    <w:rsid w:val="00881ADE"/>
    <w:rsid w:val="00881BDC"/>
    <w:rsid w:val="00881E8E"/>
    <w:rsid w:val="008821C5"/>
    <w:rsid w:val="00882597"/>
    <w:rsid w:val="00882816"/>
    <w:rsid w:val="00882B07"/>
    <w:rsid w:val="00883343"/>
    <w:rsid w:val="00883769"/>
    <w:rsid w:val="00883C17"/>
    <w:rsid w:val="00883F32"/>
    <w:rsid w:val="00884371"/>
    <w:rsid w:val="00884F85"/>
    <w:rsid w:val="00885027"/>
    <w:rsid w:val="008851CA"/>
    <w:rsid w:val="008852E1"/>
    <w:rsid w:val="00885614"/>
    <w:rsid w:val="008856A2"/>
    <w:rsid w:val="00885817"/>
    <w:rsid w:val="008859C0"/>
    <w:rsid w:val="00885A79"/>
    <w:rsid w:val="00885C67"/>
    <w:rsid w:val="00885C72"/>
    <w:rsid w:val="00885D7F"/>
    <w:rsid w:val="00886087"/>
    <w:rsid w:val="00886730"/>
    <w:rsid w:val="0088689A"/>
    <w:rsid w:val="00887288"/>
    <w:rsid w:val="0088744F"/>
    <w:rsid w:val="00887BE0"/>
    <w:rsid w:val="0089008E"/>
    <w:rsid w:val="0089068C"/>
    <w:rsid w:val="00890BEF"/>
    <w:rsid w:val="00890C85"/>
    <w:rsid w:val="00890F30"/>
    <w:rsid w:val="00891214"/>
    <w:rsid w:val="0089145D"/>
    <w:rsid w:val="008914C0"/>
    <w:rsid w:val="00891774"/>
    <w:rsid w:val="008917B5"/>
    <w:rsid w:val="00891EAF"/>
    <w:rsid w:val="00891EBB"/>
    <w:rsid w:val="00891FAD"/>
    <w:rsid w:val="008922A0"/>
    <w:rsid w:val="008923F8"/>
    <w:rsid w:val="008925AA"/>
    <w:rsid w:val="008928B4"/>
    <w:rsid w:val="008928EE"/>
    <w:rsid w:val="00892B8E"/>
    <w:rsid w:val="00892CCC"/>
    <w:rsid w:val="00892F2A"/>
    <w:rsid w:val="0089313B"/>
    <w:rsid w:val="00893A30"/>
    <w:rsid w:val="00893AD3"/>
    <w:rsid w:val="00893C4A"/>
    <w:rsid w:val="00893D64"/>
    <w:rsid w:val="00894028"/>
    <w:rsid w:val="00894130"/>
    <w:rsid w:val="00894234"/>
    <w:rsid w:val="008947BF"/>
    <w:rsid w:val="00894852"/>
    <w:rsid w:val="00894A04"/>
    <w:rsid w:val="00894A46"/>
    <w:rsid w:val="00894E52"/>
    <w:rsid w:val="008950FA"/>
    <w:rsid w:val="0089541A"/>
    <w:rsid w:val="00895460"/>
    <w:rsid w:val="00895476"/>
    <w:rsid w:val="00895778"/>
    <w:rsid w:val="00895CD3"/>
    <w:rsid w:val="00895FB2"/>
    <w:rsid w:val="00896431"/>
    <w:rsid w:val="008964F2"/>
    <w:rsid w:val="00896647"/>
    <w:rsid w:val="00896C3B"/>
    <w:rsid w:val="0089721D"/>
    <w:rsid w:val="0089727F"/>
    <w:rsid w:val="008973CB"/>
    <w:rsid w:val="008974F3"/>
    <w:rsid w:val="00897571"/>
    <w:rsid w:val="00897704"/>
    <w:rsid w:val="00897C73"/>
    <w:rsid w:val="008A02CA"/>
    <w:rsid w:val="008A0480"/>
    <w:rsid w:val="008A0553"/>
    <w:rsid w:val="008A06E7"/>
    <w:rsid w:val="008A0873"/>
    <w:rsid w:val="008A0AB3"/>
    <w:rsid w:val="008A0B8E"/>
    <w:rsid w:val="008A0BE5"/>
    <w:rsid w:val="008A0DFB"/>
    <w:rsid w:val="008A13E9"/>
    <w:rsid w:val="008A1629"/>
    <w:rsid w:val="008A18AE"/>
    <w:rsid w:val="008A202D"/>
    <w:rsid w:val="008A2546"/>
    <w:rsid w:val="008A268B"/>
    <w:rsid w:val="008A288B"/>
    <w:rsid w:val="008A294C"/>
    <w:rsid w:val="008A31CB"/>
    <w:rsid w:val="008A3677"/>
    <w:rsid w:val="008A3D89"/>
    <w:rsid w:val="008A3E95"/>
    <w:rsid w:val="008A3F4D"/>
    <w:rsid w:val="008A447A"/>
    <w:rsid w:val="008A48DB"/>
    <w:rsid w:val="008A4B6A"/>
    <w:rsid w:val="008A4C01"/>
    <w:rsid w:val="008A512A"/>
    <w:rsid w:val="008A5183"/>
    <w:rsid w:val="008A51E5"/>
    <w:rsid w:val="008A52AA"/>
    <w:rsid w:val="008A54DB"/>
    <w:rsid w:val="008A5503"/>
    <w:rsid w:val="008A55A1"/>
    <w:rsid w:val="008A592D"/>
    <w:rsid w:val="008A5934"/>
    <w:rsid w:val="008A59B5"/>
    <w:rsid w:val="008A5A12"/>
    <w:rsid w:val="008A635A"/>
    <w:rsid w:val="008A636E"/>
    <w:rsid w:val="008A658D"/>
    <w:rsid w:val="008A6729"/>
    <w:rsid w:val="008A6963"/>
    <w:rsid w:val="008A6E3E"/>
    <w:rsid w:val="008A6F40"/>
    <w:rsid w:val="008A7284"/>
    <w:rsid w:val="008A7549"/>
    <w:rsid w:val="008A7A71"/>
    <w:rsid w:val="008A7AB9"/>
    <w:rsid w:val="008A7E08"/>
    <w:rsid w:val="008B02A1"/>
    <w:rsid w:val="008B056F"/>
    <w:rsid w:val="008B0C11"/>
    <w:rsid w:val="008B0CB9"/>
    <w:rsid w:val="008B0DAA"/>
    <w:rsid w:val="008B0E77"/>
    <w:rsid w:val="008B10FD"/>
    <w:rsid w:val="008B1209"/>
    <w:rsid w:val="008B13A5"/>
    <w:rsid w:val="008B18BD"/>
    <w:rsid w:val="008B1914"/>
    <w:rsid w:val="008B199F"/>
    <w:rsid w:val="008B19B1"/>
    <w:rsid w:val="008B1A83"/>
    <w:rsid w:val="008B1ABA"/>
    <w:rsid w:val="008B1B39"/>
    <w:rsid w:val="008B1B59"/>
    <w:rsid w:val="008B2342"/>
    <w:rsid w:val="008B250D"/>
    <w:rsid w:val="008B293B"/>
    <w:rsid w:val="008B2A95"/>
    <w:rsid w:val="008B2F72"/>
    <w:rsid w:val="008B308C"/>
    <w:rsid w:val="008B3198"/>
    <w:rsid w:val="008B3A4C"/>
    <w:rsid w:val="008B3CBC"/>
    <w:rsid w:val="008B3DA9"/>
    <w:rsid w:val="008B4139"/>
    <w:rsid w:val="008B423E"/>
    <w:rsid w:val="008B43EC"/>
    <w:rsid w:val="008B4416"/>
    <w:rsid w:val="008B4712"/>
    <w:rsid w:val="008B474F"/>
    <w:rsid w:val="008B4794"/>
    <w:rsid w:val="008B482D"/>
    <w:rsid w:val="008B5225"/>
    <w:rsid w:val="008B55E5"/>
    <w:rsid w:val="008B571B"/>
    <w:rsid w:val="008B57EA"/>
    <w:rsid w:val="008B58E0"/>
    <w:rsid w:val="008B5AE9"/>
    <w:rsid w:val="008B5C47"/>
    <w:rsid w:val="008B5C74"/>
    <w:rsid w:val="008B60A9"/>
    <w:rsid w:val="008B60ED"/>
    <w:rsid w:val="008B61DC"/>
    <w:rsid w:val="008B658E"/>
    <w:rsid w:val="008B69A1"/>
    <w:rsid w:val="008B6AFD"/>
    <w:rsid w:val="008B6ECD"/>
    <w:rsid w:val="008B71F9"/>
    <w:rsid w:val="008B7467"/>
    <w:rsid w:val="008B7517"/>
    <w:rsid w:val="008B7681"/>
    <w:rsid w:val="008B76B9"/>
    <w:rsid w:val="008B7966"/>
    <w:rsid w:val="008B7E0D"/>
    <w:rsid w:val="008B7FF3"/>
    <w:rsid w:val="008C059B"/>
    <w:rsid w:val="008C0CB4"/>
    <w:rsid w:val="008C0FB2"/>
    <w:rsid w:val="008C1673"/>
    <w:rsid w:val="008C18E5"/>
    <w:rsid w:val="008C18F2"/>
    <w:rsid w:val="008C19C8"/>
    <w:rsid w:val="008C1A6C"/>
    <w:rsid w:val="008C1B55"/>
    <w:rsid w:val="008C2021"/>
    <w:rsid w:val="008C2302"/>
    <w:rsid w:val="008C271D"/>
    <w:rsid w:val="008C27DE"/>
    <w:rsid w:val="008C28BC"/>
    <w:rsid w:val="008C2C6D"/>
    <w:rsid w:val="008C2D42"/>
    <w:rsid w:val="008C2E40"/>
    <w:rsid w:val="008C2F68"/>
    <w:rsid w:val="008C34D9"/>
    <w:rsid w:val="008C3642"/>
    <w:rsid w:val="008C3AC0"/>
    <w:rsid w:val="008C3E5D"/>
    <w:rsid w:val="008C4391"/>
    <w:rsid w:val="008C441D"/>
    <w:rsid w:val="008C465E"/>
    <w:rsid w:val="008C466E"/>
    <w:rsid w:val="008C4E2C"/>
    <w:rsid w:val="008C4EA5"/>
    <w:rsid w:val="008C53BB"/>
    <w:rsid w:val="008C5870"/>
    <w:rsid w:val="008C59D9"/>
    <w:rsid w:val="008C6197"/>
    <w:rsid w:val="008C6200"/>
    <w:rsid w:val="008C640B"/>
    <w:rsid w:val="008C6562"/>
    <w:rsid w:val="008C65E6"/>
    <w:rsid w:val="008C67B3"/>
    <w:rsid w:val="008C67E5"/>
    <w:rsid w:val="008C69B1"/>
    <w:rsid w:val="008C6C72"/>
    <w:rsid w:val="008C6E0D"/>
    <w:rsid w:val="008C7046"/>
    <w:rsid w:val="008C7A9A"/>
    <w:rsid w:val="008D01B0"/>
    <w:rsid w:val="008D02D4"/>
    <w:rsid w:val="008D03AE"/>
    <w:rsid w:val="008D043F"/>
    <w:rsid w:val="008D0979"/>
    <w:rsid w:val="008D0B8B"/>
    <w:rsid w:val="008D0D6F"/>
    <w:rsid w:val="008D1151"/>
    <w:rsid w:val="008D133C"/>
    <w:rsid w:val="008D13E0"/>
    <w:rsid w:val="008D1456"/>
    <w:rsid w:val="008D1CB9"/>
    <w:rsid w:val="008D2082"/>
    <w:rsid w:val="008D20A3"/>
    <w:rsid w:val="008D21B2"/>
    <w:rsid w:val="008D21D2"/>
    <w:rsid w:val="008D287E"/>
    <w:rsid w:val="008D2B40"/>
    <w:rsid w:val="008D2B80"/>
    <w:rsid w:val="008D2C71"/>
    <w:rsid w:val="008D2CA2"/>
    <w:rsid w:val="008D3017"/>
    <w:rsid w:val="008D3212"/>
    <w:rsid w:val="008D32A6"/>
    <w:rsid w:val="008D3518"/>
    <w:rsid w:val="008D35EA"/>
    <w:rsid w:val="008D39EA"/>
    <w:rsid w:val="008D3FD9"/>
    <w:rsid w:val="008D3FFC"/>
    <w:rsid w:val="008D4359"/>
    <w:rsid w:val="008D4545"/>
    <w:rsid w:val="008D487F"/>
    <w:rsid w:val="008D49FC"/>
    <w:rsid w:val="008D4AC6"/>
    <w:rsid w:val="008D53F7"/>
    <w:rsid w:val="008D556D"/>
    <w:rsid w:val="008D5781"/>
    <w:rsid w:val="008D5889"/>
    <w:rsid w:val="008D5A2C"/>
    <w:rsid w:val="008D5C2D"/>
    <w:rsid w:val="008D5D45"/>
    <w:rsid w:val="008D5FAC"/>
    <w:rsid w:val="008D6269"/>
    <w:rsid w:val="008D6523"/>
    <w:rsid w:val="008D67CC"/>
    <w:rsid w:val="008D67FD"/>
    <w:rsid w:val="008D68DD"/>
    <w:rsid w:val="008D699C"/>
    <w:rsid w:val="008D6F68"/>
    <w:rsid w:val="008E02C1"/>
    <w:rsid w:val="008E048C"/>
    <w:rsid w:val="008E0675"/>
    <w:rsid w:val="008E07DC"/>
    <w:rsid w:val="008E07F7"/>
    <w:rsid w:val="008E0886"/>
    <w:rsid w:val="008E0C2C"/>
    <w:rsid w:val="008E170B"/>
    <w:rsid w:val="008E1939"/>
    <w:rsid w:val="008E1B2F"/>
    <w:rsid w:val="008E1E8F"/>
    <w:rsid w:val="008E1EED"/>
    <w:rsid w:val="008E2157"/>
    <w:rsid w:val="008E21C4"/>
    <w:rsid w:val="008E22EA"/>
    <w:rsid w:val="008E2B02"/>
    <w:rsid w:val="008E2DD2"/>
    <w:rsid w:val="008E30D7"/>
    <w:rsid w:val="008E3302"/>
    <w:rsid w:val="008E390B"/>
    <w:rsid w:val="008E39B1"/>
    <w:rsid w:val="008E3E1E"/>
    <w:rsid w:val="008E416D"/>
    <w:rsid w:val="008E47CA"/>
    <w:rsid w:val="008E4B3E"/>
    <w:rsid w:val="008E4BFD"/>
    <w:rsid w:val="008E4E08"/>
    <w:rsid w:val="008E5140"/>
    <w:rsid w:val="008E5317"/>
    <w:rsid w:val="008E54DB"/>
    <w:rsid w:val="008E5AA5"/>
    <w:rsid w:val="008E5C1A"/>
    <w:rsid w:val="008E5CC0"/>
    <w:rsid w:val="008E5F11"/>
    <w:rsid w:val="008E623B"/>
    <w:rsid w:val="008E62C5"/>
    <w:rsid w:val="008E6435"/>
    <w:rsid w:val="008E6692"/>
    <w:rsid w:val="008E67EA"/>
    <w:rsid w:val="008E694A"/>
    <w:rsid w:val="008E69C7"/>
    <w:rsid w:val="008E6C50"/>
    <w:rsid w:val="008E6DDB"/>
    <w:rsid w:val="008E6FAA"/>
    <w:rsid w:val="008E72D5"/>
    <w:rsid w:val="008E7392"/>
    <w:rsid w:val="008E7AE2"/>
    <w:rsid w:val="008E7B84"/>
    <w:rsid w:val="008E7F03"/>
    <w:rsid w:val="008E7F70"/>
    <w:rsid w:val="008F0119"/>
    <w:rsid w:val="008F012D"/>
    <w:rsid w:val="008F0604"/>
    <w:rsid w:val="008F0658"/>
    <w:rsid w:val="008F081E"/>
    <w:rsid w:val="008F0A94"/>
    <w:rsid w:val="008F0E4E"/>
    <w:rsid w:val="008F16C4"/>
    <w:rsid w:val="008F1B03"/>
    <w:rsid w:val="008F1B91"/>
    <w:rsid w:val="008F1BCE"/>
    <w:rsid w:val="008F1C46"/>
    <w:rsid w:val="008F20F6"/>
    <w:rsid w:val="008F211D"/>
    <w:rsid w:val="008F2129"/>
    <w:rsid w:val="008F22A4"/>
    <w:rsid w:val="008F247D"/>
    <w:rsid w:val="008F2484"/>
    <w:rsid w:val="008F25C6"/>
    <w:rsid w:val="008F284F"/>
    <w:rsid w:val="008F2AF9"/>
    <w:rsid w:val="008F2D7E"/>
    <w:rsid w:val="008F359A"/>
    <w:rsid w:val="008F379E"/>
    <w:rsid w:val="008F39E6"/>
    <w:rsid w:val="008F420A"/>
    <w:rsid w:val="008F447A"/>
    <w:rsid w:val="008F4480"/>
    <w:rsid w:val="008F46F9"/>
    <w:rsid w:val="008F4B59"/>
    <w:rsid w:val="008F4D8C"/>
    <w:rsid w:val="008F4D91"/>
    <w:rsid w:val="008F4E8A"/>
    <w:rsid w:val="008F507E"/>
    <w:rsid w:val="008F5270"/>
    <w:rsid w:val="008F5608"/>
    <w:rsid w:val="008F5C81"/>
    <w:rsid w:val="008F64D0"/>
    <w:rsid w:val="008F6BBE"/>
    <w:rsid w:val="008F6EF2"/>
    <w:rsid w:val="008F6F1A"/>
    <w:rsid w:val="008F704D"/>
    <w:rsid w:val="008F704F"/>
    <w:rsid w:val="008F758E"/>
    <w:rsid w:val="008F7700"/>
    <w:rsid w:val="008F7A63"/>
    <w:rsid w:val="00901127"/>
    <w:rsid w:val="009013EB"/>
    <w:rsid w:val="009018EE"/>
    <w:rsid w:val="00901CFA"/>
    <w:rsid w:val="009021AE"/>
    <w:rsid w:val="00902C4B"/>
    <w:rsid w:val="00902D20"/>
    <w:rsid w:val="00902E7D"/>
    <w:rsid w:val="009030D9"/>
    <w:rsid w:val="0090316B"/>
    <w:rsid w:val="009032F9"/>
    <w:rsid w:val="00903A0E"/>
    <w:rsid w:val="00903FAC"/>
    <w:rsid w:val="0090428F"/>
    <w:rsid w:val="009043F9"/>
    <w:rsid w:val="009044E4"/>
    <w:rsid w:val="00904902"/>
    <w:rsid w:val="00904D11"/>
    <w:rsid w:val="00904D26"/>
    <w:rsid w:val="00904FAA"/>
    <w:rsid w:val="0090510B"/>
    <w:rsid w:val="00905344"/>
    <w:rsid w:val="00905D32"/>
    <w:rsid w:val="0090601B"/>
    <w:rsid w:val="00906184"/>
    <w:rsid w:val="009065B8"/>
    <w:rsid w:val="00906A25"/>
    <w:rsid w:val="00906D87"/>
    <w:rsid w:val="0090703D"/>
    <w:rsid w:val="0090729C"/>
    <w:rsid w:val="009077BE"/>
    <w:rsid w:val="009079D2"/>
    <w:rsid w:val="00907E7A"/>
    <w:rsid w:val="00907F00"/>
    <w:rsid w:val="00910079"/>
    <w:rsid w:val="009103B6"/>
    <w:rsid w:val="009105AC"/>
    <w:rsid w:val="00910ADC"/>
    <w:rsid w:val="00910BAB"/>
    <w:rsid w:val="00910EC6"/>
    <w:rsid w:val="00910FAC"/>
    <w:rsid w:val="00911046"/>
    <w:rsid w:val="0091146D"/>
    <w:rsid w:val="00911B6C"/>
    <w:rsid w:val="00911EBB"/>
    <w:rsid w:val="00911ED5"/>
    <w:rsid w:val="00912594"/>
    <w:rsid w:val="009125F7"/>
    <w:rsid w:val="00912666"/>
    <w:rsid w:val="0091282A"/>
    <w:rsid w:val="00912923"/>
    <w:rsid w:val="00912AF6"/>
    <w:rsid w:val="00912C9C"/>
    <w:rsid w:val="009131DC"/>
    <w:rsid w:val="00913638"/>
    <w:rsid w:val="009136B8"/>
    <w:rsid w:val="00913C47"/>
    <w:rsid w:val="00913DBC"/>
    <w:rsid w:val="00913F08"/>
    <w:rsid w:val="009140B4"/>
    <w:rsid w:val="009141DF"/>
    <w:rsid w:val="009143F1"/>
    <w:rsid w:val="009147DA"/>
    <w:rsid w:val="0091520D"/>
    <w:rsid w:val="00915439"/>
    <w:rsid w:val="00915529"/>
    <w:rsid w:val="00915608"/>
    <w:rsid w:val="009157CC"/>
    <w:rsid w:val="00915833"/>
    <w:rsid w:val="00915D6F"/>
    <w:rsid w:val="00915DFC"/>
    <w:rsid w:val="0091602F"/>
    <w:rsid w:val="0091645E"/>
    <w:rsid w:val="00916CBB"/>
    <w:rsid w:val="00916D16"/>
    <w:rsid w:val="009171D0"/>
    <w:rsid w:val="0091732A"/>
    <w:rsid w:val="009174BB"/>
    <w:rsid w:val="0091757C"/>
    <w:rsid w:val="0091763E"/>
    <w:rsid w:val="009176C2"/>
    <w:rsid w:val="0091783D"/>
    <w:rsid w:val="00917A15"/>
    <w:rsid w:val="00917C34"/>
    <w:rsid w:val="00917F8B"/>
    <w:rsid w:val="00920167"/>
    <w:rsid w:val="0092017B"/>
    <w:rsid w:val="00920209"/>
    <w:rsid w:val="00920230"/>
    <w:rsid w:val="00920345"/>
    <w:rsid w:val="009204C7"/>
    <w:rsid w:val="009207DE"/>
    <w:rsid w:val="00920825"/>
    <w:rsid w:val="00920E5A"/>
    <w:rsid w:val="00920E7D"/>
    <w:rsid w:val="00920EB7"/>
    <w:rsid w:val="00920F78"/>
    <w:rsid w:val="00920F8D"/>
    <w:rsid w:val="00921129"/>
    <w:rsid w:val="009211CF"/>
    <w:rsid w:val="009219E8"/>
    <w:rsid w:val="00921D74"/>
    <w:rsid w:val="00921E6E"/>
    <w:rsid w:val="009220A4"/>
    <w:rsid w:val="0092283D"/>
    <w:rsid w:val="00922979"/>
    <w:rsid w:val="00922DDC"/>
    <w:rsid w:val="009230EA"/>
    <w:rsid w:val="009232D8"/>
    <w:rsid w:val="00923A95"/>
    <w:rsid w:val="00923C71"/>
    <w:rsid w:val="00923C8A"/>
    <w:rsid w:val="00923E80"/>
    <w:rsid w:val="00923F8F"/>
    <w:rsid w:val="00924627"/>
    <w:rsid w:val="0092469E"/>
    <w:rsid w:val="009246DF"/>
    <w:rsid w:val="00924758"/>
    <w:rsid w:val="00924C29"/>
    <w:rsid w:val="00924E96"/>
    <w:rsid w:val="009253C2"/>
    <w:rsid w:val="0092588A"/>
    <w:rsid w:val="00925CB3"/>
    <w:rsid w:val="00925D65"/>
    <w:rsid w:val="00925D8F"/>
    <w:rsid w:val="00925EBC"/>
    <w:rsid w:val="00925F79"/>
    <w:rsid w:val="00925FF1"/>
    <w:rsid w:val="00926068"/>
    <w:rsid w:val="00926803"/>
    <w:rsid w:val="009268A9"/>
    <w:rsid w:val="009268F3"/>
    <w:rsid w:val="00926CBE"/>
    <w:rsid w:val="0092705F"/>
    <w:rsid w:val="00927094"/>
    <w:rsid w:val="00927095"/>
    <w:rsid w:val="0092710F"/>
    <w:rsid w:val="009273BF"/>
    <w:rsid w:val="00927416"/>
    <w:rsid w:val="0092752B"/>
    <w:rsid w:val="0092764B"/>
    <w:rsid w:val="0092785B"/>
    <w:rsid w:val="00927A2F"/>
    <w:rsid w:val="00930008"/>
    <w:rsid w:val="00930524"/>
    <w:rsid w:val="009305C9"/>
    <w:rsid w:val="00930F97"/>
    <w:rsid w:val="0093100A"/>
    <w:rsid w:val="009312C3"/>
    <w:rsid w:val="0093184B"/>
    <w:rsid w:val="009318E1"/>
    <w:rsid w:val="00931A71"/>
    <w:rsid w:val="00931B69"/>
    <w:rsid w:val="00931BC7"/>
    <w:rsid w:val="00931F39"/>
    <w:rsid w:val="0093213D"/>
    <w:rsid w:val="00932606"/>
    <w:rsid w:val="00932BEC"/>
    <w:rsid w:val="00932C1A"/>
    <w:rsid w:val="00932E3B"/>
    <w:rsid w:val="00932EF4"/>
    <w:rsid w:val="00933261"/>
    <w:rsid w:val="00933B2F"/>
    <w:rsid w:val="00933B7F"/>
    <w:rsid w:val="00933C31"/>
    <w:rsid w:val="00933D2D"/>
    <w:rsid w:val="00934123"/>
    <w:rsid w:val="00934928"/>
    <w:rsid w:val="00934A53"/>
    <w:rsid w:val="00934B35"/>
    <w:rsid w:val="00935121"/>
    <w:rsid w:val="009353C5"/>
    <w:rsid w:val="00935B65"/>
    <w:rsid w:val="00935EFB"/>
    <w:rsid w:val="00936085"/>
    <w:rsid w:val="00936106"/>
    <w:rsid w:val="00936289"/>
    <w:rsid w:val="00936389"/>
    <w:rsid w:val="00936903"/>
    <w:rsid w:val="0093691E"/>
    <w:rsid w:val="00936E40"/>
    <w:rsid w:val="00937143"/>
    <w:rsid w:val="0093730F"/>
    <w:rsid w:val="00937384"/>
    <w:rsid w:val="009374BF"/>
    <w:rsid w:val="00937AEB"/>
    <w:rsid w:val="00937EA9"/>
    <w:rsid w:val="00937FB1"/>
    <w:rsid w:val="00940039"/>
    <w:rsid w:val="009400AC"/>
    <w:rsid w:val="0094116B"/>
    <w:rsid w:val="00941819"/>
    <w:rsid w:val="00941895"/>
    <w:rsid w:val="00942167"/>
    <w:rsid w:val="0094223C"/>
    <w:rsid w:val="0094232E"/>
    <w:rsid w:val="00942464"/>
    <w:rsid w:val="00942B2D"/>
    <w:rsid w:val="00942C5E"/>
    <w:rsid w:val="00942D1E"/>
    <w:rsid w:val="00942DD3"/>
    <w:rsid w:val="0094315D"/>
    <w:rsid w:val="009435F4"/>
    <w:rsid w:val="00943C83"/>
    <w:rsid w:val="00943F23"/>
    <w:rsid w:val="00943FE3"/>
    <w:rsid w:val="00944293"/>
    <w:rsid w:val="00944408"/>
    <w:rsid w:val="00944483"/>
    <w:rsid w:val="009444A2"/>
    <w:rsid w:val="0094479A"/>
    <w:rsid w:val="009449D0"/>
    <w:rsid w:val="00944ACB"/>
    <w:rsid w:val="00944D31"/>
    <w:rsid w:val="00945164"/>
    <w:rsid w:val="009454D8"/>
    <w:rsid w:val="00945670"/>
    <w:rsid w:val="009457EE"/>
    <w:rsid w:val="00945FBB"/>
    <w:rsid w:val="00946009"/>
    <w:rsid w:val="00946BEC"/>
    <w:rsid w:val="00946FA5"/>
    <w:rsid w:val="00947080"/>
    <w:rsid w:val="00947344"/>
    <w:rsid w:val="0094743A"/>
    <w:rsid w:val="00947944"/>
    <w:rsid w:val="00947BA4"/>
    <w:rsid w:val="00947BC7"/>
    <w:rsid w:val="00947BF5"/>
    <w:rsid w:val="00947D68"/>
    <w:rsid w:val="0095027A"/>
    <w:rsid w:val="0095093E"/>
    <w:rsid w:val="00950E6A"/>
    <w:rsid w:val="00950ED5"/>
    <w:rsid w:val="0095108F"/>
    <w:rsid w:val="009511C6"/>
    <w:rsid w:val="009514A9"/>
    <w:rsid w:val="009518F7"/>
    <w:rsid w:val="00951CE6"/>
    <w:rsid w:val="00952392"/>
    <w:rsid w:val="00952856"/>
    <w:rsid w:val="00952941"/>
    <w:rsid w:val="009530E1"/>
    <w:rsid w:val="0095324B"/>
    <w:rsid w:val="0095342C"/>
    <w:rsid w:val="009538D4"/>
    <w:rsid w:val="00953DEE"/>
    <w:rsid w:val="009540FF"/>
    <w:rsid w:val="00954106"/>
    <w:rsid w:val="00954166"/>
    <w:rsid w:val="00954206"/>
    <w:rsid w:val="00954295"/>
    <w:rsid w:val="009545C5"/>
    <w:rsid w:val="009546D0"/>
    <w:rsid w:val="0095492A"/>
    <w:rsid w:val="00954F08"/>
    <w:rsid w:val="00955191"/>
    <w:rsid w:val="009551C0"/>
    <w:rsid w:val="009551F1"/>
    <w:rsid w:val="0095521E"/>
    <w:rsid w:val="009555CA"/>
    <w:rsid w:val="00955649"/>
    <w:rsid w:val="009558CA"/>
    <w:rsid w:val="0095596E"/>
    <w:rsid w:val="00955A1F"/>
    <w:rsid w:val="00955D45"/>
    <w:rsid w:val="00955E29"/>
    <w:rsid w:val="0095633D"/>
    <w:rsid w:val="0095668B"/>
    <w:rsid w:val="009566F8"/>
    <w:rsid w:val="00956EF1"/>
    <w:rsid w:val="009573F1"/>
    <w:rsid w:val="0095771D"/>
    <w:rsid w:val="00957B1B"/>
    <w:rsid w:val="00957F5F"/>
    <w:rsid w:val="0096008A"/>
    <w:rsid w:val="00960122"/>
    <w:rsid w:val="009603ED"/>
    <w:rsid w:val="009609A1"/>
    <w:rsid w:val="00960AC0"/>
    <w:rsid w:val="00960CD4"/>
    <w:rsid w:val="00960D40"/>
    <w:rsid w:val="009617DB"/>
    <w:rsid w:val="00961AE3"/>
    <w:rsid w:val="009620EA"/>
    <w:rsid w:val="0096213E"/>
    <w:rsid w:val="00962221"/>
    <w:rsid w:val="009622E8"/>
    <w:rsid w:val="0096237F"/>
    <w:rsid w:val="00962943"/>
    <w:rsid w:val="00962BC5"/>
    <w:rsid w:val="00962D7C"/>
    <w:rsid w:val="00963187"/>
    <w:rsid w:val="0096336F"/>
    <w:rsid w:val="00963574"/>
    <w:rsid w:val="00963A9C"/>
    <w:rsid w:val="00963B9E"/>
    <w:rsid w:val="0096405F"/>
    <w:rsid w:val="00964145"/>
    <w:rsid w:val="009641A2"/>
    <w:rsid w:val="009648E9"/>
    <w:rsid w:val="00964B16"/>
    <w:rsid w:val="00965A63"/>
    <w:rsid w:val="00965C6B"/>
    <w:rsid w:val="00965D35"/>
    <w:rsid w:val="00966311"/>
    <w:rsid w:val="00966535"/>
    <w:rsid w:val="00966606"/>
    <w:rsid w:val="0096664A"/>
    <w:rsid w:val="00966868"/>
    <w:rsid w:val="0096698A"/>
    <w:rsid w:val="00966A07"/>
    <w:rsid w:val="00966CB6"/>
    <w:rsid w:val="00966E1C"/>
    <w:rsid w:val="00966EA3"/>
    <w:rsid w:val="00967725"/>
    <w:rsid w:val="009678A3"/>
    <w:rsid w:val="009679B9"/>
    <w:rsid w:val="00967D56"/>
    <w:rsid w:val="00967F8E"/>
    <w:rsid w:val="00967FD3"/>
    <w:rsid w:val="00970178"/>
    <w:rsid w:val="00970547"/>
    <w:rsid w:val="009706A5"/>
    <w:rsid w:val="00970BB6"/>
    <w:rsid w:val="00970ECD"/>
    <w:rsid w:val="00970ED4"/>
    <w:rsid w:val="00971085"/>
    <w:rsid w:val="00971263"/>
    <w:rsid w:val="00971294"/>
    <w:rsid w:val="00971367"/>
    <w:rsid w:val="0097190C"/>
    <w:rsid w:val="00971A82"/>
    <w:rsid w:val="00971C3C"/>
    <w:rsid w:val="00971CFA"/>
    <w:rsid w:val="00972639"/>
    <w:rsid w:val="009729A3"/>
    <w:rsid w:val="00972A70"/>
    <w:rsid w:val="00972E3E"/>
    <w:rsid w:val="00972ECD"/>
    <w:rsid w:val="00972F9D"/>
    <w:rsid w:val="009735D4"/>
    <w:rsid w:val="00973840"/>
    <w:rsid w:val="00973D7D"/>
    <w:rsid w:val="0097432B"/>
    <w:rsid w:val="00974448"/>
    <w:rsid w:val="009744B1"/>
    <w:rsid w:val="009744B2"/>
    <w:rsid w:val="00974637"/>
    <w:rsid w:val="0097481F"/>
    <w:rsid w:val="009748E9"/>
    <w:rsid w:val="00974BA9"/>
    <w:rsid w:val="00974BAF"/>
    <w:rsid w:val="00974BEB"/>
    <w:rsid w:val="00975071"/>
    <w:rsid w:val="0097522D"/>
    <w:rsid w:val="009752F9"/>
    <w:rsid w:val="00975300"/>
    <w:rsid w:val="0097536F"/>
    <w:rsid w:val="009754DA"/>
    <w:rsid w:val="00975541"/>
    <w:rsid w:val="009755E0"/>
    <w:rsid w:val="00976241"/>
    <w:rsid w:val="00976741"/>
    <w:rsid w:val="00976E40"/>
    <w:rsid w:val="00977236"/>
    <w:rsid w:val="009773BD"/>
    <w:rsid w:val="009773C8"/>
    <w:rsid w:val="009777C1"/>
    <w:rsid w:val="00977A5A"/>
    <w:rsid w:val="00977CFD"/>
    <w:rsid w:val="00977EDA"/>
    <w:rsid w:val="009802C2"/>
    <w:rsid w:val="009803E2"/>
    <w:rsid w:val="0098045F"/>
    <w:rsid w:val="009805B0"/>
    <w:rsid w:val="00980762"/>
    <w:rsid w:val="0098094B"/>
    <w:rsid w:val="00980BEF"/>
    <w:rsid w:val="00980C2F"/>
    <w:rsid w:val="00980FDE"/>
    <w:rsid w:val="00981326"/>
    <w:rsid w:val="00981C40"/>
    <w:rsid w:val="00981CB9"/>
    <w:rsid w:val="00982151"/>
    <w:rsid w:val="0098236A"/>
    <w:rsid w:val="00982427"/>
    <w:rsid w:val="0098247D"/>
    <w:rsid w:val="0098270A"/>
    <w:rsid w:val="00982B2F"/>
    <w:rsid w:val="00982BBC"/>
    <w:rsid w:val="009835F8"/>
    <w:rsid w:val="00983A47"/>
    <w:rsid w:val="00983C3F"/>
    <w:rsid w:val="0098455F"/>
    <w:rsid w:val="0098493F"/>
    <w:rsid w:val="00984B3A"/>
    <w:rsid w:val="00984C0F"/>
    <w:rsid w:val="0098513B"/>
    <w:rsid w:val="0098513C"/>
    <w:rsid w:val="0098559E"/>
    <w:rsid w:val="00985725"/>
    <w:rsid w:val="009859F2"/>
    <w:rsid w:val="00985C37"/>
    <w:rsid w:val="00985E1A"/>
    <w:rsid w:val="00985F26"/>
    <w:rsid w:val="0098634A"/>
    <w:rsid w:val="009867FA"/>
    <w:rsid w:val="00986988"/>
    <w:rsid w:val="0098734E"/>
    <w:rsid w:val="00987407"/>
    <w:rsid w:val="00987885"/>
    <w:rsid w:val="009879F7"/>
    <w:rsid w:val="00987C77"/>
    <w:rsid w:val="00987E5C"/>
    <w:rsid w:val="0099011F"/>
    <w:rsid w:val="009903CA"/>
    <w:rsid w:val="009903EF"/>
    <w:rsid w:val="0099088D"/>
    <w:rsid w:val="0099093B"/>
    <w:rsid w:val="00990C05"/>
    <w:rsid w:val="009917A0"/>
    <w:rsid w:val="009917AF"/>
    <w:rsid w:val="0099184B"/>
    <w:rsid w:val="009921A9"/>
    <w:rsid w:val="009923C2"/>
    <w:rsid w:val="009924B5"/>
    <w:rsid w:val="0099256F"/>
    <w:rsid w:val="0099271A"/>
    <w:rsid w:val="009927B2"/>
    <w:rsid w:val="00992A99"/>
    <w:rsid w:val="00993322"/>
    <w:rsid w:val="00993AD7"/>
    <w:rsid w:val="00993CE0"/>
    <w:rsid w:val="00993DE1"/>
    <w:rsid w:val="00994148"/>
    <w:rsid w:val="00995216"/>
    <w:rsid w:val="00995565"/>
    <w:rsid w:val="00995826"/>
    <w:rsid w:val="009961DF"/>
    <w:rsid w:val="00996334"/>
    <w:rsid w:val="00996ACA"/>
    <w:rsid w:val="00996BC8"/>
    <w:rsid w:val="00996E94"/>
    <w:rsid w:val="00996EDB"/>
    <w:rsid w:val="00996EF1"/>
    <w:rsid w:val="00996F41"/>
    <w:rsid w:val="00996F4D"/>
    <w:rsid w:val="00996FDA"/>
    <w:rsid w:val="009974B2"/>
    <w:rsid w:val="009975CE"/>
    <w:rsid w:val="009978A5"/>
    <w:rsid w:val="00997F1D"/>
    <w:rsid w:val="009A01E0"/>
    <w:rsid w:val="009A02DA"/>
    <w:rsid w:val="009A03D8"/>
    <w:rsid w:val="009A0537"/>
    <w:rsid w:val="009A0686"/>
    <w:rsid w:val="009A1074"/>
    <w:rsid w:val="009A146A"/>
    <w:rsid w:val="009A1806"/>
    <w:rsid w:val="009A18D5"/>
    <w:rsid w:val="009A19C1"/>
    <w:rsid w:val="009A1A44"/>
    <w:rsid w:val="009A1A51"/>
    <w:rsid w:val="009A1E72"/>
    <w:rsid w:val="009A1F8F"/>
    <w:rsid w:val="009A2066"/>
    <w:rsid w:val="009A22E0"/>
    <w:rsid w:val="009A2964"/>
    <w:rsid w:val="009A2C2F"/>
    <w:rsid w:val="009A2D44"/>
    <w:rsid w:val="009A3037"/>
    <w:rsid w:val="009A426C"/>
    <w:rsid w:val="009A42D8"/>
    <w:rsid w:val="009A4450"/>
    <w:rsid w:val="009A4561"/>
    <w:rsid w:val="009A4687"/>
    <w:rsid w:val="009A4966"/>
    <w:rsid w:val="009A499F"/>
    <w:rsid w:val="009A4BD0"/>
    <w:rsid w:val="009A4C14"/>
    <w:rsid w:val="009A4D72"/>
    <w:rsid w:val="009A51B5"/>
    <w:rsid w:val="009A53A1"/>
    <w:rsid w:val="009A5756"/>
    <w:rsid w:val="009A5AD6"/>
    <w:rsid w:val="009A5C0D"/>
    <w:rsid w:val="009A5D6C"/>
    <w:rsid w:val="009A60E2"/>
    <w:rsid w:val="009A651A"/>
    <w:rsid w:val="009A6C78"/>
    <w:rsid w:val="009A6DF3"/>
    <w:rsid w:val="009A7176"/>
    <w:rsid w:val="009A73E3"/>
    <w:rsid w:val="009A7A44"/>
    <w:rsid w:val="009A7C87"/>
    <w:rsid w:val="009A7D8C"/>
    <w:rsid w:val="009A7F49"/>
    <w:rsid w:val="009B007E"/>
    <w:rsid w:val="009B02D7"/>
    <w:rsid w:val="009B03A6"/>
    <w:rsid w:val="009B089B"/>
    <w:rsid w:val="009B0A7A"/>
    <w:rsid w:val="009B11C1"/>
    <w:rsid w:val="009B14FB"/>
    <w:rsid w:val="009B1544"/>
    <w:rsid w:val="009B16E2"/>
    <w:rsid w:val="009B1800"/>
    <w:rsid w:val="009B189C"/>
    <w:rsid w:val="009B1AD7"/>
    <w:rsid w:val="009B1D8A"/>
    <w:rsid w:val="009B229B"/>
    <w:rsid w:val="009B23E3"/>
    <w:rsid w:val="009B2405"/>
    <w:rsid w:val="009B289C"/>
    <w:rsid w:val="009B2F10"/>
    <w:rsid w:val="009B3420"/>
    <w:rsid w:val="009B34B1"/>
    <w:rsid w:val="009B3543"/>
    <w:rsid w:val="009B3812"/>
    <w:rsid w:val="009B3B6A"/>
    <w:rsid w:val="009B3BF5"/>
    <w:rsid w:val="009B3C88"/>
    <w:rsid w:val="009B3C9C"/>
    <w:rsid w:val="009B40A7"/>
    <w:rsid w:val="009B420B"/>
    <w:rsid w:val="009B4719"/>
    <w:rsid w:val="009B4D50"/>
    <w:rsid w:val="009B4DD8"/>
    <w:rsid w:val="009B58F6"/>
    <w:rsid w:val="009B5A11"/>
    <w:rsid w:val="009B5AE2"/>
    <w:rsid w:val="009B5BB2"/>
    <w:rsid w:val="009B5BE5"/>
    <w:rsid w:val="009B5C7E"/>
    <w:rsid w:val="009B5F15"/>
    <w:rsid w:val="009B60EB"/>
    <w:rsid w:val="009B61C5"/>
    <w:rsid w:val="009B6204"/>
    <w:rsid w:val="009B6364"/>
    <w:rsid w:val="009B69BC"/>
    <w:rsid w:val="009B6FD2"/>
    <w:rsid w:val="009B75F9"/>
    <w:rsid w:val="009B7C83"/>
    <w:rsid w:val="009B7CDB"/>
    <w:rsid w:val="009B7D5D"/>
    <w:rsid w:val="009B7E57"/>
    <w:rsid w:val="009B7FC1"/>
    <w:rsid w:val="009B7FF2"/>
    <w:rsid w:val="009C0854"/>
    <w:rsid w:val="009C13B6"/>
    <w:rsid w:val="009C13D5"/>
    <w:rsid w:val="009C1715"/>
    <w:rsid w:val="009C1D27"/>
    <w:rsid w:val="009C1EA1"/>
    <w:rsid w:val="009C1F72"/>
    <w:rsid w:val="009C23AE"/>
    <w:rsid w:val="009C2430"/>
    <w:rsid w:val="009C250A"/>
    <w:rsid w:val="009C286A"/>
    <w:rsid w:val="009C2A76"/>
    <w:rsid w:val="009C2AC1"/>
    <w:rsid w:val="009C2DFA"/>
    <w:rsid w:val="009C2E6D"/>
    <w:rsid w:val="009C314B"/>
    <w:rsid w:val="009C3299"/>
    <w:rsid w:val="009C33D0"/>
    <w:rsid w:val="009C3589"/>
    <w:rsid w:val="009C35A4"/>
    <w:rsid w:val="009C35D3"/>
    <w:rsid w:val="009C3900"/>
    <w:rsid w:val="009C3C59"/>
    <w:rsid w:val="009C3E43"/>
    <w:rsid w:val="009C48BE"/>
    <w:rsid w:val="009C4C95"/>
    <w:rsid w:val="009C4DEC"/>
    <w:rsid w:val="009C4ECC"/>
    <w:rsid w:val="009C53F2"/>
    <w:rsid w:val="009C577D"/>
    <w:rsid w:val="009C61AA"/>
    <w:rsid w:val="009C61BB"/>
    <w:rsid w:val="009C6360"/>
    <w:rsid w:val="009C6389"/>
    <w:rsid w:val="009C6521"/>
    <w:rsid w:val="009C6AFB"/>
    <w:rsid w:val="009C6C3F"/>
    <w:rsid w:val="009C7219"/>
    <w:rsid w:val="009C73A8"/>
    <w:rsid w:val="009C79B6"/>
    <w:rsid w:val="009C79BA"/>
    <w:rsid w:val="009C7E9C"/>
    <w:rsid w:val="009C7ECE"/>
    <w:rsid w:val="009D0348"/>
    <w:rsid w:val="009D056B"/>
    <w:rsid w:val="009D1209"/>
    <w:rsid w:val="009D162A"/>
    <w:rsid w:val="009D1959"/>
    <w:rsid w:val="009D1A71"/>
    <w:rsid w:val="009D1CB0"/>
    <w:rsid w:val="009D21B7"/>
    <w:rsid w:val="009D231E"/>
    <w:rsid w:val="009D2474"/>
    <w:rsid w:val="009D264F"/>
    <w:rsid w:val="009D2809"/>
    <w:rsid w:val="009D2A85"/>
    <w:rsid w:val="009D2D67"/>
    <w:rsid w:val="009D3056"/>
    <w:rsid w:val="009D30EB"/>
    <w:rsid w:val="009D31CE"/>
    <w:rsid w:val="009D3B18"/>
    <w:rsid w:val="009D3EB0"/>
    <w:rsid w:val="009D41EA"/>
    <w:rsid w:val="009D5BEA"/>
    <w:rsid w:val="009D5C07"/>
    <w:rsid w:val="009D5D8F"/>
    <w:rsid w:val="009D61FA"/>
    <w:rsid w:val="009D6212"/>
    <w:rsid w:val="009D62DF"/>
    <w:rsid w:val="009D650F"/>
    <w:rsid w:val="009D65FB"/>
    <w:rsid w:val="009D66B6"/>
    <w:rsid w:val="009D679B"/>
    <w:rsid w:val="009D6852"/>
    <w:rsid w:val="009D6C84"/>
    <w:rsid w:val="009D76F7"/>
    <w:rsid w:val="009D771E"/>
    <w:rsid w:val="009D7AE2"/>
    <w:rsid w:val="009E02AD"/>
    <w:rsid w:val="009E125B"/>
    <w:rsid w:val="009E16BA"/>
    <w:rsid w:val="009E1B1E"/>
    <w:rsid w:val="009E1EF5"/>
    <w:rsid w:val="009E1F06"/>
    <w:rsid w:val="009E2072"/>
    <w:rsid w:val="009E252A"/>
    <w:rsid w:val="009E2545"/>
    <w:rsid w:val="009E27F2"/>
    <w:rsid w:val="009E3A37"/>
    <w:rsid w:val="009E4424"/>
    <w:rsid w:val="009E4493"/>
    <w:rsid w:val="009E4547"/>
    <w:rsid w:val="009E462B"/>
    <w:rsid w:val="009E46DF"/>
    <w:rsid w:val="009E47B2"/>
    <w:rsid w:val="009E4994"/>
    <w:rsid w:val="009E4DAB"/>
    <w:rsid w:val="009E4EB7"/>
    <w:rsid w:val="009E4F99"/>
    <w:rsid w:val="009E5114"/>
    <w:rsid w:val="009E5157"/>
    <w:rsid w:val="009E5B8A"/>
    <w:rsid w:val="009E632B"/>
    <w:rsid w:val="009E6A54"/>
    <w:rsid w:val="009E6BA0"/>
    <w:rsid w:val="009E6D60"/>
    <w:rsid w:val="009E6F04"/>
    <w:rsid w:val="009E7435"/>
    <w:rsid w:val="009E77D1"/>
    <w:rsid w:val="009E7AE8"/>
    <w:rsid w:val="009E7F9D"/>
    <w:rsid w:val="009F088E"/>
    <w:rsid w:val="009F09F9"/>
    <w:rsid w:val="009F0AC9"/>
    <w:rsid w:val="009F0CFF"/>
    <w:rsid w:val="009F0E81"/>
    <w:rsid w:val="009F12F6"/>
    <w:rsid w:val="009F18FD"/>
    <w:rsid w:val="009F1A9F"/>
    <w:rsid w:val="009F1C8E"/>
    <w:rsid w:val="009F2418"/>
    <w:rsid w:val="009F2D38"/>
    <w:rsid w:val="009F2E84"/>
    <w:rsid w:val="009F31BA"/>
    <w:rsid w:val="009F37A7"/>
    <w:rsid w:val="009F4494"/>
    <w:rsid w:val="009F450C"/>
    <w:rsid w:val="009F4517"/>
    <w:rsid w:val="009F4666"/>
    <w:rsid w:val="009F4926"/>
    <w:rsid w:val="009F494F"/>
    <w:rsid w:val="009F49D0"/>
    <w:rsid w:val="009F4EDB"/>
    <w:rsid w:val="009F4F9C"/>
    <w:rsid w:val="009F5259"/>
    <w:rsid w:val="009F5939"/>
    <w:rsid w:val="009F5C3D"/>
    <w:rsid w:val="009F5C49"/>
    <w:rsid w:val="009F6841"/>
    <w:rsid w:val="009F6AB7"/>
    <w:rsid w:val="009F71BD"/>
    <w:rsid w:val="009F728D"/>
    <w:rsid w:val="009F744C"/>
    <w:rsid w:val="009F74FD"/>
    <w:rsid w:val="009F75D8"/>
    <w:rsid w:val="009F778E"/>
    <w:rsid w:val="009F7BEE"/>
    <w:rsid w:val="009F7BF7"/>
    <w:rsid w:val="009F7F3B"/>
    <w:rsid w:val="00A00137"/>
    <w:rsid w:val="00A00154"/>
    <w:rsid w:val="00A00783"/>
    <w:rsid w:val="00A00824"/>
    <w:rsid w:val="00A013F9"/>
    <w:rsid w:val="00A01576"/>
    <w:rsid w:val="00A0181C"/>
    <w:rsid w:val="00A01841"/>
    <w:rsid w:val="00A01B90"/>
    <w:rsid w:val="00A02282"/>
    <w:rsid w:val="00A027E8"/>
    <w:rsid w:val="00A02C32"/>
    <w:rsid w:val="00A02FCD"/>
    <w:rsid w:val="00A030F3"/>
    <w:rsid w:val="00A03502"/>
    <w:rsid w:val="00A03628"/>
    <w:rsid w:val="00A03CE5"/>
    <w:rsid w:val="00A03E6A"/>
    <w:rsid w:val="00A040A9"/>
    <w:rsid w:val="00A0420F"/>
    <w:rsid w:val="00A046DA"/>
    <w:rsid w:val="00A0475C"/>
    <w:rsid w:val="00A050B7"/>
    <w:rsid w:val="00A051A9"/>
    <w:rsid w:val="00A053BF"/>
    <w:rsid w:val="00A0573D"/>
    <w:rsid w:val="00A057DE"/>
    <w:rsid w:val="00A059AC"/>
    <w:rsid w:val="00A05E1C"/>
    <w:rsid w:val="00A05F92"/>
    <w:rsid w:val="00A06927"/>
    <w:rsid w:val="00A06EEC"/>
    <w:rsid w:val="00A0713C"/>
    <w:rsid w:val="00A079C4"/>
    <w:rsid w:val="00A07F57"/>
    <w:rsid w:val="00A07FAE"/>
    <w:rsid w:val="00A100B9"/>
    <w:rsid w:val="00A10240"/>
    <w:rsid w:val="00A10456"/>
    <w:rsid w:val="00A1069A"/>
    <w:rsid w:val="00A109D9"/>
    <w:rsid w:val="00A10BD4"/>
    <w:rsid w:val="00A10CA2"/>
    <w:rsid w:val="00A11155"/>
    <w:rsid w:val="00A111AF"/>
    <w:rsid w:val="00A11661"/>
    <w:rsid w:val="00A11A74"/>
    <w:rsid w:val="00A1274C"/>
    <w:rsid w:val="00A12A82"/>
    <w:rsid w:val="00A12CB3"/>
    <w:rsid w:val="00A1303C"/>
    <w:rsid w:val="00A1317C"/>
    <w:rsid w:val="00A13187"/>
    <w:rsid w:val="00A13364"/>
    <w:rsid w:val="00A1344E"/>
    <w:rsid w:val="00A13488"/>
    <w:rsid w:val="00A13743"/>
    <w:rsid w:val="00A13BD0"/>
    <w:rsid w:val="00A13DE0"/>
    <w:rsid w:val="00A13DF7"/>
    <w:rsid w:val="00A13F9B"/>
    <w:rsid w:val="00A142FF"/>
    <w:rsid w:val="00A143BD"/>
    <w:rsid w:val="00A15298"/>
    <w:rsid w:val="00A15E3D"/>
    <w:rsid w:val="00A15F33"/>
    <w:rsid w:val="00A15FE6"/>
    <w:rsid w:val="00A1602E"/>
    <w:rsid w:val="00A1633C"/>
    <w:rsid w:val="00A16392"/>
    <w:rsid w:val="00A163C0"/>
    <w:rsid w:val="00A16C66"/>
    <w:rsid w:val="00A16CFF"/>
    <w:rsid w:val="00A16FE3"/>
    <w:rsid w:val="00A17009"/>
    <w:rsid w:val="00A17513"/>
    <w:rsid w:val="00A2083D"/>
    <w:rsid w:val="00A20C9B"/>
    <w:rsid w:val="00A20E9A"/>
    <w:rsid w:val="00A20F1C"/>
    <w:rsid w:val="00A20FD9"/>
    <w:rsid w:val="00A2106F"/>
    <w:rsid w:val="00A2140F"/>
    <w:rsid w:val="00A21514"/>
    <w:rsid w:val="00A21A92"/>
    <w:rsid w:val="00A21BE6"/>
    <w:rsid w:val="00A21EAA"/>
    <w:rsid w:val="00A22657"/>
    <w:rsid w:val="00A22903"/>
    <w:rsid w:val="00A22CE9"/>
    <w:rsid w:val="00A23006"/>
    <w:rsid w:val="00A2301A"/>
    <w:rsid w:val="00A232AF"/>
    <w:rsid w:val="00A235CD"/>
    <w:rsid w:val="00A237BC"/>
    <w:rsid w:val="00A23ACB"/>
    <w:rsid w:val="00A23B3E"/>
    <w:rsid w:val="00A23B6B"/>
    <w:rsid w:val="00A23CEC"/>
    <w:rsid w:val="00A23E4E"/>
    <w:rsid w:val="00A242A4"/>
    <w:rsid w:val="00A24320"/>
    <w:rsid w:val="00A24387"/>
    <w:rsid w:val="00A245D7"/>
    <w:rsid w:val="00A24F06"/>
    <w:rsid w:val="00A2532F"/>
    <w:rsid w:val="00A253C1"/>
    <w:rsid w:val="00A253E3"/>
    <w:rsid w:val="00A253FF"/>
    <w:rsid w:val="00A254C9"/>
    <w:rsid w:val="00A256C0"/>
    <w:rsid w:val="00A2570E"/>
    <w:rsid w:val="00A2573F"/>
    <w:rsid w:val="00A25B70"/>
    <w:rsid w:val="00A26042"/>
    <w:rsid w:val="00A263D7"/>
    <w:rsid w:val="00A263DF"/>
    <w:rsid w:val="00A26643"/>
    <w:rsid w:val="00A26774"/>
    <w:rsid w:val="00A26894"/>
    <w:rsid w:val="00A268EA"/>
    <w:rsid w:val="00A269EA"/>
    <w:rsid w:val="00A26B3E"/>
    <w:rsid w:val="00A26E25"/>
    <w:rsid w:val="00A27269"/>
    <w:rsid w:val="00A274AB"/>
    <w:rsid w:val="00A27CCF"/>
    <w:rsid w:val="00A302BD"/>
    <w:rsid w:val="00A30313"/>
    <w:rsid w:val="00A309CB"/>
    <w:rsid w:val="00A30A2B"/>
    <w:rsid w:val="00A30DD0"/>
    <w:rsid w:val="00A310A9"/>
    <w:rsid w:val="00A31220"/>
    <w:rsid w:val="00A319BB"/>
    <w:rsid w:val="00A31DC5"/>
    <w:rsid w:val="00A32126"/>
    <w:rsid w:val="00A32A6B"/>
    <w:rsid w:val="00A32C3A"/>
    <w:rsid w:val="00A335F2"/>
    <w:rsid w:val="00A337F5"/>
    <w:rsid w:val="00A33A5E"/>
    <w:rsid w:val="00A33D49"/>
    <w:rsid w:val="00A33E6C"/>
    <w:rsid w:val="00A33F79"/>
    <w:rsid w:val="00A347B2"/>
    <w:rsid w:val="00A34819"/>
    <w:rsid w:val="00A34927"/>
    <w:rsid w:val="00A3492C"/>
    <w:rsid w:val="00A349CE"/>
    <w:rsid w:val="00A34B26"/>
    <w:rsid w:val="00A34EE0"/>
    <w:rsid w:val="00A35040"/>
    <w:rsid w:val="00A350F2"/>
    <w:rsid w:val="00A35115"/>
    <w:rsid w:val="00A35392"/>
    <w:rsid w:val="00A354EA"/>
    <w:rsid w:val="00A3563A"/>
    <w:rsid w:val="00A3565C"/>
    <w:rsid w:val="00A3595F"/>
    <w:rsid w:val="00A35B31"/>
    <w:rsid w:val="00A35E54"/>
    <w:rsid w:val="00A36247"/>
    <w:rsid w:val="00A36621"/>
    <w:rsid w:val="00A36947"/>
    <w:rsid w:val="00A3713A"/>
    <w:rsid w:val="00A372BD"/>
    <w:rsid w:val="00A373B9"/>
    <w:rsid w:val="00A37515"/>
    <w:rsid w:val="00A376AC"/>
    <w:rsid w:val="00A37AC2"/>
    <w:rsid w:val="00A37B68"/>
    <w:rsid w:val="00A37BC0"/>
    <w:rsid w:val="00A37BEF"/>
    <w:rsid w:val="00A40652"/>
    <w:rsid w:val="00A40AE7"/>
    <w:rsid w:val="00A40B2D"/>
    <w:rsid w:val="00A40BB9"/>
    <w:rsid w:val="00A40E8B"/>
    <w:rsid w:val="00A41AD1"/>
    <w:rsid w:val="00A41DC7"/>
    <w:rsid w:val="00A41F8E"/>
    <w:rsid w:val="00A4203A"/>
    <w:rsid w:val="00A42238"/>
    <w:rsid w:val="00A42C9A"/>
    <w:rsid w:val="00A42E21"/>
    <w:rsid w:val="00A42E55"/>
    <w:rsid w:val="00A42FDC"/>
    <w:rsid w:val="00A432EF"/>
    <w:rsid w:val="00A43755"/>
    <w:rsid w:val="00A43ABD"/>
    <w:rsid w:val="00A43DE2"/>
    <w:rsid w:val="00A44435"/>
    <w:rsid w:val="00A44A08"/>
    <w:rsid w:val="00A44AD5"/>
    <w:rsid w:val="00A44C18"/>
    <w:rsid w:val="00A44D42"/>
    <w:rsid w:val="00A44F0D"/>
    <w:rsid w:val="00A45D42"/>
    <w:rsid w:val="00A45D62"/>
    <w:rsid w:val="00A45E65"/>
    <w:rsid w:val="00A45FF2"/>
    <w:rsid w:val="00A46086"/>
    <w:rsid w:val="00A462C2"/>
    <w:rsid w:val="00A46A32"/>
    <w:rsid w:val="00A46A55"/>
    <w:rsid w:val="00A4706E"/>
    <w:rsid w:val="00A47117"/>
    <w:rsid w:val="00A475C5"/>
    <w:rsid w:val="00A47762"/>
    <w:rsid w:val="00A47F60"/>
    <w:rsid w:val="00A50208"/>
    <w:rsid w:val="00A5030C"/>
    <w:rsid w:val="00A5037D"/>
    <w:rsid w:val="00A5066A"/>
    <w:rsid w:val="00A50D10"/>
    <w:rsid w:val="00A50F13"/>
    <w:rsid w:val="00A50FE5"/>
    <w:rsid w:val="00A51648"/>
    <w:rsid w:val="00A51E44"/>
    <w:rsid w:val="00A51FF4"/>
    <w:rsid w:val="00A52436"/>
    <w:rsid w:val="00A52795"/>
    <w:rsid w:val="00A52A20"/>
    <w:rsid w:val="00A52E6A"/>
    <w:rsid w:val="00A52EF5"/>
    <w:rsid w:val="00A5303D"/>
    <w:rsid w:val="00A532D9"/>
    <w:rsid w:val="00A53D3A"/>
    <w:rsid w:val="00A53F14"/>
    <w:rsid w:val="00A54128"/>
    <w:rsid w:val="00A541F4"/>
    <w:rsid w:val="00A542DB"/>
    <w:rsid w:val="00A542F1"/>
    <w:rsid w:val="00A54327"/>
    <w:rsid w:val="00A547E0"/>
    <w:rsid w:val="00A54A27"/>
    <w:rsid w:val="00A54D80"/>
    <w:rsid w:val="00A551C0"/>
    <w:rsid w:val="00A5532C"/>
    <w:rsid w:val="00A55372"/>
    <w:rsid w:val="00A5638A"/>
    <w:rsid w:val="00A56440"/>
    <w:rsid w:val="00A5657D"/>
    <w:rsid w:val="00A56B0B"/>
    <w:rsid w:val="00A570A9"/>
    <w:rsid w:val="00A5712C"/>
    <w:rsid w:val="00A5762B"/>
    <w:rsid w:val="00A57B92"/>
    <w:rsid w:val="00A600B4"/>
    <w:rsid w:val="00A602A0"/>
    <w:rsid w:val="00A602B1"/>
    <w:rsid w:val="00A60522"/>
    <w:rsid w:val="00A606C8"/>
    <w:rsid w:val="00A606F3"/>
    <w:rsid w:val="00A60847"/>
    <w:rsid w:val="00A60C48"/>
    <w:rsid w:val="00A60FAE"/>
    <w:rsid w:val="00A610B0"/>
    <w:rsid w:val="00A618FB"/>
    <w:rsid w:val="00A61C21"/>
    <w:rsid w:val="00A620A9"/>
    <w:rsid w:val="00A621E7"/>
    <w:rsid w:val="00A623DC"/>
    <w:rsid w:val="00A6277A"/>
    <w:rsid w:val="00A6279F"/>
    <w:rsid w:val="00A62803"/>
    <w:rsid w:val="00A62C74"/>
    <w:rsid w:val="00A633FE"/>
    <w:rsid w:val="00A63535"/>
    <w:rsid w:val="00A636C1"/>
    <w:rsid w:val="00A63826"/>
    <w:rsid w:val="00A63EA9"/>
    <w:rsid w:val="00A63EC6"/>
    <w:rsid w:val="00A64164"/>
    <w:rsid w:val="00A64945"/>
    <w:rsid w:val="00A64B7B"/>
    <w:rsid w:val="00A64F41"/>
    <w:rsid w:val="00A651DD"/>
    <w:rsid w:val="00A6535A"/>
    <w:rsid w:val="00A65395"/>
    <w:rsid w:val="00A655B8"/>
    <w:rsid w:val="00A655D7"/>
    <w:rsid w:val="00A65731"/>
    <w:rsid w:val="00A65872"/>
    <w:rsid w:val="00A65CB6"/>
    <w:rsid w:val="00A65DB4"/>
    <w:rsid w:val="00A66078"/>
    <w:rsid w:val="00A66429"/>
    <w:rsid w:val="00A665D3"/>
    <w:rsid w:val="00A6673A"/>
    <w:rsid w:val="00A66749"/>
    <w:rsid w:val="00A668FA"/>
    <w:rsid w:val="00A66BBE"/>
    <w:rsid w:val="00A66D56"/>
    <w:rsid w:val="00A66E2A"/>
    <w:rsid w:val="00A6776C"/>
    <w:rsid w:val="00A677A7"/>
    <w:rsid w:val="00A677D2"/>
    <w:rsid w:val="00A679BA"/>
    <w:rsid w:val="00A67C9D"/>
    <w:rsid w:val="00A67DBB"/>
    <w:rsid w:val="00A67DD0"/>
    <w:rsid w:val="00A67E3A"/>
    <w:rsid w:val="00A70633"/>
    <w:rsid w:val="00A70727"/>
    <w:rsid w:val="00A70831"/>
    <w:rsid w:val="00A70EC0"/>
    <w:rsid w:val="00A71069"/>
    <w:rsid w:val="00A71141"/>
    <w:rsid w:val="00A7115E"/>
    <w:rsid w:val="00A711B6"/>
    <w:rsid w:val="00A7195F"/>
    <w:rsid w:val="00A719F0"/>
    <w:rsid w:val="00A71BBC"/>
    <w:rsid w:val="00A720CF"/>
    <w:rsid w:val="00A72179"/>
    <w:rsid w:val="00A72574"/>
    <w:rsid w:val="00A72F71"/>
    <w:rsid w:val="00A7307D"/>
    <w:rsid w:val="00A73184"/>
    <w:rsid w:val="00A7381B"/>
    <w:rsid w:val="00A73B34"/>
    <w:rsid w:val="00A73D30"/>
    <w:rsid w:val="00A73E71"/>
    <w:rsid w:val="00A74113"/>
    <w:rsid w:val="00A749F8"/>
    <w:rsid w:val="00A74B59"/>
    <w:rsid w:val="00A74B6A"/>
    <w:rsid w:val="00A74B71"/>
    <w:rsid w:val="00A74DDD"/>
    <w:rsid w:val="00A74F2B"/>
    <w:rsid w:val="00A75149"/>
    <w:rsid w:val="00A7520A"/>
    <w:rsid w:val="00A75424"/>
    <w:rsid w:val="00A75597"/>
    <w:rsid w:val="00A75632"/>
    <w:rsid w:val="00A75685"/>
    <w:rsid w:val="00A75796"/>
    <w:rsid w:val="00A75DA4"/>
    <w:rsid w:val="00A760CB"/>
    <w:rsid w:val="00A76993"/>
    <w:rsid w:val="00A76AB8"/>
    <w:rsid w:val="00A76BD7"/>
    <w:rsid w:val="00A76E99"/>
    <w:rsid w:val="00A76FD9"/>
    <w:rsid w:val="00A7708E"/>
    <w:rsid w:val="00A77289"/>
    <w:rsid w:val="00A77406"/>
    <w:rsid w:val="00A7742C"/>
    <w:rsid w:val="00A776A4"/>
    <w:rsid w:val="00A77701"/>
    <w:rsid w:val="00A77705"/>
    <w:rsid w:val="00A80730"/>
    <w:rsid w:val="00A80821"/>
    <w:rsid w:val="00A80D2F"/>
    <w:rsid w:val="00A80DA8"/>
    <w:rsid w:val="00A80E19"/>
    <w:rsid w:val="00A81108"/>
    <w:rsid w:val="00A81245"/>
    <w:rsid w:val="00A813D3"/>
    <w:rsid w:val="00A81936"/>
    <w:rsid w:val="00A81C54"/>
    <w:rsid w:val="00A8204A"/>
    <w:rsid w:val="00A82839"/>
    <w:rsid w:val="00A82C67"/>
    <w:rsid w:val="00A831DD"/>
    <w:rsid w:val="00A835AA"/>
    <w:rsid w:val="00A835AC"/>
    <w:rsid w:val="00A837BB"/>
    <w:rsid w:val="00A839D9"/>
    <w:rsid w:val="00A83A5B"/>
    <w:rsid w:val="00A83EDE"/>
    <w:rsid w:val="00A84108"/>
    <w:rsid w:val="00A8411D"/>
    <w:rsid w:val="00A8418B"/>
    <w:rsid w:val="00A84357"/>
    <w:rsid w:val="00A84878"/>
    <w:rsid w:val="00A84892"/>
    <w:rsid w:val="00A848E6"/>
    <w:rsid w:val="00A85416"/>
    <w:rsid w:val="00A8541A"/>
    <w:rsid w:val="00A85864"/>
    <w:rsid w:val="00A85C94"/>
    <w:rsid w:val="00A85E67"/>
    <w:rsid w:val="00A86A8E"/>
    <w:rsid w:val="00A86B71"/>
    <w:rsid w:val="00A86BE2"/>
    <w:rsid w:val="00A86D40"/>
    <w:rsid w:val="00A86E43"/>
    <w:rsid w:val="00A8734C"/>
    <w:rsid w:val="00A877D4"/>
    <w:rsid w:val="00A8784A"/>
    <w:rsid w:val="00A87914"/>
    <w:rsid w:val="00A87982"/>
    <w:rsid w:val="00A87ABD"/>
    <w:rsid w:val="00A87BDD"/>
    <w:rsid w:val="00A87DDB"/>
    <w:rsid w:val="00A87E93"/>
    <w:rsid w:val="00A87ED4"/>
    <w:rsid w:val="00A87FEB"/>
    <w:rsid w:val="00A87FF6"/>
    <w:rsid w:val="00A90285"/>
    <w:rsid w:val="00A903CE"/>
    <w:rsid w:val="00A903F8"/>
    <w:rsid w:val="00A904CC"/>
    <w:rsid w:val="00A90572"/>
    <w:rsid w:val="00A905FA"/>
    <w:rsid w:val="00A90904"/>
    <w:rsid w:val="00A90981"/>
    <w:rsid w:val="00A90A2A"/>
    <w:rsid w:val="00A90E0D"/>
    <w:rsid w:val="00A90F4B"/>
    <w:rsid w:val="00A9127F"/>
    <w:rsid w:val="00A91E3C"/>
    <w:rsid w:val="00A921D9"/>
    <w:rsid w:val="00A922D7"/>
    <w:rsid w:val="00A9254E"/>
    <w:rsid w:val="00A927A6"/>
    <w:rsid w:val="00A928FC"/>
    <w:rsid w:val="00A92C9E"/>
    <w:rsid w:val="00A93042"/>
    <w:rsid w:val="00A933BC"/>
    <w:rsid w:val="00A934F6"/>
    <w:rsid w:val="00A93727"/>
    <w:rsid w:val="00A93A97"/>
    <w:rsid w:val="00A93BBD"/>
    <w:rsid w:val="00A93BC8"/>
    <w:rsid w:val="00A93EF2"/>
    <w:rsid w:val="00A94434"/>
    <w:rsid w:val="00A950D2"/>
    <w:rsid w:val="00A9533C"/>
    <w:rsid w:val="00A953DE"/>
    <w:rsid w:val="00A957A2"/>
    <w:rsid w:val="00A95856"/>
    <w:rsid w:val="00A95BFD"/>
    <w:rsid w:val="00A95CD4"/>
    <w:rsid w:val="00A95DB7"/>
    <w:rsid w:val="00A9646F"/>
    <w:rsid w:val="00A96527"/>
    <w:rsid w:val="00A96648"/>
    <w:rsid w:val="00A96A87"/>
    <w:rsid w:val="00A96BAA"/>
    <w:rsid w:val="00A96C31"/>
    <w:rsid w:val="00A97083"/>
    <w:rsid w:val="00A97192"/>
    <w:rsid w:val="00A971E3"/>
    <w:rsid w:val="00A97756"/>
    <w:rsid w:val="00A97757"/>
    <w:rsid w:val="00A977E7"/>
    <w:rsid w:val="00A9784E"/>
    <w:rsid w:val="00A9786C"/>
    <w:rsid w:val="00A97C7F"/>
    <w:rsid w:val="00A97D3D"/>
    <w:rsid w:val="00A97FA9"/>
    <w:rsid w:val="00AA02B1"/>
    <w:rsid w:val="00AA0514"/>
    <w:rsid w:val="00AA094A"/>
    <w:rsid w:val="00AA0D6F"/>
    <w:rsid w:val="00AA12FA"/>
    <w:rsid w:val="00AA13C3"/>
    <w:rsid w:val="00AA1566"/>
    <w:rsid w:val="00AA170F"/>
    <w:rsid w:val="00AA1838"/>
    <w:rsid w:val="00AA1AA5"/>
    <w:rsid w:val="00AA2046"/>
    <w:rsid w:val="00AA204B"/>
    <w:rsid w:val="00AA2088"/>
    <w:rsid w:val="00AA20C1"/>
    <w:rsid w:val="00AA2321"/>
    <w:rsid w:val="00AA262E"/>
    <w:rsid w:val="00AA28B0"/>
    <w:rsid w:val="00AA2BA7"/>
    <w:rsid w:val="00AA2D2B"/>
    <w:rsid w:val="00AA3135"/>
    <w:rsid w:val="00AA31B4"/>
    <w:rsid w:val="00AA3242"/>
    <w:rsid w:val="00AA33AF"/>
    <w:rsid w:val="00AA33D0"/>
    <w:rsid w:val="00AA3416"/>
    <w:rsid w:val="00AA3522"/>
    <w:rsid w:val="00AA3A3E"/>
    <w:rsid w:val="00AA3EBF"/>
    <w:rsid w:val="00AA41FA"/>
    <w:rsid w:val="00AA4495"/>
    <w:rsid w:val="00AA44C3"/>
    <w:rsid w:val="00AA4785"/>
    <w:rsid w:val="00AA497D"/>
    <w:rsid w:val="00AA4A17"/>
    <w:rsid w:val="00AA50B3"/>
    <w:rsid w:val="00AA50FB"/>
    <w:rsid w:val="00AA57F7"/>
    <w:rsid w:val="00AA5A51"/>
    <w:rsid w:val="00AA5FAE"/>
    <w:rsid w:val="00AA5FF8"/>
    <w:rsid w:val="00AA6501"/>
    <w:rsid w:val="00AA6A74"/>
    <w:rsid w:val="00AA6E99"/>
    <w:rsid w:val="00AA706A"/>
    <w:rsid w:val="00AA738E"/>
    <w:rsid w:val="00AA73F5"/>
    <w:rsid w:val="00AA7A00"/>
    <w:rsid w:val="00AA7B2B"/>
    <w:rsid w:val="00AB0089"/>
    <w:rsid w:val="00AB02F3"/>
    <w:rsid w:val="00AB0335"/>
    <w:rsid w:val="00AB065E"/>
    <w:rsid w:val="00AB08AF"/>
    <w:rsid w:val="00AB0FA2"/>
    <w:rsid w:val="00AB1324"/>
    <w:rsid w:val="00AB15C8"/>
    <w:rsid w:val="00AB1CD2"/>
    <w:rsid w:val="00AB1E52"/>
    <w:rsid w:val="00AB1E8D"/>
    <w:rsid w:val="00AB2289"/>
    <w:rsid w:val="00AB2603"/>
    <w:rsid w:val="00AB2A90"/>
    <w:rsid w:val="00AB2D36"/>
    <w:rsid w:val="00AB2D68"/>
    <w:rsid w:val="00AB3493"/>
    <w:rsid w:val="00AB3F29"/>
    <w:rsid w:val="00AB40BD"/>
    <w:rsid w:val="00AB4113"/>
    <w:rsid w:val="00AB4905"/>
    <w:rsid w:val="00AB495E"/>
    <w:rsid w:val="00AB4B6B"/>
    <w:rsid w:val="00AB5000"/>
    <w:rsid w:val="00AB520F"/>
    <w:rsid w:val="00AB53CD"/>
    <w:rsid w:val="00AB553B"/>
    <w:rsid w:val="00AB5A1F"/>
    <w:rsid w:val="00AB5AA1"/>
    <w:rsid w:val="00AB5B89"/>
    <w:rsid w:val="00AB5C1F"/>
    <w:rsid w:val="00AB6113"/>
    <w:rsid w:val="00AB627C"/>
    <w:rsid w:val="00AB64C3"/>
    <w:rsid w:val="00AB6570"/>
    <w:rsid w:val="00AB65D7"/>
    <w:rsid w:val="00AB6693"/>
    <w:rsid w:val="00AB68E2"/>
    <w:rsid w:val="00AB6952"/>
    <w:rsid w:val="00AB6AC6"/>
    <w:rsid w:val="00AB6EF6"/>
    <w:rsid w:val="00AB7509"/>
    <w:rsid w:val="00AB7A02"/>
    <w:rsid w:val="00AC020A"/>
    <w:rsid w:val="00AC04CD"/>
    <w:rsid w:val="00AC051E"/>
    <w:rsid w:val="00AC0A77"/>
    <w:rsid w:val="00AC0B32"/>
    <w:rsid w:val="00AC1211"/>
    <w:rsid w:val="00AC1335"/>
    <w:rsid w:val="00AC1576"/>
    <w:rsid w:val="00AC1A4D"/>
    <w:rsid w:val="00AC1C13"/>
    <w:rsid w:val="00AC1CAE"/>
    <w:rsid w:val="00AC24EA"/>
    <w:rsid w:val="00AC25F3"/>
    <w:rsid w:val="00AC2A6F"/>
    <w:rsid w:val="00AC2D4E"/>
    <w:rsid w:val="00AC3735"/>
    <w:rsid w:val="00AC37BE"/>
    <w:rsid w:val="00AC37FC"/>
    <w:rsid w:val="00AC38AB"/>
    <w:rsid w:val="00AC39EE"/>
    <w:rsid w:val="00AC3A84"/>
    <w:rsid w:val="00AC3AC0"/>
    <w:rsid w:val="00AC3AD7"/>
    <w:rsid w:val="00AC3D51"/>
    <w:rsid w:val="00AC3F20"/>
    <w:rsid w:val="00AC416A"/>
    <w:rsid w:val="00AC4678"/>
    <w:rsid w:val="00AC4B0F"/>
    <w:rsid w:val="00AC4BBC"/>
    <w:rsid w:val="00AC57FA"/>
    <w:rsid w:val="00AC5E6C"/>
    <w:rsid w:val="00AC6023"/>
    <w:rsid w:val="00AC6153"/>
    <w:rsid w:val="00AC618A"/>
    <w:rsid w:val="00AC651B"/>
    <w:rsid w:val="00AC67F3"/>
    <w:rsid w:val="00AC6872"/>
    <w:rsid w:val="00AC6C09"/>
    <w:rsid w:val="00AC6DBC"/>
    <w:rsid w:val="00AC73F6"/>
    <w:rsid w:val="00AC7E0A"/>
    <w:rsid w:val="00AD0157"/>
    <w:rsid w:val="00AD015E"/>
    <w:rsid w:val="00AD0398"/>
    <w:rsid w:val="00AD03BE"/>
    <w:rsid w:val="00AD087F"/>
    <w:rsid w:val="00AD0996"/>
    <w:rsid w:val="00AD0F0B"/>
    <w:rsid w:val="00AD104B"/>
    <w:rsid w:val="00AD10F4"/>
    <w:rsid w:val="00AD1359"/>
    <w:rsid w:val="00AD13BB"/>
    <w:rsid w:val="00AD1417"/>
    <w:rsid w:val="00AD145F"/>
    <w:rsid w:val="00AD1710"/>
    <w:rsid w:val="00AD1F40"/>
    <w:rsid w:val="00AD1F4D"/>
    <w:rsid w:val="00AD21BD"/>
    <w:rsid w:val="00AD21C1"/>
    <w:rsid w:val="00AD2251"/>
    <w:rsid w:val="00AD2638"/>
    <w:rsid w:val="00AD288D"/>
    <w:rsid w:val="00AD29DE"/>
    <w:rsid w:val="00AD2FB3"/>
    <w:rsid w:val="00AD2FC7"/>
    <w:rsid w:val="00AD301F"/>
    <w:rsid w:val="00AD30C2"/>
    <w:rsid w:val="00AD327F"/>
    <w:rsid w:val="00AD3322"/>
    <w:rsid w:val="00AD3653"/>
    <w:rsid w:val="00AD36C9"/>
    <w:rsid w:val="00AD398F"/>
    <w:rsid w:val="00AD39B3"/>
    <w:rsid w:val="00AD4253"/>
    <w:rsid w:val="00AD4416"/>
    <w:rsid w:val="00AD44E2"/>
    <w:rsid w:val="00AD4A67"/>
    <w:rsid w:val="00AD4B07"/>
    <w:rsid w:val="00AD4B20"/>
    <w:rsid w:val="00AD4C74"/>
    <w:rsid w:val="00AD50FC"/>
    <w:rsid w:val="00AD51D9"/>
    <w:rsid w:val="00AD542B"/>
    <w:rsid w:val="00AD56BB"/>
    <w:rsid w:val="00AD59B9"/>
    <w:rsid w:val="00AD5F86"/>
    <w:rsid w:val="00AD610C"/>
    <w:rsid w:val="00AD62C9"/>
    <w:rsid w:val="00AD66EE"/>
    <w:rsid w:val="00AD6751"/>
    <w:rsid w:val="00AD689C"/>
    <w:rsid w:val="00AD6B38"/>
    <w:rsid w:val="00AD7846"/>
    <w:rsid w:val="00AD7902"/>
    <w:rsid w:val="00AD7E66"/>
    <w:rsid w:val="00AE0336"/>
    <w:rsid w:val="00AE060D"/>
    <w:rsid w:val="00AE0734"/>
    <w:rsid w:val="00AE0B06"/>
    <w:rsid w:val="00AE0E54"/>
    <w:rsid w:val="00AE106A"/>
    <w:rsid w:val="00AE11A5"/>
    <w:rsid w:val="00AE15C6"/>
    <w:rsid w:val="00AE16AC"/>
    <w:rsid w:val="00AE1B69"/>
    <w:rsid w:val="00AE1B9B"/>
    <w:rsid w:val="00AE1C4A"/>
    <w:rsid w:val="00AE1CC4"/>
    <w:rsid w:val="00AE1D6C"/>
    <w:rsid w:val="00AE1E11"/>
    <w:rsid w:val="00AE1E86"/>
    <w:rsid w:val="00AE1FEF"/>
    <w:rsid w:val="00AE209A"/>
    <w:rsid w:val="00AE211D"/>
    <w:rsid w:val="00AE245E"/>
    <w:rsid w:val="00AE26B3"/>
    <w:rsid w:val="00AE2A96"/>
    <w:rsid w:val="00AE2B2F"/>
    <w:rsid w:val="00AE2D66"/>
    <w:rsid w:val="00AE2D76"/>
    <w:rsid w:val="00AE2DA4"/>
    <w:rsid w:val="00AE3228"/>
    <w:rsid w:val="00AE34BF"/>
    <w:rsid w:val="00AE3EBE"/>
    <w:rsid w:val="00AE42F4"/>
    <w:rsid w:val="00AE4527"/>
    <w:rsid w:val="00AE49C1"/>
    <w:rsid w:val="00AE49F7"/>
    <w:rsid w:val="00AE4AE5"/>
    <w:rsid w:val="00AE4B9F"/>
    <w:rsid w:val="00AE502E"/>
    <w:rsid w:val="00AE52B6"/>
    <w:rsid w:val="00AE53B2"/>
    <w:rsid w:val="00AE53C4"/>
    <w:rsid w:val="00AE54A9"/>
    <w:rsid w:val="00AE60D4"/>
    <w:rsid w:val="00AE64EB"/>
    <w:rsid w:val="00AE6730"/>
    <w:rsid w:val="00AE67BB"/>
    <w:rsid w:val="00AE6840"/>
    <w:rsid w:val="00AE6CB3"/>
    <w:rsid w:val="00AE6CB6"/>
    <w:rsid w:val="00AE6DBE"/>
    <w:rsid w:val="00AE6FC6"/>
    <w:rsid w:val="00AE74C2"/>
    <w:rsid w:val="00AE790A"/>
    <w:rsid w:val="00AF02CC"/>
    <w:rsid w:val="00AF0302"/>
    <w:rsid w:val="00AF05C3"/>
    <w:rsid w:val="00AF089E"/>
    <w:rsid w:val="00AF0E4E"/>
    <w:rsid w:val="00AF0F1D"/>
    <w:rsid w:val="00AF0F8A"/>
    <w:rsid w:val="00AF1373"/>
    <w:rsid w:val="00AF14D5"/>
    <w:rsid w:val="00AF172D"/>
    <w:rsid w:val="00AF18C8"/>
    <w:rsid w:val="00AF19B8"/>
    <w:rsid w:val="00AF1AAC"/>
    <w:rsid w:val="00AF20A6"/>
    <w:rsid w:val="00AF20B0"/>
    <w:rsid w:val="00AF25A2"/>
    <w:rsid w:val="00AF297D"/>
    <w:rsid w:val="00AF2A6B"/>
    <w:rsid w:val="00AF2E82"/>
    <w:rsid w:val="00AF326C"/>
    <w:rsid w:val="00AF3A0E"/>
    <w:rsid w:val="00AF3B6B"/>
    <w:rsid w:val="00AF3E42"/>
    <w:rsid w:val="00AF414C"/>
    <w:rsid w:val="00AF4632"/>
    <w:rsid w:val="00AF494B"/>
    <w:rsid w:val="00AF496D"/>
    <w:rsid w:val="00AF4A4C"/>
    <w:rsid w:val="00AF4B0B"/>
    <w:rsid w:val="00AF4F18"/>
    <w:rsid w:val="00AF5168"/>
    <w:rsid w:val="00AF54F4"/>
    <w:rsid w:val="00AF58F1"/>
    <w:rsid w:val="00AF59B2"/>
    <w:rsid w:val="00AF5A80"/>
    <w:rsid w:val="00AF5D84"/>
    <w:rsid w:val="00AF5E53"/>
    <w:rsid w:val="00AF5ED4"/>
    <w:rsid w:val="00AF6149"/>
    <w:rsid w:val="00AF62B7"/>
    <w:rsid w:val="00AF63F6"/>
    <w:rsid w:val="00AF6815"/>
    <w:rsid w:val="00AF6A61"/>
    <w:rsid w:val="00AF6ED0"/>
    <w:rsid w:val="00AF703A"/>
    <w:rsid w:val="00AF73AF"/>
    <w:rsid w:val="00AF765E"/>
    <w:rsid w:val="00AF77D4"/>
    <w:rsid w:val="00AF7978"/>
    <w:rsid w:val="00AF7BE3"/>
    <w:rsid w:val="00B003E8"/>
    <w:rsid w:val="00B0061C"/>
    <w:rsid w:val="00B006CF"/>
    <w:rsid w:val="00B008D6"/>
    <w:rsid w:val="00B00B0A"/>
    <w:rsid w:val="00B00B91"/>
    <w:rsid w:val="00B0119E"/>
    <w:rsid w:val="00B011A0"/>
    <w:rsid w:val="00B01449"/>
    <w:rsid w:val="00B017E1"/>
    <w:rsid w:val="00B017EB"/>
    <w:rsid w:val="00B01D16"/>
    <w:rsid w:val="00B020B7"/>
    <w:rsid w:val="00B027D2"/>
    <w:rsid w:val="00B02C97"/>
    <w:rsid w:val="00B02DE6"/>
    <w:rsid w:val="00B0366F"/>
    <w:rsid w:val="00B039E4"/>
    <w:rsid w:val="00B03A0D"/>
    <w:rsid w:val="00B03B53"/>
    <w:rsid w:val="00B03BD3"/>
    <w:rsid w:val="00B03C9D"/>
    <w:rsid w:val="00B03F8D"/>
    <w:rsid w:val="00B041B2"/>
    <w:rsid w:val="00B0434D"/>
    <w:rsid w:val="00B04428"/>
    <w:rsid w:val="00B04E24"/>
    <w:rsid w:val="00B05184"/>
    <w:rsid w:val="00B052FC"/>
    <w:rsid w:val="00B0556B"/>
    <w:rsid w:val="00B055E5"/>
    <w:rsid w:val="00B057FA"/>
    <w:rsid w:val="00B05EA5"/>
    <w:rsid w:val="00B06556"/>
    <w:rsid w:val="00B06890"/>
    <w:rsid w:val="00B068CB"/>
    <w:rsid w:val="00B06A9C"/>
    <w:rsid w:val="00B06E89"/>
    <w:rsid w:val="00B070CE"/>
    <w:rsid w:val="00B07AA5"/>
    <w:rsid w:val="00B07C50"/>
    <w:rsid w:val="00B07ED3"/>
    <w:rsid w:val="00B1048F"/>
    <w:rsid w:val="00B1069C"/>
    <w:rsid w:val="00B108DC"/>
    <w:rsid w:val="00B10C99"/>
    <w:rsid w:val="00B11757"/>
    <w:rsid w:val="00B118D2"/>
    <w:rsid w:val="00B1190B"/>
    <w:rsid w:val="00B11AF2"/>
    <w:rsid w:val="00B11B21"/>
    <w:rsid w:val="00B11FDC"/>
    <w:rsid w:val="00B123F4"/>
    <w:rsid w:val="00B124D7"/>
    <w:rsid w:val="00B127DC"/>
    <w:rsid w:val="00B12828"/>
    <w:rsid w:val="00B1288C"/>
    <w:rsid w:val="00B12B0F"/>
    <w:rsid w:val="00B12B13"/>
    <w:rsid w:val="00B12EC5"/>
    <w:rsid w:val="00B12EFE"/>
    <w:rsid w:val="00B13129"/>
    <w:rsid w:val="00B13486"/>
    <w:rsid w:val="00B13A34"/>
    <w:rsid w:val="00B13B05"/>
    <w:rsid w:val="00B13C00"/>
    <w:rsid w:val="00B13DCC"/>
    <w:rsid w:val="00B13F32"/>
    <w:rsid w:val="00B13F50"/>
    <w:rsid w:val="00B14083"/>
    <w:rsid w:val="00B144BF"/>
    <w:rsid w:val="00B146CA"/>
    <w:rsid w:val="00B14748"/>
    <w:rsid w:val="00B14BA5"/>
    <w:rsid w:val="00B1503D"/>
    <w:rsid w:val="00B15119"/>
    <w:rsid w:val="00B1516E"/>
    <w:rsid w:val="00B152CF"/>
    <w:rsid w:val="00B15368"/>
    <w:rsid w:val="00B15680"/>
    <w:rsid w:val="00B15F94"/>
    <w:rsid w:val="00B16778"/>
    <w:rsid w:val="00B168A2"/>
    <w:rsid w:val="00B16AF3"/>
    <w:rsid w:val="00B16C9B"/>
    <w:rsid w:val="00B16EE2"/>
    <w:rsid w:val="00B17875"/>
    <w:rsid w:val="00B2020F"/>
    <w:rsid w:val="00B208CD"/>
    <w:rsid w:val="00B20913"/>
    <w:rsid w:val="00B20C7D"/>
    <w:rsid w:val="00B20DFA"/>
    <w:rsid w:val="00B20F35"/>
    <w:rsid w:val="00B21B5E"/>
    <w:rsid w:val="00B21F4A"/>
    <w:rsid w:val="00B2213C"/>
    <w:rsid w:val="00B2229E"/>
    <w:rsid w:val="00B222B1"/>
    <w:rsid w:val="00B223CE"/>
    <w:rsid w:val="00B226ED"/>
    <w:rsid w:val="00B22A87"/>
    <w:rsid w:val="00B23637"/>
    <w:rsid w:val="00B238D3"/>
    <w:rsid w:val="00B23D39"/>
    <w:rsid w:val="00B2413B"/>
    <w:rsid w:val="00B2444D"/>
    <w:rsid w:val="00B24BF4"/>
    <w:rsid w:val="00B24E74"/>
    <w:rsid w:val="00B24F7E"/>
    <w:rsid w:val="00B25314"/>
    <w:rsid w:val="00B253F0"/>
    <w:rsid w:val="00B25427"/>
    <w:rsid w:val="00B254EE"/>
    <w:rsid w:val="00B2591F"/>
    <w:rsid w:val="00B2598C"/>
    <w:rsid w:val="00B25A1F"/>
    <w:rsid w:val="00B25B4E"/>
    <w:rsid w:val="00B25CC0"/>
    <w:rsid w:val="00B25DFE"/>
    <w:rsid w:val="00B25F05"/>
    <w:rsid w:val="00B262C3"/>
    <w:rsid w:val="00B262F8"/>
    <w:rsid w:val="00B2661B"/>
    <w:rsid w:val="00B2702F"/>
    <w:rsid w:val="00B2726F"/>
    <w:rsid w:val="00B272EC"/>
    <w:rsid w:val="00B304C0"/>
    <w:rsid w:val="00B30704"/>
    <w:rsid w:val="00B30956"/>
    <w:rsid w:val="00B30AEA"/>
    <w:rsid w:val="00B30B87"/>
    <w:rsid w:val="00B30C5A"/>
    <w:rsid w:val="00B30DF0"/>
    <w:rsid w:val="00B30ECA"/>
    <w:rsid w:val="00B30F11"/>
    <w:rsid w:val="00B30F49"/>
    <w:rsid w:val="00B311EF"/>
    <w:rsid w:val="00B3143F"/>
    <w:rsid w:val="00B317C8"/>
    <w:rsid w:val="00B31B0D"/>
    <w:rsid w:val="00B31B41"/>
    <w:rsid w:val="00B31DF0"/>
    <w:rsid w:val="00B31E0C"/>
    <w:rsid w:val="00B31E79"/>
    <w:rsid w:val="00B31FC4"/>
    <w:rsid w:val="00B32390"/>
    <w:rsid w:val="00B32519"/>
    <w:rsid w:val="00B327BF"/>
    <w:rsid w:val="00B329E7"/>
    <w:rsid w:val="00B32A6A"/>
    <w:rsid w:val="00B32A6B"/>
    <w:rsid w:val="00B32C04"/>
    <w:rsid w:val="00B32C23"/>
    <w:rsid w:val="00B32ECC"/>
    <w:rsid w:val="00B32ED9"/>
    <w:rsid w:val="00B336D4"/>
    <w:rsid w:val="00B33924"/>
    <w:rsid w:val="00B33999"/>
    <w:rsid w:val="00B339A3"/>
    <w:rsid w:val="00B33AF7"/>
    <w:rsid w:val="00B33D8F"/>
    <w:rsid w:val="00B33DAE"/>
    <w:rsid w:val="00B3411E"/>
    <w:rsid w:val="00B34253"/>
    <w:rsid w:val="00B34667"/>
    <w:rsid w:val="00B34DDF"/>
    <w:rsid w:val="00B35017"/>
    <w:rsid w:val="00B352D7"/>
    <w:rsid w:val="00B353F9"/>
    <w:rsid w:val="00B354C4"/>
    <w:rsid w:val="00B3560E"/>
    <w:rsid w:val="00B358C5"/>
    <w:rsid w:val="00B3597D"/>
    <w:rsid w:val="00B35BF1"/>
    <w:rsid w:val="00B36125"/>
    <w:rsid w:val="00B361DC"/>
    <w:rsid w:val="00B36460"/>
    <w:rsid w:val="00B36FC4"/>
    <w:rsid w:val="00B3702A"/>
    <w:rsid w:val="00B37080"/>
    <w:rsid w:val="00B372B3"/>
    <w:rsid w:val="00B375F4"/>
    <w:rsid w:val="00B37766"/>
    <w:rsid w:val="00B379C5"/>
    <w:rsid w:val="00B37A58"/>
    <w:rsid w:val="00B37B4E"/>
    <w:rsid w:val="00B37C01"/>
    <w:rsid w:val="00B37CBF"/>
    <w:rsid w:val="00B37F8D"/>
    <w:rsid w:val="00B401A9"/>
    <w:rsid w:val="00B4083A"/>
    <w:rsid w:val="00B4083F"/>
    <w:rsid w:val="00B40A4D"/>
    <w:rsid w:val="00B40C93"/>
    <w:rsid w:val="00B40F7F"/>
    <w:rsid w:val="00B41222"/>
    <w:rsid w:val="00B414E3"/>
    <w:rsid w:val="00B4157D"/>
    <w:rsid w:val="00B41B69"/>
    <w:rsid w:val="00B41F2A"/>
    <w:rsid w:val="00B4217C"/>
    <w:rsid w:val="00B4226A"/>
    <w:rsid w:val="00B42454"/>
    <w:rsid w:val="00B42538"/>
    <w:rsid w:val="00B42798"/>
    <w:rsid w:val="00B42A6E"/>
    <w:rsid w:val="00B42A81"/>
    <w:rsid w:val="00B42FC0"/>
    <w:rsid w:val="00B43113"/>
    <w:rsid w:val="00B4319A"/>
    <w:rsid w:val="00B433E5"/>
    <w:rsid w:val="00B438EA"/>
    <w:rsid w:val="00B43E88"/>
    <w:rsid w:val="00B43FDC"/>
    <w:rsid w:val="00B44181"/>
    <w:rsid w:val="00B44764"/>
    <w:rsid w:val="00B44F2B"/>
    <w:rsid w:val="00B454C6"/>
    <w:rsid w:val="00B459BB"/>
    <w:rsid w:val="00B45A4A"/>
    <w:rsid w:val="00B45C49"/>
    <w:rsid w:val="00B462AC"/>
    <w:rsid w:val="00B4695B"/>
    <w:rsid w:val="00B46C70"/>
    <w:rsid w:val="00B47367"/>
    <w:rsid w:val="00B4741C"/>
    <w:rsid w:val="00B47803"/>
    <w:rsid w:val="00B47CEF"/>
    <w:rsid w:val="00B47D66"/>
    <w:rsid w:val="00B47EDE"/>
    <w:rsid w:val="00B500E8"/>
    <w:rsid w:val="00B50245"/>
    <w:rsid w:val="00B502FD"/>
    <w:rsid w:val="00B509DC"/>
    <w:rsid w:val="00B50A94"/>
    <w:rsid w:val="00B50FC8"/>
    <w:rsid w:val="00B50FE7"/>
    <w:rsid w:val="00B51140"/>
    <w:rsid w:val="00B51217"/>
    <w:rsid w:val="00B51558"/>
    <w:rsid w:val="00B515F5"/>
    <w:rsid w:val="00B51A9F"/>
    <w:rsid w:val="00B5223B"/>
    <w:rsid w:val="00B52681"/>
    <w:rsid w:val="00B526BD"/>
    <w:rsid w:val="00B527AE"/>
    <w:rsid w:val="00B52D0F"/>
    <w:rsid w:val="00B532FD"/>
    <w:rsid w:val="00B53D83"/>
    <w:rsid w:val="00B53ECF"/>
    <w:rsid w:val="00B540C4"/>
    <w:rsid w:val="00B54404"/>
    <w:rsid w:val="00B54518"/>
    <w:rsid w:val="00B54586"/>
    <w:rsid w:val="00B5462F"/>
    <w:rsid w:val="00B5469E"/>
    <w:rsid w:val="00B5485B"/>
    <w:rsid w:val="00B548FA"/>
    <w:rsid w:val="00B54A15"/>
    <w:rsid w:val="00B54B36"/>
    <w:rsid w:val="00B550A7"/>
    <w:rsid w:val="00B550C8"/>
    <w:rsid w:val="00B55130"/>
    <w:rsid w:val="00B55636"/>
    <w:rsid w:val="00B55664"/>
    <w:rsid w:val="00B55DC5"/>
    <w:rsid w:val="00B5658C"/>
    <w:rsid w:val="00B56877"/>
    <w:rsid w:val="00B569DD"/>
    <w:rsid w:val="00B56E73"/>
    <w:rsid w:val="00B56F4F"/>
    <w:rsid w:val="00B5759C"/>
    <w:rsid w:val="00B57A71"/>
    <w:rsid w:val="00B57B4A"/>
    <w:rsid w:val="00B60518"/>
    <w:rsid w:val="00B605E5"/>
    <w:rsid w:val="00B60917"/>
    <w:rsid w:val="00B60E09"/>
    <w:rsid w:val="00B61167"/>
    <w:rsid w:val="00B61CB2"/>
    <w:rsid w:val="00B6255B"/>
    <w:rsid w:val="00B63365"/>
    <w:rsid w:val="00B637A9"/>
    <w:rsid w:val="00B63849"/>
    <w:rsid w:val="00B638EB"/>
    <w:rsid w:val="00B63A0C"/>
    <w:rsid w:val="00B63B3B"/>
    <w:rsid w:val="00B63BB4"/>
    <w:rsid w:val="00B63CCC"/>
    <w:rsid w:val="00B64154"/>
    <w:rsid w:val="00B642EF"/>
    <w:rsid w:val="00B648F1"/>
    <w:rsid w:val="00B64BC0"/>
    <w:rsid w:val="00B65018"/>
    <w:rsid w:val="00B65159"/>
    <w:rsid w:val="00B652B1"/>
    <w:rsid w:val="00B6547A"/>
    <w:rsid w:val="00B65543"/>
    <w:rsid w:val="00B6556E"/>
    <w:rsid w:val="00B6564E"/>
    <w:rsid w:val="00B65731"/>
    <w:rsid w:val="00B65794"/>
    <w:rsid w:val="00B65815"/>
    <w:rsid w:val="00B65BEE"/>
    <w:rsid w:val="00B65F70"/>
    <w:rsid w:val="00B660A4"/>
    <w:rsid w:val="00B660DF"/>
    <w:rsid w:val="00B66247"/>
    <w:rsid w:val="00B66427"/>
    <w:rsid w:val="00B666C1"/>
    <w:rsid w:val="00B6699B"/>
    <w:rsid w:val="00B66B73"/>
    <w:rsid w:val="00B66C81"/>
    <w:rsid w:val="00B67096"/>
    <w:rsid w:val="00B671ED"/>
    <w:rsid w:val="00B67356"/>
    <w:rsid w:val="00B67465"/>
    <w:rsid w:val="00B67876"/>
    <w:rsid w:val="00B67CD5"/>
    <w:rsid w:val="00B70002"/>
    <w:rsid w:val="00B70094"/>
    <w:rsid w:val="00B70466"/>
    <w:rsid w:val="00B70843"/>
    <w:rsid w:val="00B70912"/>
    <w:rsid w:val="00B70930"/>
    <w:rsid w:val="00B70A2A"/>
    <w:rsid w:val="00B70B00"/>
    <w:rsid w:val="00B70BC3"/>
    <w:rsid w:val="00B71143"/>
    <w:rsid w:val="00B711BD"/>
    <w:rsid w:val="00B71638"/>
    <w:rsid w:val="00B7180F"/>
    <w:rsid w:val="00B71A58"/>
    <w:rsid w:val="00B71AEE"/>
    <w:rsid w:val="00B71C8F"/>
    <w:rsid w:val="00B71CAA"/>
    <w:rsid w:val="00B7210B"/>
    <w:rsid w:val="00B722DF"/>
    <w:rsid w:val="00B723B0"/>
    <w:rsid w:val="00B724C1"/>
    <w:rsid w:val="00B72F7F"/>
    <w:rsid w:val="00B73117"/>
    <w:rsid w:val="00B7341E"/>
    <w:rsid w:val="00B7364F"/>
    <w:rsid w:val="00B73BF4"/>
    <w:rsid w:val="00B74250"/>
    <w:rsid w:val="00B74498"/>
    <w:rsid w:val="00B74D2B"/>
    <w:rsid w:val="00B74E7E"/>
    <w:rsid w:val="00B753B3"/>
    <w:rsid w:val="00B754F4"/>
    <w:rsid w:val="00B7563F"/>
    <w:rsid w:val="00B75709"/>
    <w:rsid w:val="00B757A6"/>
    <w:rsid w:val="00B758C7"/>
    <w:rsid w:val="00B759FA"/>
    <w:rsid w:val="00B75C70"/>
    <w:rsid w:val="00B760FF"/>
    <w:rsid w:val="00B7648B"/>
    <w:rsid w:val="00B76642"/>
    <w:rsid w:val="00B76D5F"/>
    <w:rsid w:val="00B76D63"/>
    <w:rsid w:val="00B77416"/>
    <w:rsid w:val="00B775F0"/>
    <w:rsid w:val="00B77617"/>
    <w:rsid w:val="00B77B81"/>
    <w:rsid w:val="00B77C28"/>
    <w:rsid w:val="00B77DAF"/>
    <w:rsid w:val="00B77DCD"/>
    <w:rsid w:val="00B77DE1"/>
    <w:rsid w:val="00B80062"/>
    <w:rsid w:val="00B8023F"/>
    <w:rsid w:val="00B804B8"/>
    <w:rsid w:val="00B804E6"/>
    <w:rsid w:val="00B808BE"/>
    <w:rsid w:val="00B8094A"/>
    <w:rsid w:val="00B80A55"/>
    <w:rsid w:val="00B80C9A"/>
    <w:rsid w:val="00B80E39"/>
    <w:rsid w:val="00B80E57"/>
    <w:rsid w:val="00B80FB6"/>
    <w:rsid w:val="00B81107"/>
    <w:rsid w:val="00B813AB"/>
    <w:rsid w:val="00B818CA"/>
    <w:rsid w:val="00B819FC"/>
    <w:rsid w:val="00B81DAB"/>
    <w:rsid w:val="00B8238D"/>
    <w:rsid w:val="00B82626"/>
    <w:rsid w:val="00B82652"/>
    <w:rsid w:val="00B829D8"/>
    <w:rsid w:val="00B82A27"/>
    <w:rsid w:val="00B82B45"/>
    <w:rsid w:val="00B82DE4"/>
    <w:rsid w:val="00B82E0E"/>
    <w:rsid w:val="00B82E2A"/>
    <w:rsid w:val="00B83501"/>
    <w:rsid w:val="00B83562"/>
    <w:rsid w:val="00B83577"/>
    <w:rsid w:val="00B847AA"/>
    <w:rsid w:val="00B84A25"/>
    <w:rsid w:val="00B84A76"/>
    <w:rsid w:val="00B85335"/>
    <w:rsid w:val="00B85A18"/>
    <w:rsid w:val="00B85B4F"/>
    <w:rsid w:val="00B863D1"/>
    <w:rsid w:val="00B8643A"/>
    <w:rsid w:val="00B86B44"/>
    <w:rsid w:val="00B86D6A"/>
    <w:rsid w:val="00B86E11"/>
    <w:rsid w:val="00B87A08"/>
    <w:rsid w:val="00B87A6F"/>
    <w:rsid w:val="00B9052F"/>
    <w:rsid w:val="00B90543"/>
    <w:rsid w:val="00B90663"/>
    <w:rsid w:val="00B9080E"/>
    <w:rsid w:val="00B909AF"/>
    <w:rsid w:val="00B90B0F"/>
    <w:rsid w:val="00B90B38"/>
    <w:rsid w:val="00B913C8"/>
    <w:rsid w:val="00B91481"/>
    <w:rsid w:val="00B915CA"/>
    <w:rsid w:val="00B91747"/>
    <w:rsid w:val="00B91894"/>
    <w:rsid w:val="00B91CF6"/>
    <w:rsid w:val="00B91DE3"/>
    <w:rsid w:val="00B91EE9"/>
    <w:rsid w:val="00B921D9"/>
    <w:rsid w:val="00B921F7"/>
    <w:rsid w:val="00B924C6"/>
    <w:rsid w:val="00B924DC"/>
    <w:rsid w:val="00B924F1"/>
    <w:rsid w:val="00B926EC"/>
    <w:rsid w:val="00B92D2F"/>
    <w:rsid w:val="00B92DFC"/>
    <w:rsid w:val="00B92F16"/>
    <w:rsid w:val="00B93086"/>
    <w:rsid w:val="00B931E9"/>
    <w:rsid w:val="00B937C1"/>
    <w:rsid w:val="00B9383C"/>
    <w:rsid w:val="00B93880"/>
    <w:rsid w:val="00B93881"/>
    <w:rsid w:val="00B939B2"/>
    <w:rsid w:val="00B93D62"/>
    <w:rsid w:val="00B93D6B"/>
    <w:rsid w:val="00B93DDF"/>
    <w:rsid w:val="00B94281"/>
    <w:rsid w:val="00B9429B"/>
    <w:rsid w:val="00B94627"/>
    <w:rsid w:val="00B9489A"/>
    <w:rsid w:val="00B94968"/>
    <w:rsid w:val="00B94AC0"/>
    <w:rsid w:val="00B94AC9"/>
    <w:rsid w:val="00B94ACA"/>
    <w:rsid w:val="00B9522B"/>
    <w:rsid w:val="00B953E6"/>
    <w:rsid w:val="00B954F5"/>
    <w:rsid w:val="00B959D2"/>
    <w:rsid w:val="00B95A0C"/>
    <w:rsid w:val="00B95AC8"/>
    <w:rsid w:val="00B95B2A"/>
    <w:rsid w:val="00B95BD1"/>
    <w:rsid w:val="00B9633F"/>
    <w:rsid w:val="00B965E7"/>
    <w:rsid w:val="00B966B6"/>
    <w:rsid w:val="00B96896"/>
    <w:rsid w:val="00B96BC6"/>
    <w:rsid w:val="00B973A6"/>
    <w:rsid w:val="00B97488"/>
    <w:rsid w:val="00B9763D"/>
    <w:rsid w:val="00B97766"/>
    <w:rsid w:val="00B97E91"/>
    <w:rsid w:val="00B97EAF"/>
    <w:rsid w:val="00BA031C"/>
    <w:rsid w:val="00BA036C"/>
    <w:rsid w:val="00BA054B"/>
    <w:rsid w:val="00BA0ADC"/>
    <w:rsid w:val="00BA0AFD"/>
    <w:rsid w:val="00BA0C0C"/>
    <w:rsid w:val="00BA0FAB"/>
    <w:rsid w:val="00BA17B3"/>
    <w:rsid w:val="00BA1983"/>
    <w:rsid w:val="00BA1A56"/>
    <w:rsid w:val="00BA1A69"/>
    <w:rsid w:val="00BA1D39"/>
    <w:rsid w:val="00BA1E0E"/>
    <w:rsid w:val="00BA1F35"/>
    <w:rsid w:val="00BA21D8"/>
    <w:rsid w:val="00BA2294"/>
    <w:rsid w:val="00BA2663"/>
    <w:rsid w:val="00BA2678"/>
    <w:rsid w:val="00BA2881"/>
    <w:rsid w:val="00BA2BDB"/>
    <w:rsid w:val="00BA2E56"/>
    <w:rsid w:val="00BA2E93"/>
    <w:rsid w:val="00BA2FEE"/>
    <w:rsid w:val="00BA3089"/>
    <w:rsid w:val="00BA325D"/>
    <w:rsid w:val="00BA4187"/>
    <w:rsid w:val="00BA4936"/>
    <w:rsid w:val="00BA4AEA"/>
    <w:rsid w:val="00BA505B"/>
    <w:rsid w:val="00BA51EE"/>
    <w:rsid w:val="00BA52BC"/>
    <w:rsid w:val="00BA553B"/>
    <w:rsid w:val="00BA555F"/>
    <w:rsid w:val="00BA5596"/>
    <w:rsid w:val="00BA582A"/>
    <w:rsid w:val="00BA5D4B"/>
    <w:rsid w:val="00BA5DD3"/>
    <w:rsid w:val="00BA6519"/>
    <w:rsid w:val="00BA67C7"/>
    <w:rsid w:val="00BA67CB"/>
    <w:rsid w:val="00BA69EA"/>
    <w:rsid w:val="00BA6D83"/>
    <w:rsid w:val="00BA6F22"/>
    <w:rsid w:val="00BA6F97"/>
    <w:rsid w:val="00BA708E"/>
    <w:rsid w:val="00BA70BF"/>
    <w:rsid w:val="00BA718D"/>
    <w:rsid w:val="00BA7301"/>
    <w:rsid w:val="00BA78A6"/>
    <w:rsid w:val="00BB02D1"/>
    <w:rsid w:val="00BB07BD"/>
    <w:rsid w:val="00BB0815"/>
    <w:rsid w:val="00BB0902"/>
    <w:rsid w:val="00BB0C01"/>
    <w:rsid w:val="00BB0D55"/>
    <w:rsid w:val="00BB0E1B"/>
    <w:rsid w:val="00BB1DB1"/>
    <w:rsid w:val="00BB21C9"/>
    <w:rsid w:val="00BB224A"/>
    <w:rsid w:val="00BB2616"/>
    <w:rsid w:val="00BB26A7"/>
    <w:rsid w:val="00BB286F"/>
    <w:rsid w:val="00BB28C9"/>
    <w:rsid w:val="00BB2991"/>
    <w:rsid w:val="00BB2BB4"/>
    <w:rsid w:val="00BB2CC8"/>
    <w:rsid w:val="00BB2E88"/>
    <w:rsid w:val="00BB304B"/>
    <w:rsid w:val="00BB34F4"/>
    <w:rsid w:val="00BB352E"/>
    <w:rsid w:val="00BB3710"/>
    <w:rsid w:val="00BB3789"/>
    <w:rsid w:val="00BB3B35"/>
    <w:rsid w:val="00BB3D36"/>
    <w:rsid w:val="00BB3E10"/>
    <w:rsid w:val="00BB3EED"/>
    <w:rsid w:val="00BB49B8"/>
    <w:rsid w:val="00BB4A49"/>
    <w:rsid w:val="00BB4D34"/>
    <w:rsid w:val="00BB512B"/>
    <w:rsid w:val="00BB51FA"/>
    <w:rsid w:val="00BB5535"/>
    <w:rsid w:val="00BB55BC"/>
    <w:rsid w:val="00BB5B72"/>
    <w:rsid w:val="00BB5C49"/>
    <w:rsid w:val="00BB5D11"/>
    <w:rsid w:val="00BB5DFC"/>
    <w:rsid w:val="00BB5FC0"/>
    <w:rsid w:val="00BB60C7"/>
    <w:rsid w:val="00BB62EF"/>
    <w:rsid w:val="00BB6666"/>
    <w:rsid w:val="00BB6919"/>
    <w:rsid w:val="00BB6D88"/>
    <w:rsid w:val="00BB7127"/>
    <w:rsid w:val="00BB743A"/>
    <w:rsid w:val="00BB76E2"/>
    <w:rsid w:val="00BB7971"/>
    <w:rsid w:val="00BB7BBA"/>
    <w:rsid w:val="00BB7D1E"/>
    <w:rsid w:val="00BC00E7"/>
    <w:rsid w:val="00BC015C"/>
    <w:rsid w:val="00BC0317"/>
    <w:rsid w:val="00BC04D0"/>
    <w:rsid w:val="00BC06E5"/>
    <w:rsid w:val="00BC07C3"/>
    <w:rsid w:val="00BC0C08"/>
    <w:rsid w:val="00BC0D7C"/>
    <w:rsid w:val="00BC1546"/>
    <w:rsid w:val="00BC176D"/>
    <w:rsid w:val="00BC1808"/>
    <w:rsid w:val="00BC1886"/>
    <w:rsid w:val="00BC1CB9"/>
    <w:rsid w:val="00BC211A"/>
    <w:rsid w:val="00BC237B"/>
    <w:rsid w:val="00BC2F41"/>
    <w:rsid w:val="00BC3008"/>
    <w:rsid w:val="00BC36F4"/>
    <w:rsid w:val="00BC3A29"/>
    <w:rsid w:val="00BC3C6F"/>
    <w:rsid w:val="00BC3CB4"/>
    <w:rsid w:val="00BC3E11"/>
    <w:rsid w:val="00BC3EE4"/>
    <w:rsid w:val="00BC40FE"/>
    <w:rsid w:val="00BC4710"/>
    <w:rsid w:val="00BC4A19"/>
    <w:rsid w:val="00BC4BD6"/>
    <w:rsid w:val="00BC50FC"/>
    <w:rsid w:val="00BC5186"/>
    <w:rsid w:val="00BC5901"/>
    <w:rsid w:val="00BC5AC8"/>
    <w:rsid w:val="00BC5DF5"/>
    <w:rsid w:val="00BC6332"/>
    <w:rsid w:val="00BC63F5"/>
    <w:rsid w:val="00BC6728"/>
    <w:rsid w:val="00BC6B50"/>
    <w:rsid w:val="00BC6C1E"/>
    <w:rsid w:val="00BC71B4"/>
    <w:rsid w:val="00BC769F"/>
    <w:rsid w:val="00BC772D"/>
    <w:rsid w:val="00BC7962"/>
    <w:rsid w:val="00BC79D3"/>
    <w:rsid w:val="00BC7AA1"/>
    <w:rsid w:val="00BC7CC8"/>
    <w:rsid w:val="00BC7ED4"/>
    <w:rsid w:val="00BD0728"/>
    <w:rsid w:val="00BD0873"/>
    <w:rsid w:val="00BD0A4D"/>
    <w:rsid w:val="00BD0A5E"/>
    <w:rsid w:val="00BD0E50"/>
    <w:rsid w:val="00BD110A"/>
    <w:rsid w:val="00BD116F"/>
    <w:rsid w:val="00BD1189"/>
    <w:rsid w:val="00BD153A"/>
    <w:rsid w:val="00BD1958"/>
    <w:rsid w:val="00BD1E6B"/>
    <w:rsid w:val="00BD2155"/>
    <w:rsid w:val="00BD2215"/>
    <w:rsid w:val="00BD2423"/>
    <w:rsid w:val="00BD2533"/>
    <w:rsid w:val="00BD2696"/>
    <w:rsid w:val="00BD2725"/>
    <w:rsid w:val="00BD2807"/>
    <w:rsid w:val="00BD2E78"/>
    <w:rsid w:val="00BD2EC6"/>
    <w:rsid w:val="00BD2EDE"/>
    <w:rsid w:val="00BD34C2"/>
    <w:rsid w:val="00BD384D"/>
    <w:rsid w:val="00BD3B36"/>
    <w:rsid w:val="00BD3B99"/>
    <w:rsid w:val="00BD3C4E"/>
    <w:rsid w:val="00BD3D16"/>
    <w:rsid w:val="00BD3DB8"/>
    <w:rsid w:val="00BD4034"/>
    <w:rsid w:val="00BD4194"/>
    <w:rsid w:val="00BD4259"/>
    <w:rsid w:val="00BD4515"/>
    <w:rsid w:val="00BD464A"/>
    <w:rsid w:val="00BD487B"/>
    <w:rsid w:val="00BD4B67"/>
    <w:rsid w:val="00BD4DAE"/>
    <w:rsid w:val="00BD4F90"/>
    <w:rsid w:val="00BD507A"/>
    <w:rsid w:val="00BD5227"/>
    <w:rsid w:val="00BD54B5"/>
    <w:rsid w:val="00BD5529"/>
    <w:rsid w:val="00BD5832"/>
    <w:rsid w:val="00BD5BF2"/>
    <w:rsid w:val="00BD5CE0"/>
    <w:rsid w:val="00BD5EB2"/>
    <w:rsid w:val="00BD6193"/>
    <w:rsid w:val="00BD61D1"/>
    <w:rsid w:val="00BD62FB"/>
    <w:rsid w:val="00BD6468"/>
    <w:rsid w:val="00BD6832"/>
    <w:rsid w:val="00BD69A4"/>
    <w:rsid w:val="00BD6A84"/>
    <w:rsid w:val="00BD6AD0"/>
    <w:rsid w:val="00BD6C33"/>
    <w:rsid w:val="00BD717B"/>
    <w:rsid w:val="00BD7BA5"/>
    <w:rsid w:val="00BD7C59"/>
    <w:rsid w:val="00BD7F2D"/>
    <w:rsid w:val="00BE0097"/>
    <w:rsid w:val="00BE05A7"/>
    <w:rsid w:val="00BE07E7"/>
    <w:rsid w:val="00BE0B18"/>
    <w:rsid w:val="00BE0B4E"/>
    <w:rsid w:val="00BE0D8A"/>
    <w:rsid w:val="00BE1C85"/>
    <w:rsid w:val="00BE2186"/>
    <w:rsid w:val="00BE28C1"/>
    <w:rsid w:val="00BE2F60"/>
    <w:rsid w:val="00BE36C6"/>
    <w:rsid w:val="00BE3E17"/>
    <w:rsid w:val="00BE3EB2"/>
    <w:rsid w:val="00BE4180"/>
    <w:rsid w:val="00BE430D"/>
    <w:rsid w:val="00BE4413"/>
    <w:rsid w:val="00BE4569"/>
    <w:rsid w:val="00BE4661"/>
    <w:rsid w:val="00BE484C"/>
    <w:rsid w:val="00BE4BBF"/>
    <w:rsid w:val="00BE4ED8"/>
    <w:rsid w:val="00BE52E1"/>
    <w:rsid w:val="00BE5896"/>
    <w:rsid w:val="00BE5AB3"/>
    <w:rsid w:val="00BE5B4C"/>
    <w:rsid w:val="00BE5D37"/>
    <w:rsid w:val="00BE5D8B"/>
    <w:rsid w:val="00BE5E8B"/>
    <w:rsid w:val="00BE6582"/>
    <w:rsid w:val="00BE6942"/>
    <w:rsid w:val="00BE69A5"/>
    <w:rsid w:val="00BE69E2"/>
    <w:rsid w:val="00BE6B1C"/>
    <w:rsid w:val="00BE6BDE"/>
    <w:rsid w:val="00BE71B2"/>
    <w:rsid w:val="00BE75FA"/>
    <w:rsid w:val="00BE765E"/>
    <w:rsid w:val="00BE7858"/>
    <w:rsid w:val="00BE7D1D"/>
    <w:rsid w:val="00BF0D30"/>
    <w:rsid w:val="00BF11D2"/>
    <w:rsid w:val="00BF1675"/>
    <w:rsid w:val="00BF17F0"/>
    <w:rsid w:val="00BF17FE"/>
    <w:rsid w:val="00BF1C2C"/>
    <w:rsid w:val="00BF1FFD"/>
    <w:rsid w:val="00BF212C"/>
    <w:rsid w:val="00BF24D2"/>
    <w:rsid w:val="00BF2507"/>
    <w:rsid w:val="00BF25EF"/>
    <w:rsid w:val="00BF269A"/>
    <w:rsid w:val="00BF27D9"/>
    <w:rsid w:val="00BF2905"/>
    <w:rsid w:val="00BF2AAF"/>
    <w:rsid w:val="00BF2B33"/>
    <w:rsid w:val="00BF2C22"/>
    <w:rsid w:val="00BF2D56"/>
    <w:rsid w:val="00BF2DFA"/>
    <w:rsid w:val="00BF2F2C"/>
    <w:rsid w:val="00BF2FB5"/>
    <w:rsid w:val="00BF3190"/>
    <w:rsid w:val="00BF333C"/>
    <w:rsid w:val="00BF34F5"/>
    <w:rsid w:val="00BF3CAA"/>
    <w:rsid w:val="00BF3F4A"/>
    <w:rsid w:val="00BF47F7"/>
    <w:rsid w:val="00BF48E8"/>
    <w:rsid w:val="00BF4AD4"/>
    <w:rsid w:val="00BF4E09"/>
    <w:rsid w:val="00BF53D2"/>
    <w:rsid w:val="00BF55E1"/>
    <w:rsid w:val="00BF5793"/>
    <w:rsid w:val="00BF59F3"/>
    <w:rsid w:val="00BF5A7C"/>
    <w:rsid w:val="00BF5E97"/>
    <w:rsid w:val="00BF5F34"/>
    <w:rsid w:val="00BF61DB"/>
    <w:rsid w:val="00BF6254"/>
    <w:rsid w:val="00BF6278"/>
    <w:rsid w:val="00BF6322"/>
    <w:rsid w:val="00BF63F3"/>
    <w:rsid w:val="00BF655E"/>
    <w:rsid w:val="00BF6946"/>
    <w:rsid w:val="00BF6A78"/>
    <w:rsid w:val="00BF6AE4"/>
    <w:rsid w:val="00BF7002"/>
    <w:rsid w:val="00BF702A"/>
    <w:rsid w:val="00BF7254"/>
    <w:rsid w:val="00BF7391"/>
    <w:rsid w:val="00BF74AC"/>
    <w:rsid w:val="00BF765A"/>
    <w:rsid w:val="00BF76C8"/>
    <w:rsid w:val="00BF784F"/>
    <w:rsid w:val="00BF785A"/>
    <w:rsid w:val="00BF79F6"/>
    <w:rsid w:val="00BF7FBB"/>
    <w:rsid w:val="00C0039C"/>
    <w:rsid w:val="00C0042B"/>
    <w:rsid w:val="00C00F5F"/>
    <w:rsid w:val="00C01024"/>
    <w:rsid w:val="00C0127F"/>
    <w:rsid w:val="00C0182A"/>
    <w:rsid w:val="00C01B8A"/>
    <w:rsid w:val="00C01F1B"/>
    <w:rsid w:val="00C021E3"/>
    <w:rsid w:val="00C0226F"/>
    <w:rsid w:val="00C02348"/>
    <w:rsid w:val="00C02620"/>
    <w:rsid w:val="00C02640"/>
    <w:rsid w:val="00C02BD0"/>
    <w:rsid w:val="00C03485"/>
    <w:rsid w:val="00C0378B"/>
    <w:rsid w:val="00C03C21"/>
    <w:rsid w:val="00C03CF7"/>
    <w:rsid w:val="00C04085"/>
    <w:rsid w:val="00C041E8"/>
    <w:rsid w:val="00C04B2C"/>
    <w:rsid w:val="00C04F49"/>
    <w:rsid w:val="00C04F94"/>
    <w:rsid w:val="00C052E1"/>
    <w:rsid w:val="00C05309"/>
    <w:rsid w:val="00C0549A"/>
    <w:rsid w:val="00C056BD"/>
    <w:rsid w:val="00C05820"/>
    <w:rsid w:val="00C059FE"/>
    <w:rsid w:val="00C0653A"/>
    <w:rsid w:val="00C069CE"/>
    <w:rsid w:val="00C07016"/>
    <w:rsid w:val="00C07139"/>
    <w:rsid w:val="00C076F8"/>
    <w:rsid w:val="00C0775C"/>
    <w:rsid w:val="00C07827"/>
    <w:rsid w:val="00C07ED1"/>
    <w:rsid w:val="00C100DC"/>
    <w:rsid w:val="00C10383"/>
    <w:rsid w:val="00C108C0"/>
    <w:rsid w:val="00C10943"/>
    <w:rsid w:val="00C11205"/>
    <w:rsid w:val="00C112F6"/>
    <w:rsid w:val="00C1136D"/>
    <w:rsid w:val="00C1150B"/>
    <w:rsid w:val="00C118BC"/>
    <w:rsid w:val="00C11929"/>
    <w:rsid w:val="00C11A40"/>
    <w:rsid w:val="00C11DE6"/>
    <w:rsid w:val="00C11F61"/>
    <w:rsid w:val="00C12388"/>
    <w:rsid w:val="00C131DE"/>
    <w:rsid w:val="00C13B00"/>
    <w:rsid w:val="00C13B60"/>
    <w:rsid w:val="00C13B97"/>
    <w:rsid w:val="00C141EC"/>
    <w:rsid w:val="00C14646"/>
    <w:rsid w:val="00C14733"/>
    <w:rsid w:val="00C14B5A"/>
    <w:rsid w:val="00C14EC5"/>
    <w:rsid w:val="00C150A1"/>
    <w:rsid w:val="00C150DA"/>
    <w:rsid w:val="00C1549A"/>
    <w:rsid w:val="00C15C69"/>
    <w:rsid w:val="00C15F7E"/>
    <w:rsid w:val="00C15FE8"/>
    <w:rsid w:val="00C161DF"/>
    <w:rsid w:val="00C161F9"/>
    <w:rsid w:val="00C1648F"/>
    <w:rsid w:val="00C16605"/>
    <w:rsid w:val="00C1673E"/>
    <w:rsid w:val="00C16AAF"/>
    <w:rsid w:val="00C16D5D"/>
    <w:rsid w:val="00C170E2"/>
    <w:rsid w:val="00C172FD"/>
    <w:rsid w:val="00C17322"/>
    <w:rsid w:val="00C1788A"/>
    <w:rsid w:val="00C178CF"/>
    <w:rsid w:val="00C179EC"/>
    <w:rsid w:val="00C17BBC"/>
    <w:rsid w:val="00C17C90"/>
    <w:rsid w:val="00C20013"/>
    <w:rsid w:val="00C20391"/>
    <w:rsid w:val="00C205E4"/>
    <w:rsid w:val="00C205F7"/>
    <w:rsid w:val="00C20611"/>
    <w:rsid w:val="00C206D1"/>
    <w:rsid w:val="00C206ED"/>
    <w:rsid w:val="00C20889"/>
    <w:rsid w:val="00C20B2A"/>
    <w:rsid w:val="00C20D28"/>
    <w:rsid w:val="00C20EEA"/>
    <w:rsid w:val="00C20F53"/>
    <w:rsid w:val="00C212AB"/>
    <w:rsid w:val="00C21518"/>
    <w:rsid w:val="00C21621"/>
    <w:rsid w:val="00C217D9"/>
    <w:rsid w:val="00C21B91"/>
    <w:rsid w:val="00C21B94"/>
    <w:rsid w:val="00C21C0C"/>
    <w:rsid w:val="00C21C91"/>
    <w:rsid w:val="00C21EA5"/>
    <w:rsid w:val="00C2205A"/>
    <w:rsid w:val="00C22101"/>
    <w:rsid w:val="00C2238C"/>
    <w:rsid w:val="00C224F6"/>
    <w:rsid w:val="00C22775"/>
    <w:rsid w:val="00C22B30"/>
    <w:rsid w:val="00C22C69"/>
    <w:rsid w:val="00C22E24"/>
    <w:rsid w:val="00C22EC6"/>
    <w:rsid w:val="00C23067"/>
    <w:rsid w:val="00C23083"/>
    <w:rsid w:val="00C230EF"/>
    <w:rsid w:val="00C230FD"/>
    <w:rsid w:val="00C231D9"/>
    <w:rsid w:val="00C2341D"/>
    <w:rsid w:val="00C23590"/>
    <w:rsid w:val="00C235BE"/>
    <w:rsid w:val="00C23835"/>
    <w:rsid w:val="00C23943"/>
    <w:rsid w:val="00C240DA"/>
    <w:rsid w:val="00C241B5"/>
    <w:rsid w:val="00C24518"/>
    <w:rsid w:val="00C245E3"/>
    <w:rsid w:val="00C248D1"/>
    <w:rsid w:val="00C24F92"/>
    <w:rsid w:val="00C250BE"/>
    <w:rsid w:val="00C2523F"/>
    <w:rsid w:val="00C25784"/>
    <w:rsid w:val="00C25B05"/>
    <w:rsid w:val="00C25E8A"/>
    <w:rsid w:val="00C26AEF"/>
    <w:rsid w:val="00C26E4B"/>
    <w:rsid w:val="00C272BD"/>
    <w:rsid w:val="00C275DC"/>
    <w:rsid w:val="00C27947"/>
    <w:rsid w:val="00C2799D"/>
    <w:rsid w:val="00C279C3"/>
    <w:rsid w:val="00C30353"/>
    <w:rsid w:val="00C304E0"/>
    <w:rsid w:val="00C30507"/>
    <w:rsid w:val="00C306FD"/>
    <w:rsid w:val="00C30A0C"/>
    <w:rsid w:val="00C30A7E"/>
    <w:rsid w:val="00C30F5E"/>
    <w:rsid w:val="00C30FCE"/>
    <w:rsid w:val="00C314A9"/>
    <w:rsid w:val="00C31F1E"/>
    <w:rsid w:val="00C321DF"/>
    <w:rsid w:val="00C32322"/>
    <w:rsid w:val="00C32489"/>
    <w:rsid w:val="00C325E8"/>
    <w:rsid w:val="00C326EF"/>
    <w:rsid w:val="00C32BF5"/>
    <w:rsid w:val="00C32C35"/>
    <w:rsid w:val="00C32CA1"/>
    <w:rsid w:val="00C33170"/>
    <w:rsid w:val="00C331D6"/>
    <w:rsid w:val="00C33340"/>
    <w:rsid w:val="00C3347B"/>
    <w:rsid w:val="00C334A4"/>
    <w:rsid w:val="00C33636"/>
    <w:rsid w:val="00C339F6"/>
    <w:rsid w:val="00C33BB3"/>
    <w:rsid w:val="00C33BF2"/>
    <w:rsid w:val="00C33C1D"/>
    <w:rsid w:val="00C33F74"/>
    <w:rsid w:val="00C3402A"/>
    <w:rsid w:val="00C341D5"/>
    <w:rsid w:val="00C341D9"/>
    <w:rsid w:val="00C34299"/>
    <w:rsid w:val="00C34673"/>
    <w:rsid w:val="00C3498D"/>
    <w:rsid w:val="00C34A58"/>
    <w:rsid w:val="00C34A69"/>
    <w:rsid w:val="00C34BA1"/>
    <w:rsid w:val="00C34CE2"/>
    <w:rsid w:val="00C34DD6"/>
    <w:rsid w:val="00C34DD8"/>
    <w:rsid w:val="00C35084"/>
    <w:rsid w:val="00C35892"/>
    <w:rsid w:val="00C35898"/>
    <w:rsid w:val="00C35A23"/>
    <w:rsid w:val="00C35BEC"/>
    <w:rsid w:val="00C35FC1"/>
    <w:rsid w:val="00C360B9"/>
    <w:rsid w:val="00C3646E"/>
    <w:rsid w:val="00C36777"/>
    <w:rsid w:val="00C36917"/>
    <w:rsid w:val="00C36A3B"/>
    <w:rsid w:val="00C36A5B"/>
    <w:rsid w:val="00C373DE"/>
    <w:rsid w:val="00C37B1A"/>
    <w:rsid w:val="00C37BC6"/>
    <w:rsid w:val="00C37C18"/>
    <w:rsid w:val="00C37CFD"/>
    <w:rsid w:val="00C37D0F"/>
    <w:rsid w:val="00C37DD6"/>
    <w:rsid w:val="00C37DF9"/>
    <w:rsid w:val="00C40020"/>
    <w:rsid w:val="00C4003E"/>
    <w:rsid w:val="00C401D5"/>
    <w:rsid w:val="00C40272"/>
    <w:rsid w:val="00C40310"/>
    <w:rsid w:val="00C40470"/>
    <w:rsid w:val="00C4082B"/>
    <w:rsid w:val="00C408D8"/>
    <w:rsid w:val="00C40C4F"/>
    <w:rsid w:val="00C40D6D"/>
    <w:rsid w:val="00C4110B"/>
    <w:rsid w:val="00C41682"/>
    <w:rsid w:val="00C417E2"/>
    <w:rsid w:val="00C41949"/>
    <w:rsid w:val="00C41BA9"/>
    <w:rsid w:val="00C41E31"/>
    <w:rsid w:val="00C41FB1"/>
    <w:rsid w:val="00C4204B"/>
    <w:rsid w:val="00C423FE"/>
    <w:rsid w:val="00C428B7"/>
    <w:rsid w:val="00C42917"/>
    <w:rsid w:val="00C435E9"/>
    <w:rsid w:val="00C4393D"/>
    <w:rsid w:val="00C43CFD"/>
    <w:rsid w:val="00C43D66"/>
    <w:rsid w:val="00C440DF"/>
    <w:rsid w:val="00C44589"/>
    <w:rsid w:val="00C447D9"/>
    <w:rsid w:val="00C44874"/>
    <w:rsid w:val="00C44B6A"/>
    <w:rsid w:val="00C44DE7"/>
    <w:rsid w:val="00C44EAE"/>
    <w:rsid w:val="00C45151"/>
    <w:rsid w:val="00C45501"/>
    <w:rsid w:val="00C45822"/>
    <w:rsid w:val="00C45BDF"/>
    <w:rsid w:val="00C46587"/>
    <w:rsid w:val="00C46C0A"/>
    <w:rsid w:val="00C46F32"/>
    <w:rsid w:val="00C47101"/>
    <w:rsid w:val="00C471E0"/>
    <w:rsid w:val="00C47425"/>
    <w:rsid w:val="00C47F5B"/>
    <w:rsid w:val="00C50085"/>
    <w:rsid w:val="00C50118"/>
    <w:rsid w:val="00C5081E"/>
    <w:rsid w:val="00C50B77"/>
    <w:rsid w:val="00C50D0E"/>
    <w:rsid w:val="00C51673"/>
    <w:rsid w:val="00C516CE"/>
    <w:rsid w:val="00C516D8"/>
    <w:rsid w:val="00C51921"/>
    <w:rsid w:val="00C51A23"/>
    <w:rsid w:val="00C51C64"/>
    <w:rsid w:val="00C51CA8"/>
    <w:rsid w:val="00C51CC9"/>
    <w:rsid w:val="00C52048"/>
    <w:rsid w:val="00C520A6"/>
    <w:rsid w:val="00C52214"/>
    <w:rsid w:val="00C52218"/>
    <w:rsid w:val="00C52523"/>
    <w:rsid w:val="00C52587"/>
    <w:rsid w:val="00C5277D"/>
    <w:rsid w:val="00C52A9E"/>
    <w:rsid w:val="00C52E66"/>
    <w:rsid w:val="00C52ECE"/>
    <w:rsid w:val="00C52FA4"/>
    <w:rsid w:val="00C53058"/>
    <w:rsid w:val="00C53242"/>
    <w:rsid w:val="00C53602"/>
    <w:rsid w:val="00C539FC"/>
    <w:rsid w:val="00C53B15"/>
    <w:rsid w:val="00C53C8B"/>
    <w:rsid w:val="00C53FAA"/>
    <w:rsid w:val="00C545AB"/>
    <w:rsid w:val="00C548AC"/>
    <w:rsid w:val="00C54911"/>
    <w:rsid w:val="00C54C7B"/>
    <w:rsid w:val="00C54DE5"/>
    <w:rsid w:val="00C55117"/>
    <w:rsid w:val="00C55BDC"/>
    <w:rsid w:val="00C55C27"/>
    <w:rsid w:val="00C55D2F"/>
    <w:rsid w:val="00C5601F"/>
    <w:rsid w:val="00C56625"/>
    <w:rsid w:val="00C56683"/>
    <w:rsid w:val="00C5677B"/>
    <w:rsid w:val="00C5697B"/>
    <w:rsid w:val="00C56ABF"/>
    <w:rsid w:val="00C56CD5"/>
    <w:rsid w:val="00C56E57"/>
    <w:rsid w:val="00C57033"/>
    <w:rsid w:val="00C5728D"/>
    <w:rsid w:val="00C5728F"/>
    <w:rsid w:val="00C576D7"/>
    <w:rsid w:val="00C577A5"/>
    <w:rsid w:val="00C577AA"/>
    <w:rsid w:val="00C5786C"/>
    <w:rsid w:val="00C57D6B"/>
    <w:rsid w:val="00C6025D"/>
    <w:rsid w:val="00C60469"/>
    <w:rsid w:val="00C605BE"/>
    <w:rsid w:val="00C60B15"/>
    <w:rsid w:val="00C60E2F"/>
    <w:rsid w:val="00C61153"/>
    <w:rsid w:val="00C61523"/>
    <w:rsid w:val="00C616EF"/>
    <w:rsid w:val="00C61AF6"/>
    <w:rsid w:val="00C61B31"/>
    <w:rsid w:val="00C61DF7"/>
    <w:rsid w:val="00C61E45"/>
    <w:rsid w:val="00C62224"/>
    <w:rsid w:val="00C623FD"/>
    <w:rsid w:val="00C62820"/>
    <w:rsid w:val="00C635D4"/>
    <w:rsid w:val="00C636DF"/>
    <w:rsid w:val="00C63CF4"/>
    <w:rsid w:val="00C63D86"/>
    <w:rsid w:val="00C63DDB"/>
    <w:rsid w:val="00C64101"/>
    <w:rsid w:val="00C6416E"/>
    <w:rsid w:val="00C641C2"/>
    <w:rsid w:val="00C6472A"/>
    <w:rsid w:val="00C64746"/>
    <w:rsid w:val="00C6524E"/>
    <w:rsid w:val="00C65333"/>
    <w:rsid w:val="00C65D31"/>
    <w:rsid w:val="00C65E11"/>
    <w:rsid w:val="00C66081"/>
    <w:rsid w:val="00C6612B"/>
    <w:rsid w:val="00C6655A"/>
    <w:rsid w:val="00C66C2D"/>
    <w:rsid w:val="00C66D33"/>
    <w:rsid w:val="00C66DBC"/>
    <w:rsid w:val="00C66EFD"/>
    <w:rsid w:val="00C67299"/>
    <w:rsid w:val="00C6735C"/>
    <w:rsid w:val="00C67638"/>
    <w:rsid w:val="00C677B6"/>
    <w:rsid w:val="00C678CA"/>
    <w:rsid w:val="00C67A62"/>
    <w:rsid w:val="00C67BB4"/>
    <w:rsid w:val="00C700C5"/>
    <w:rsid w:val="00C70236"/>
    <w:rsid w:val="00C70531"/>
    <w:rsid w:val="00C70DDC"/>
    <w:rsid w:val="00C70EE8"/>
    <w:rsid w:val="00C70F12"/>
    <w:rsid w:val="00C71284"/>
    <w:rsid w:val="00C715DF"/>
    <w:rsid w:val="00C7191B"/>
    <w:rsid w:val="00C721A7"/>
    <w:rsid w:val="00C72820"/>
    <w:rsid w:val="00C72AB6"/>
    <w:rsid w:val="00C72E64"/>
    <w:rsid w:val="00C73976"/>
    <w:rsid w:val="00C739D3"/>
    <w:rsid w:val="00C73C4A"/>
    <w:rsid w:val="00C73C6B"/>
    <w:rsid w:val="00C73C7C"/>
    <w:rsid w:val="00C7444B"/>
    <w:rsid w:val="00C74582"/>
    <w:rsid w:val="00C7489C"/>
    <w:rsid w:val="00C7490C"/>
    <w:rsid w:val="00C74BD0"/>
    <w:rsid w:val="00C74D7C"/>
    <w:rsid w:val="00C75555"/>
    <w:rsid w:val="00C757B0"/>
    <w:rsid w:val="00C75C32"/>
    <w:rsid w:val="00C75FE9"/>
    <w:rsid w:val="00C7613D"/>
    <w:rsid w:val="00C761BE"/>
    <w:rsid w:val="00C76391"/>
    <w:rsid w:val="00C76410"/>
    <w:rsid w:val="00C7649A"/>
    <w:rsid w:val="00C76A89"/>
    <w:rsid w:val="00C76C59"/>
    <w:rsid w:val="00C76F02"/>
    <w:rsid w:val="00C76F78"/>
    <w:rsid w:val="00C77103"/>
    <w:rsid w:val="00C771CB"/>
    <w:rsid w:val="00C77457"/>
    <w:rsid w:val="00C77D7D"/>
    <w:rsid w:val="00C77F8D"/>
    <w:rsid w:val="00C8083D"/>
    <w:rsid w:val="00C808E7"/>
    <w:rsid w:val="00C813F1"/>
    <w:rsid w:val="00C8177A"/>
    <w:rsid w:val="00C817C7"/>
    <w:rsid w:val="00C81A53"/>
    <w:rsid w:val="00C81AE5"/>
    <w:rsid w:val="00C81C05"/>
    <w:rsid w:val="00C81C95"/>
    <w:rsid w:val="00C81E14"/>
    <w:rsid w:val="00C822DC"/>
    <w:rsid w:val="00C823D5"/>
    <w:rsid w:val="00C825BA"/>
    <w:rsid w:val="00C82688"/>
    <w:rsid w:val="00C82901"/>
    <w:rsid w:val="00C82AB2"/>
    <w:rsid w:val="00C82E58"/>
    <w:rsid w:val="00C82EA6"/>
    <w:rsid w:val="00C832BD"/>
    <w:rsid w:val="00C835A4"/>
    <w:rsid w:val="00C837F1"/>
    <w:rsid w:val="00C838A6"/>
    <w:rsid w:val="00C838E6"/>
    <w:rsid w:val="00C83D30"/>
    <w:rsid w:val="00C842B0"/>
    <w:rsid w:val="00C8448A"/>
    <w:rsid w:val="00C847B9"/>
    <w:rsid w:val="00C84E80"/>
    <w:rsid w:val="00C84EAE"/>
    <w:rsid w:val="00C8509F"/>
    <w:rsid w:val="00C8528D"/>
    <w:rsid w:val="00C8531F"/>
    <w:rsid w:val="00C854C6"/>
    <w:rsid w:val="00C8581B"/>
    <w:rsid w:val="00C85C09"/>
    <w:rsid w:val="00C85F26"/>
    <w:rsid w:val="00C8617A"/>
    <w:rsid w:val="00C863EC"/>
    <w:rsid w:val="00C863F7"/>
    <w:rsid w:val="00C87057"/>
    <w:rsid w:val="00C873D4"/>
    <w:rsid w:val="00C87598"/>
    <w:rsid w:val="00C87801"/>
    <w:rsid w:val="00C87988"/>
    <w:rsid w:val="00C87A4A"/>
    <w:rsid w:val="00C901B0"/>
    <w:rsid w:val="00C9023A"/>
    <w:rsid w:val="00C90282"/>
    <w:rsid w:val="00C904BE"/>
    <w:rsid w:val="00C90AE8"/>
    <w:rsid w:val="00C91245"/>
    <w:rsid w:val="00C91558"/>
    <w:rsid w:val="00C9177D"/>
    <w:rsid w:val="00C919D9"/>
    <w:rsid w:val="00C91ACB"/>
    <w:rsid w:val="00C91D72"/>
    <w:rsid w:val="00C929E5"/>
    <w:rsid w:val="00C93001"/>
    <w:rsid w:val="00C937C0"/>
    <w:rsid w:val="00C940F1"/>
    <w:rsid w:val="00C94245"/>
    <w:rsid w:val="00C94519"/>
    <w:rsid w:val="00C945AD"/>
    <w:rsid w:val="00C94971"/>
    <w:rsid w:val="00C94AED"/>
    <w:rsid w:val="00C94C0C"/>
    <w:rsid w:val="00C94E64"/>
    <w:rsid w:val="00C94F89"/>
    <w:rsid w:val="00C94FE4"/>
    <w:rsid w:val="00C95137"/>
    <w:rsid w:val="00C95188"/>
    <w:rsid w:val="00C953A0"/>
    <w:rsid w:val="00C955F8"/>
    <w:rsid w:val="00C9568E"/>
    <w:rsid w:val="00C95695"/>
    <w:rsid w:val="00C9585F"/>
    <w:rsid w:val="00C95C94"/>
    <w:rsid w:val="00C95CBE"/>
    <w:rsid w:val="00C962C6"/>
    <w:rsid w:val="00C9654D"/>
    <w:rsid w:val="00C965A9"/>
    <w:rsid w:val="00C96679"/>
    <w:rsid w:val="00C96A9C"/>
    <w:rsid w:val="00C9750A"/>
    <w:rsid w:val="00C9752D"/>
    <w:rsid w:val="00C97709"/>
    <w:rsid w:val="00C97B72"/>
    <w:rsid w:val="00C97D75"/>
    <w:rsid w:val="00C97E2B"/>
    <w:rsid w:val="00C97EA7"/>
    <w:rsid w:val="00CA0453"/>
    <w:rsid w:val="00CA05E2"/>
    <w:rsid w:val="00CA0734"/>
    <w:rsid w:val="00CA084F"/>
    <w:rsid w:val="00CA0A8F"/>
    <w:rsid w:val="00CA0CEA"/>
    <w:rsid w:val="00CA1356"/>
    <w:rsid w:val="00CA1D74"/>
    <w:rsid w:val="00CA27AE"/>
    <w:rsid w:val="00CA2C71"/>
    <w:rsid w:val="00CA2F05"/>
    <w:rsid w:val="00CA3492"/>
    <w:rsid w:val="00CA3EDC"/>
    <w:rsid w:val="00CA3F83"/>
    <w:rsid w:val="00CA41E1"/>
    <w:rsid w:val="00CA450E"/>
    <w:rsid w:val="00CA4814"/>
    <w:rsid w:val="00CA4BCE"/>
    <w:rsid w:val="00CA4C9B"/>
    <w:rsid w:val="00CA5057"/>
    <w:rsid w:val="00CA553D"/>
    <w:rsid w:val="00CA598A"/>
    <w:rsid w:val="00CA5AAE"/>
    <w:rsid w:val="00CA5EAC"/>
    <w:rsid w:val="00CA602A"/>
    <w:rsid w:val="00CA6321"/>
    <w:rsid w:val="00CA6975"/>
    <w:rsid w:val="00CA7023"/>
    <w:rsid w:val="00CA71CE"/>
    <w:rsid w:val="00CA77B1"/>
    <w:rsid w:val="00CA7A37"/>
    <w:rsid w:val="00CA7C2B"/>
    <w:rsid w:val="00CB0047"/>
    <w:rsid w:val="00CB0738"/>
    <w:rsid w:val="00CB086C"/>
    <w:rsid w:val="00CB08D8"/>
    <w:rsid w:val="00CB0CAA"/>
    <w:rsid w:val="00CB0D7C"/>
    <w:rsid w:val="00CB0F64"/>
    <w:rsid w:val="00CB135C"/>
    <w:rsid w:val="00CB1A7B"/>
    <w:rsid w:val="00CB1A83"/>
    <w:rsid w:val="00CB1DCF"/>
    <w:rsid w:val="00CB1E6C"/>
    <w:rsid w:val="00CB1EAA"/>
    <w:rsid w:val="00CB2507"/>
    <w:rsid w:val="00CB2A22"/>
    <w:rsid w:val="00CB2AC8"/>
    <w:rsid w:val="00CB2CAA"/>
    <w:rsid w:val="00CB323D"/>
    <w:rsid w:val="00CB36A6"/>
    <w:rsid w:val="00CB3A6C"/>
    <w:rsid w:val="00CB3BBC"/>
    <w:rsid w:val="00CB43D9"/>
    <w:rsid w:val="00CB43F2"/>
    <w:rsid w:val="00CB4489"/>
    <w:rsid w:val="00CB48F3"/>
    <w:rsid w:val="00CB4CEF"/>
    <w:rsid w:val="00CB565A"/>
    <w:rsid w:val="00CB56B2"/>
    <w:rsid w:val="00CB5B43"/>
    <w:rsid w:val="00CB5EC7"/>
    <w:rsid w:val="00CB6441"/>
    <w:rsid w:val="00CB6476"/>
    <w:rsid w:val="00CB659F"/>
    <w:rsid w:val="00CB662C"/>
    <w:rsid w:val="00CB6AF9"/>
    <w:rsid w:val="00CB7611"/>
    <w:rsid w:val="00CB79FD"/>
    <w:rsid w:val="00CB7A5A"/>
    <w:rsid w:val="00CB7A64"/>
    <w:rsid w:val="00CB7AAC"/>
    <w:rsid w:val="00CB7C59"/>
    <w:rsid w:val="00CC015D"/>
    <w:rsid w:val="00CC03AA"/>
    <w:rsid w:val="00CC04C9"/>
    <w:rsid w:val="00CC060B"/>
    <w:rsid w:val="00CC0678"/>
    <w:rsid w:val="00CC090D"/>
    <w:rsid w:val="00CC0B8D"/>
    <w:rsid w:val="00CC0BC9"/>
    <w:rsid w:val="00CC13D1"/>
    <w:rsid w:val="00CC15D3"/>
    <w:rsid w:val="00CC1796"/>
    <w:rsid w:val="00CC1B42"/>
    <w:rsid w:val="00CC1B98"/>
    <w:rsid w:val="00CC1E2A"/>
    <w:rsid w:val="00CC2262"/>
    <w:rsid w:val="00CC2B82"/>
    <w:rsid w:val="00CC2E9D"/>
    <w:rsid w:val="00CC333B"/>
    <w:rsid w:val="00CC350E"/>
    <w:rsid w:val="00CC3BFF"/>
    <w:rsid w:val="00CC3D12"/>
    <w:rsid w:val="00CC408A"/>
    <w:rsid w:val="00CC4237"/>
    <w:rsid w:val="00CC43C9"/>
    <w:rsid w:val="00CC4449"/>
    <w:rsid w:val="00CC5422"/>
    <w:rsid w:val="00CC5438"/>
    <w:rsid w:val="00CC56B6"/>
    <w:rsid w:val="00CC576D"/>
    <w:rsid w:val="00CC5A3C"/>
    <w:rsid w:val="00CC5EE4"/>
    <w:rsid w:val="00CC62E3"/>
    <w:rsid w:val="00CC6565"/>
    <w:rsid w:val="00CC6662"/>
    <w:rsid w:val="00CC6D47"/>
    <w:rsid w:val="00CC718C"/>
    <w:rsid w:val="00CC737F"/>
    <w:rsid w:val="00CC764D"/>
    <w:rsid w:val="00CC7B05"/>
    <w:rsid w:val="00CD0089"/>
    <w:rsid w:val="00CD057D"/>
    <w:rsid w:val="00CD05E5"/>
    <w:rsid w:val="00CD0DA1"/>
    <w:rsid w:val="00CD120B"/>
    <w:rsid w:val="00CD12E9"/>
    <w:rsid w:val="00CD148D"/>
    <w:rsid w:val="00CD17B4"/>
    <w:rsid w:val="00CD2342"/>
    <w:rsid w:val="00CD23B0"/>
    <w:rsid w:val="00CD26C9"/>
    <w:rsid w:val="00CD2724"/>
    <w:rsid w:val="00CD27E9"/>
    <w:rsid w:val="00CD2941"/>
    <w:rsid w:val="00CD2ABF"/>
    <w:rsid w:val="00CD2C4B"/>
    <w:rsid w:val="00CD2FEF"/>
    <w:rsid w:val="00CD32CE"/>
    <w:rsid w:val="00CD3576"/>
    <w:rsid w:val="00CD3700"/>
    <w:rsid w:val="00CD3C0B"/>
    <w:rsid w:val="00CD3DE8"/>
    <w:rsid w:val="00CD412A"/>
    <w:rsid w:val="00CD4148"/>
    <w:rsid w:val="00CD4747"/>
    <w:rsid w:val="00CD4A86"/>
    <w:rsid w:val="00CD4B3D"/>
    <w:rsid w:val="00CD4D02"/>
    <w:rsid w:val="00CD4D29"/>
    <w:rsid w:val="00CD4D68"/>
    <w:rsid w:val="00CD4E08"/>
    <w:rsid w:val="00CD4EC3"/>
    <w:rsid w:val="00CD50B7"/>
    <w:rsid w:val="00CD50B9"/>
    <w:rsid w:val="00CD5226"/>
    <w:rsid w:val="00CD589A"/>
    <w:rsid w:val="00CD5927"/>
    <w:rsid w:val="00CD5B5B"/>
    <w:rsid w:val="00CD6379"/>
    <w:rsid w:val="00CD66FE"/>
    <w:rsid w:val="00CD6C69"/>
    <w:rsid w:val="00CD7465"/>
    <w:rsid w:val="00CD7811"/>
    <w:rsid w:val="00CD79FC"/>
    <w:rsid w:val="00CD7E34"/>
    <w:rsid w:val="00CE041D"/>
    <w:rsid w:val="00CE0656"/>
    <w:rsid w:val="00CE06BF"/>
    <w:rsid w:val="00CE0BF6"/>
    <w:rsid w:val="00CE1568"/>
    <w:rsid w:val="00CE16F5"/>
    <w:rsid w:val="00CE1C52"/>
    <w:rsid w:val="00CE1D38"/>
    <w:rsid w:val="00CE2673"/>
    <w:rsid w:val="00CE26E3"/>
    <w:rsid w:val="00CE28A1"/>
    <w:rsid w:val="00CE29AC"/>
    <w:rsid w:val="00CE2B46"/>
    <w:rsid w:val="00CE2E3D"/>
    <w:rsid w:val="00CE2F07"/>
    <w:rsid w:val="00CE2F74"/>
    <w:rsid w:val="00CE3224"/>
    <w:rsid w:val="00CE32E8"/>
    <w:rsid w:val="00CE3302"/>
    <w:rsid w:val="00CE37C7"/>
    <w:rsid w:val="00CE37CC"/>
    <w:rsid w:val="00CE3ACC"/>
    <w:rsid w:val="00CE427D"/>
    <w:rsid w:val="00CE42DC"/>
    <w:rsid w:val="00CE4753"/>
    <w:rsid w:val="00CE4F57"/>
    <w:rsid w:val="00CE4FFE"/>
    <w:rsid w:val="00CE5193"/>
    <w:rsid w:val="00CE530A"/>
    <w:rsid w:val="00CE5405"/>
    <w:rsid w:val="00CE5517"/>
    <w:rsid w:val="00CE5607"/>
    <w:rsid w:val="00CE5C5A"/>
    <w:rsid w:val="00CE5DED"/>
    <w:rsid w:val="00CE5F96"/>
    <w:rsid w:val="00CE6A46"/>
    <w:rsid w:val="00CE6B3C"/>
    <w:rsid w:val="00CE6D4C"/>
    <w:rsid w:val="00CE6E10"/>
    <w:rsid w:val="00CE6F88"/>
    <w:rsid w:val="00CE7095"/>
    <w:rsid w:val="00CE74C7"/>
    <w:rsid w:val="00CE74FB"/>
    <w:rsid w:val="00CE767D"/>
    <w:rsid w:val="00CE776C"/>
    <w:rsid w:val="00CE7BA7"/>
    <w:rsid w:val="00CE7EFF"/>
    <w:rsid w:val="00CF00AE"/>
    <w:rsid w:val="00CF0400"/>
    <w:rsid w:val="00CF04AC"/>
    <w:rsid w:val="00CF0694"/>
    <w:rsid w:val="00CF07AA"/>
    <w:rsid w:val="00CF0DB0"/>
    <w:rsid w:val="00CF12AF"/>
    <w:rsid w:val="00CF134C"/>
    <w:rsid w:val="00CF181A"/>
    <w:rsid w:val="00CF186C"/>
    <w:rsid w:val="00CF1AE1"/>
    <w:rsid w:val="00CF1C48"/>
    <w:rsid w:val="00CF1D47"/>
    <w:rsid w:val="00CF2008"/>
    <w:rsid w:val="00CF205B"/>
    <w:rsid w:val="00CF2285"/>
    <w:rsid w:val="00CF229E"/>
    <w:rsid w:val="00CF23FE"/>
    <w:rsid w:val="00CF296B"/>
    <w:rsid w:val="00CF2C7F"/>
    <w:rsid w:val="00CF2CCC"/>
    <w:rsid w:val="00CF2F36"/>
    <w:rsid w:val="00CF2F86"/>
    <w:rsid w:val="00CF3047"/>
    <w:rsid w:val="00CF31A3"/>
    <w:rsid w:val="00CF3520"/>
    <w:rsid w:val="00CF39C0"/>
    <w:rsid w:val="00CF3BFE"/>
    <w:rsid w:val="00CF3D9C"/>
    <w:rsid w:val="00CF3F61"/>
    <w:rsid w:val="00CF453D"/>
    <w:rsid w:val="00CF45E1"/>
    <w:rsid w:val="00CF4810"/>
    <w:rsid w:val="00CF4830"/>
    <w:rsid w:val="00CF485D"/>
    <w:rsid w:val="00CF4BA6"/>
    <w:rsid w:val="00CF4BFC"/>
    <w:rsid w:val="00CF4D1A"/>
    <w:rsid w:val="00CF4E59"/>
    <w:rsid w:val="00CF5496"/>
    <w:rsid w:val="00CF5525"/>
    <w:rsid w:val="00CF56B4"/>
    <w:rsid w:val="00CF57AB"/>
    <w:rsid w:val="00CF5ADE"/>
    <w:rsid w:val="00CF64BA"/>
    <w:rsid w:val="00CF64D3"/>
    <w:rsid w:val="00CF66D8"/>
    <w:rsid w:val="00CF6CDD"/>
    <w:rsid w:val="00CF78D9"/>
    <w:rsid w:val="00CF7C51"/>
    <w:rsid w:val="00CF7F10"/>
    <w:rsid w:val="00D0069D"/>
    <w:rsid w:val="00D00DBB"/>
    <w:rsid w:val="00D01084"/>
    <w:rsid w:val="00D0149E"/>
    <w:rsid w:val="00D018CD"/>
    <w:rsid w:val="00D019BC"/>
    <w:rsid w:val="00D01CE3"/>
    <w:rsid w:val="00D01DCB"/>
    <w:rsid w:val="00D01EAB"/>
    <w:rsid w:val="00D0200F"/>
    <w:rsid w:val="00D0225A"/>
    <w:rsid w:val="00D0228E"/>
    <w:rsid w:val="00D0234B"/>
    <w:rsid w:val="00D02411"/>
    <w:rsid w:val="00D02536"/>
    <w:rsid w:val="00D02807"/>
    <w:rsid w:val="00D029D0"/>
    <w:rsid w:val="00D02C11"/>
    <w:rsid w:val="00D02DE6"/>
    <w:rsid w:val="00D03213"/>
    <w:rsid w:val="00D03557"/>
    <w:rsid w:val="00D03583"/>
    <w:rsid w:val="00D03862"/>
    <w:rsid w:val="00D040A6"/>
    <w:rsid w:val="00D04476"/>
    <w:rsid w:val="00D04551"/>
    <w:rsid w:val="00D04553"/>
    <w:rsid w:val="00D049C4"/>
    <w:rsid w:val="00D04AFC"/>
    <w:rsid w:val="00D04B23"/>
    <w:rsid w:val="00D04BC5"/>
    <w:rsid w:val="00D04E65"/>
    <w:rsid w:val="00D05482"/>
    <w:rsid w:val="00D05489"/>
    <w:rsid w:val="00D05595"/>
    <w:rsid w:val="00D058A5"/>
    <w:rsid w:val="00D058B3"/>
    <w:rsid w:val="00D05D68"/>
    <w:rsid w:val="00D05DC8"/>
    <w:rsid w:val="00D0652F"/>
    <w:rsid w:val="00D06724"/>
    <w:rsid w:val="00D06DBD"/>
    <w:rsid w:val="00D06E88"/>
    <w:rsid w:val="00D070C0"/>
    <w:rsid w:val="00D071EF"/>
    <w:rsid w:val="00D0756A"/>
    <w:rsid w:val="00D07A17"/>
    <w:rsid w:val="00D07B40"/>
    <w:rsid w:val="00D07B8F"/>
    <w:rsid w:val="00D07BDB"/>
    <w:rsid w:val="00D07C84"/>
    <w:rsid w:val="00D07E4B"/>
    <w:rsid w:val="00D07F08"/>
    <w:rsid w:val="00D07FF8"/>
    <w:rsid w:val="00D104E1"/>
    <w:rsid w:val="00D10BF6"/>
    <w:rsid w:val="00D10C69"/>
    <w:rsid w:val="00D10CB7"/>
    <w:rsid w:val="00D10D4B"/>
    <w:rsid w:val="00D10D8A"/>
    <w:rsid w:val="00D10F06"/>
    <w:rsid w:val="00D10F2E"/>
    <w:rsid w:val="00D11272"/>
    <w:rsid w:val="00D11379"/>
    <w:rsid w:val="00D117BE"/>
    <w:rsid w:val="00D1199D"/>
    <w:rsid w:val="00D11FB0"/>
    <w:rsid w:val="00D12015"/>
    <w:rsid w:val="00D1204B"/>
    <w:rsid w:val="00D1241E"/>
    <w:rsid w:val="00D12577"/>
    <w:rsid w:val="00D12788"/>
    <w:rsid w:val="00D127BA"/>
    <w:rsid w:val="00D127C5"/>
    <w:rsid w:val="00D12A97"/>
    <w:rsid w:val="00D12BCA"/>
    <w:rsid w:val="00D13052"/>
    <w:rsid w:val="00D13146"/>
    <w:rsid w:val="00D13581"/>
    <w:rsid w:val="00D13631"/>
    <w:rsid w:val="00D13870"/>
    <w:rsid w:val="00D138F2"/>
    <w:rsid w:val="00D1399F"/>
    <w:rsid w:val="00D13AC2"/>
    <w:rsid w:val="00D13E74"/>
    <w:rsid w:val="00D13F11"/>
    <w:rsid w:val="00D14201"/>
    <w:rsid w:val="00D14BB0"/>
    <w:rsid w:val="00D14C01"/>
    <w:rsid w:val="00D14E18"/>
    <w:rsid w:val="00D1553B"/>
    <w:rsid w:val="00D155E1"/>
    <w:rsid w:val="00D15945"/>
    <w:rsid w:val="00D15D31"/>
    <w:rsid w:val="00D15E90"/>
    <w:rsid w:val="00D15FD6"/>
    <w:rsid w:val="00D1605B"/>
    <w:rsid w:val="00D160EE"/>
    <w:rsid w:val="00D161C6"/>
    <w:rsid w:val="00D16385"/>
    <w:rsid w:val="00D16627"/>
    <w:rsid w:val="00D16C76"/>
    <w:rsid w:val="00D171B1"/>
    <w:rsid w:val="00D17357"/>
    <w:rsid w:val="00D17426"/>
    <w:rsid w:val="00D1764D"/>
    <w:rsid w:val="00D177A9"/>
    <w:rsid w:val="00D17950"/>
    <w:rsid w:val="00D17A6A"/>
    <w:rsid w:val="00D17AD4"/>
    <w:rsid w:val="00D17F22"/>
    <w:rsid w:val="00D201E6"/>
    <w:rsid w:val="00D20409"/>
    <w:rsid w:val="00D20979"/>
    <w:rsid w:val="00D209B0"/>
    <w:rsid w:val="00D20DA1"/>
    <w:rsid w:val="00D20F98"/>
    <w:rsid w:val="00D21192"/>
    <w:rsid w:val="00D211F7"/>
    <w:rsid w:val="00D21284"/>
    <w:rsid w:val="00D21315"/>
    <w:rsid w:val="00D21666"/>
    <w:rsid w:val="00D21E84"/>
    <w:rsid w:val="00D21F3C"/>
    <w:rsid w:val="00D222A0"/>
    <w:rsid w:val="00D22350"/>
    <w:rsid w:val="00D223AB"/>
    <w:rsid w:val="00D223C6"/>
    <w:rsid w:val="00D225E0"/>
    <w:rsid w:val="00D226A3"/>
    <w:rsid w:val="00D22A65"/>
    <w:rsid w:val="00D22F2F"/>
    <w:rsid w:val="00D2339C"/>
    <w:rsid w:val="00D23598"/>
    <w:rsid w:val="00D23631"/>
    <w:rsid w:val="00D238C8"/>
    <w:rsid w:val="00D23C56"/>
    <w:rsid w:val="00D23DAC"/>
    <w:rsid w:val="00D23F8E"/>
    <w:rsid w:val="00D24246"/>
    <w:rsid w:val="00D244B3"/>
    <w:rsid w:val="00D246AF"/>
    <w:rsid w:val="00D2481B"/>
    <w:rsid w:val="00D251F6"/>
    <w:rsid w:val="00D25339"/>
    <w:rsid w:val="00D25B30"/>
    <w:rsid w:val="00D25DFD"/>
    <w:rsid w:val="00D26240"/>
    <w:rsid w:val="00D26317"/>
    <w:rsid w:val="00D2651D"/>
    <w:rsid w:val="00D2672F"/>
    <w:rsid w:val="00D2684F"/>
    <w:rsid w:val="00D26931"/>
    <w:rsid w:val="00D26979"/>
    <w:rsid w:val="00D269B4"/>
    <w:rsid w:val="00D26B0B"/>
    <w:rsid w:val="00D26D3F"/>
    <w:rsid w:val="00D27213"/>
    <w:rsid w:val="00D276EF"/>
    <w:rsid w:val="00D27862"/>
    <w:rsid w:val="00D278E8"/>
    <w:rsid w:val="00D27A8F"/>
    <w:rsid w:val="00D27D44"/>
    <w:rsid w:val="00D300F1"/>
    <w:rsid w:val="00D30535"/>
    <w:rsid w:val="00D306CC"/>
    <w:rsid w:val="00D308A6"/>
    <w:rsid w:val="00D30EA1"/>
    <w:rsid w:val="00D314FA"/>
    <w:rsid w:val="00D3170F"/>
    <w:rsid w:val="00D31B49"/>
    <w:rsid w:val="00D31F56"/>
    <w:rsid w:val="00D3208A"/>
    <w:rsid w:val="00D322EF"/>
    <w:rsid w:val="00D32615"/>
    <w:rsid w:val="00D3263E"/>
    <w:rsid w:val="00D3289B"/>
    <w:rsid w:val="00D328E6"/>
    <w:rsid w:val="00D32963"/>
    <w:rsid w:val="00D32E0B"/>
    <w:rsid w:val="00D32EBD"/>
    <w:rsid w:val="00D333A8"/>
    <w:rsid w:val="00D33C39"/>
    <w:rsid w:val="00D33D45"/>
    <w:rsid w:val="00D34114"/>
    <w:rsid w:val="00D347D3"/>
    <w:rsid w:val="00D3490E"/>
    <w:rsid w:val="00D3522E"/>
    <w:rsid w:val="00D354EF"/>
    <w:rsid w:val="00D355C5"/>
    <w:rsid w:val="00D35688"/>
    <w:rsid w:val="00D35A66"/>
    <w:rsid w:val="00D35CD3"/>
    <w:rsid w:val="00D36217"/>
    <w:rsid w:val="00D364B8"/>
    <w:rsid w:val="00D36630"/>
    <w:rsid w:val="00D36B28"/>
    <w:rsid w:val="00D36DFE"/>
    <w:rsid w:val="00D373B8"/>
    <w:rsid w:val="00D3788C"/>
    <w:rsid w:val="00D37ECE"/>
    <w:rsid w:val="00D37EF5"/>
    <w:rsid w:val="00D401A0"/>
    <w:rsid w:val="00D4035F"/>
    <w:rsid w:val="00D404E4"/>
    <w:rsid w:val="00D407D7"/>
    <w:rsid w:val="00D40ADD"/>
    <w:rsid w:val="00D4100C"/>
    <w:rsid w:val="00D4133E"/>
    <w:rsid w:val="00D413E2"/>
    <w:rsid w:val="00D41433"/>
    <w:rsid w:val="00D415E4"/>
    <w:rsid w:val="00D418D2"/>
    <w:rsid w:val="00D419C3"/>
    <w:rsid w:val="00D419DB"/>
    <w:rsid w:val="00D419F7"/>
    <w:rsid w:val="00D41DE9"/>
    <w:rsid w:val="00D420DD"/>
    <w:rsid w:val="00D42155"/>
    <w:rsid w:val="00D4244D"/>
    <w:rsid w:val="00D425CD"/>
    <w:rsid w:val="00D42BCB"/>
    <w:rsid w:val="00D42CA2"/>
    <w:rsid w:val="00D42FEB"/>
    <w:rsid w:val="00D430C7"/>
    <w:rsid w:val="00D4322F"/>
    <w:rsid w:val="00D432D2"/>
    <w:rsid w:val="00D4332C"/>
    <w:rsid w:val="00D437B2"/>
    <w:rsid w:val="00D43834"/>
    <w:rsid w:val="00D43CB4"/>
    <w:rsid w:val="00D43CFD"/>
    <w:rsid w:val="00D43E3A"/>
    <w:rsid w:val="00D440C2"/>
    <w:rsid w:val="00D444E1"/>
    <w:rsid w:val="00D445F6"/>
    <w:rsid w:val="00D44A7D"/>
    <w:rsid w:val="00D44EBE"/>
    <w:rsid w:val="00D44F33"/>
    <w:rsid w:val="00D45498"/>
    <w:rsid w:val="00D45499"/>
    <w:rsid w:val="00D45A15"/>
    <w:rsid w:val="00D45D9A"/>
    <w:rsid w:val="00D4607C"/>
    <w:rsid w:val="00D46208"/>
    <w:rsid w:val="00D462FF"/>
    <w:rsid w:val="00D46505"/>
    <w:rsid w:val="00D46B35"/>
    <w:rsid w:val="00D4711B"/>
    <w:rsid w:val="00D4715A"/>
    <w:rsid w:val="00D471E9"/>
    <w:rsid w:val="00D47246"/>
    <w:rsid w:val="00D47622"/>
    <w:rsid w:val="00D47748"/>
    <w:rsid w:val="00D4781B"/>
    <w:rsid w:val="00D47B5F"/>
    <w:rsid w:val="00D47C74"/>
    <w:rsid w:val="00D47C9C"/>
    <w:rsid w:val="00D47DB8"/>
    <w:rsid w:val="00D50239"/>
    <w:rsid w:val="00D50878"/>
    <w:rsid w:val="00D5095A"/>
    <w:rsid w:val="00D50C17"/>
    <w:rsid w:val="00D50C1A"/>
    <w:rsid w:val="00D50DCF"/>
    <w:rsid w:val="00D50E4B"/>
    <w:rsid w:val="00D514A0"/>
    <w:rsid w:val="00D5165E"/>
    <w:rsid w:val="00D5177A"/>
    <w:rsid w:val="00D51F40"/>
    <w:rsid w:val="00D5235C"/>
    <w:rsid w:val="00D52942"/>
    <w:rsid w:val="00D529D0"/>
    <w:rsid w:val="00D52DDF"/>
    <w:rsid w:val="00D52E85"/>
    <w:rsid w:val="00D531F4"/>
    <w:rsid w:val="00D5355B"/>
    <w:rsid w:val="00D53C43"/>
    <w:rsid w:val="00D53DF7"/>
    <w:rsid w:val="00D54118"/>
    <w:rsid w:val="00D5469F"/>
    <w:rsid w:val="00D54859"/>
    <w:rsid w:val="00D549D6"/>
    <w:rsid w:val="00D54B3F"/>
    <w:rsid w:val="00D54C9C"/>
    <w:rsid w:val="00D54E39"/>
    <w:rsid w:val="00D54FC8"/>
    <w:rsid w:val="00D55264"/>
    <w:rsid w:val="00D5542C"/>
    <w:rsid w:val="00D55511"/>
    <w:rsid w:val="00D5555F"/>
    <w:rsid w:val="00D55ACD"/>
    <w:rsid w:val="00D561D5"/>
    <w:rsid w:val="00D56670"/>
    <w:rsid w:val="00D566D1"/>
    <w:rsid w:val="00D567C1"/>
    <w:rsid w:val="00D569EB"/>
    <w:rsid w:val="00D56A51"/>
    <w:rsid w:val="00D57389"/>
    <w:rsid w:val="00D57772"/>
    <w:rsid w:val="00D57817"/>
    <w:rsid w:val="00D57BDC"/>
    <w:rsid w:val="00D57FE4"/>
    <w:rsid w:val="00D602C6"/>
    <w:rsid w:val="00D60304"/>
    <w:rsid w:val="00D6041A"/>
    <w:rsid w:val="00D608EF"/>
    <w:rsid w:val="00D60969"/>
    <w:rsid w:val="00D609C6"/>
    <w:rsid w:val="00D60A45"/>
    <w:rsid w:val="00D60ACD"/>
    <w:rsid w:val="00D60C9E"/>
    <w:rsid w:val="00D60FC2"/>
    <w:rsid w:val="00D6131E"/>
    <w:rsid w:val="00D61530"/>
    <w:rsid w:val="00D61714"/>
    <w:rsid w:val="00D61A88"/>
    <w:rsid w:val="00D61C4B"/>
    <w:rsid w:val="00D62003"/>
    <w:rsid w:val="00D621AF"/>
    <w:rsid w:val="00D62869"/>
    <w:rsid w:val="00D628E8"/>
    <w:rsid w:val="00D62A87"/>
    <w:rsid w:val="00D62E25"/>
    <w:rsid w:val="00D62E53"/>
    <w:rsid w:val="00D62E7B"/>
    <w:rsid w:val="00D62FC7"/>
    <w:rsid w:val="00D63214"/>
    <w:rsid w:val="00D638D0"/>
    <w:rsid w:val="00D63AD7"/>
    <w:rsid w:val="00D63C59"/>
    <w:rsid w:val="00D63D9B"/>
    <w:rsid w:val="00D63F1F"/>
    <w:rsid w:val="00D640D8"/>
    <w:rsid w:val="00D64E13"/>
    <w:rsid w:val="00D65529"/>
    <w:rsid w:val="00D65656"/>
    <w:rsid w:val="00D657B6"/>
    <w:rsid w:val="00D658A3"/>
    <w:rsid w:val="00D65999"/>
    <w:rsid w:val="00D65BDA"/>
    <w:rsid w:val="00D65FD7"/>
    <w:rsid w:val="00D667F1"/>
    <w:rsid w:val="00D668E3"/>
    <w:rsid w:val="00D66B30"/>
    <w:rsid w:val="00D66C05"/>
    <w:rsid w:val="00D66DE3"/>
    <w:rsid w:val="00D671B0"/>
    <w:rsid w:val="00D67851"/>
    <w:rsid w:val="00D67D94"/>
    <w:rsid w:val="00D67F35"/>
    <w:rsid w:val="00D703E1"/>
    <w:rsid w:val="00D705C8"/>
    <w:rsid w:val="00D708A0"/>
    <w:rsid w:val="00D70AFC"/>
    <w:rsid w:val="00D71B89"/>
    <w:rsid w:val="00D71E23"/>
    <w:rsid w:val="00D71E43"/>
    <w:rsid w:val="00D71E8A"/>
    <w:rsid w:val="00D72006"/>
    <w:rsid w:val="00D720E0"/>
    <w:rsid w:val="00D72132"/>
    <w:rsid w:val="00D72135"/>
    <w:rsid w:val="00D7218E"/>
    <w:rsid w:val="00D72285"/>
    <w:rsid w:val="00D722CC"/>
    <w:rsid w:val="00D72699"/>
    <w:rsid w:val="00D7385B"/>
    <w:rsid w:val="00D738BB"/>
    <w:rsid w:val="00D73A2E"/>
    <w:rsid w:val="00D73D6E"/>
    <w:rsid w:val="00D73FDE"/>
    <w:rsid w:val="00D74103"/>
    <w:rsid w:val="00D7430E"/>
    <w:rsid w:val="00D747C8"/>
    <w:rsid w:val="00D74F38"/>
    <w:rsid w:val="00D7509E"/>
    <w:rsid w:val="00D7544F"/>
    <w:rsid w:val="00D7590D"/>
    <w:rsid w:val="00D75987"/>
    <w:rsid w:val="00D75B38"/>
    <w:rsid w:val="00D75E04"/>
    <w:rsid w:val="00D75F81"/>
    <w:rsid w:val="00D75FF5"/>
    <w:rsid w:val="00D760F5"/>
    <w:rsid w:val="00D7615F"/>
    <w:rsid w:val="00D764CF"/>
    <w:rsid w:val="00D7660F"/>
    <w:rsid w:val="00D76939"/>
    <w:rsid w:val="00D76FCE"/>
    <w:rsid w:val="00D77FEB"/>
    <w:rsid w:val="00D8008F"/>
    <w:rsid w:val="00D802DE"/>
    <w:rsid w:val="00D8054A"/>
    <w:rsid w:val="00D80772"/>
    <w:rsid w:val="00D8077B"/>
    <w:rsid w:val="00D80CE1"/>
    <w:rsid w:val="00D80D45"/>
    <w:rsid w:val="00D80DBB"/>
    <w:rsid w:val="00D80EA5"/>
    <w:rsid w:val="00D80FFC"/>
    <w:rsid w:val="00D81025"/>
    <w:rsid w:val="00D812EE"/>
    <w:rsid w:val="00D8134D"/>
    <w:rsid w:val="00D81973"/>
    <w:rsid w:val="00D81BBE"/>
    <w:rsid w:val="00D81BDA"/>
    <w:rsid w:val="00D82382"/>
    <w:rsid w:val="00D82438"/>
    <w:rsid w:val="00D8263F"/>
    <w:rsid w:val="00D82692"/>
    <w:rsid w:val="00D8281E"/>
    <w:rsid w:val="00D82951"/>
    <w:rsid w:val="00D829DD"/>
    <w:rsid w:val="00D82BF8"/>
    <w:rsid w:val="00D82C2B"/>
    <w:rsid w:val="00D82D5A"/>
    <w:rsid w:val="00D82FF2"/>
    <w:rsid w:val="00D835E8"/>
    <w:rsid w:val="00D839EB"/>
    <w:rsid w:val="00D83A11"/>
    <w:rsid w:val="00D83E1F"/>
    <w:rsid w:val="00D840C1"/>
    <w:rsid w:val="00D84123"/>
    <w:rsid w:val="00D8434F"/>
    <w:rsid w:val="00D8456C"/>
    <w:rsid w:val="00D849A6"/>
    <w:rsid w:val="00D84ABF"/>
    <w:rsid w:val="00D84FCA"/>
    <w:rsid w:val="00D85038"/>
    <w:rsid w:val="00D85113"/>
    <w:rsid w:val="00D85527"/>
    <w:rsid w:val="00D85924"/>
    <w:rsid w:val="00D85DC2"/>
    <w:rsid w:val="00D85F4B"/>
    <w:rsid w:val="00D85FEA"/>
    <w:rsid w:val="00D86266"/>
    <w:rsid w:val="00D86580"/>
    <w:rsid w:val="00D867DD"/>
    <w:rsid w:val="00D8694E"/>
    <w:rsid w:val="00D86A94"/>
    <w:rsid w:val="00D86C33"/>
    <w:rsid w:val="00D86D50"/>
    <w:rsid w:val="00D86DFD"/>
    <w:rsid w:val="00D86E35"/>
    <w:rsid w:val="00D86EC9"/>
    <w:rsid w:val="00D87F20"/>
    <w:rsid w:val="00D90486"/>
    <w:rsid w:val="00D9055F"/>
    <w:rsid w:val="00D90596"/>
    <w:rsid w:val="00D90778"/>
    <w:rsid w:val="00D90CAF"/>
    <w:rsid w:val="00D910CC"/>
    <w:rsid w:val="00D9117D"/>
    <w:rsid w:val="00D91372"/>
    <w:rsid w:val="00D916AA"/>
    <w:rsid w:val="00D9186C"/>
    <w:rsid w:val="00D91BD8"/>
    <w:rsid w:val="00D91F0D"/>
    <w:rsid w:val="00D9209F"/>
    <w:rsid w:val="00D921DF"/>
    <w:rsid w:val="00D923E0"/>
    <w:rsid w:val="00D92871"/>
    <w:rsid w:val="00D92A45"/>
    <w:rsid w:val="00D92CF2"/>
    <w:rsid w:val="00D92DFF"/>
    <w:rsid w:val="00D93065"/>
    <w:rsid w:val="00D93289"/>
    <w:rsid w:val="00D933ED"/>
    <w:rsid w:val="00D93C3F"/>
    <w:rsid w:val="00D93D56"/>
    <w:rsid w:val="00D94456"/>
    <w:rsid w:val="00D9474C"/>
    <w:rsid w:val="00D94961"/>
    <w:rsid w:val="00D94B7D"/>
    <w:rsid w:val="00D954F4"/>
    <w:rsid w:val="00D95938"/>
    <w:rsid w:val="00D95AB1"/>
    <w:rsid w:val="00D95DD6"/>
    <w:rsid w:val="00D9641B"/>
    <w:rsid w:val="00D96628"/>
    <w:rsid w:val="00D96B75"/>
    <w:rsid w:val="00D97C8A"/>
    <w:rsid w:val="00DA0406"/>
    <w:rsid w:val="00DA09E7"/>
    <w:rsid w:val="00DA0D96"/>
    <w:rsid w:val="00DA0FAE"/>
    <w:rsid w:val="00DA1029"/>
    <w:rsid w:val="00DA15FB"/>
    <w:rsid w:val="00DA1830"/>
    <w:rsid w:val="00DA198D"/>
    <w:rsid w:val="00DA1A0D"/>
    <w:rsid w:val="00DA1CB0"/>
    <w:rsid w:val="00DA2943"/>
    <w:rsid w:val="00DA2C22"/>
    <w:rsid w:val="00DA2C5E"/>
    <w:rsid w:val="00DA2D3D"/>
    <w:rsid w:val="00DA369E"/>
    <w:rsid w:val="00DA3811"/>
    <w:rsid w:val="00DA3AD1"/>
    <w:rsid w:val="00DA3B13"/>
    <w:rsid w:val="00DA3CC7"/>
    <w:rsid w:val="00DA42B4"/>
    <w:rsid w:val="00DA44DE"/>
    <w:rsid w:val="00DA46FD"/>
    <w:rsid w:val="00DA4926"/>
    <w:rsid w:val="00DA4986"/>
    <w:rsid w:val="00DA4D3B"/>
    <w:rsid w:val="00DA4DF8"/>
    <w:rsid w:val="00DA4E6A"/>
    <w:rsid w:val="00DA57C0"/>
    <w:rsid w:val="00DA5DFB"/>
    <w:rsid w:val="00DA63B6"/>
    <w:rsid w:val="00DA674F"/>
    <w:rsid w:val="00DA69C4"/>
    <w:rsid w:val="00DA7184"/>
    <w:rsid w:val="00DA7266"/>
    <w:rsid w:val="00DA799E"/>
    <w:rsid w:val="00DA79A5"/>
    <w:rsid w:val="00DA79E3"/>
    <w:rsid w:val="00DA7CCC"/>
    <w:rsid w:val="00DB0050"/>
    <w:rsid w:val="00DB0507"/>
    <w:rsid w:val="00DB0B54"/>
    <w:rsid w:val="00DB0FE3"/>
    <w:rsid w:val="00DB11B9"/>
    <w:rsid w:val="00DB133B"/>
    <w:rsid w:val="00DB1515"/>
    <w:rsid w:val="00DB15B4"/>
    <w:rsid w:val="00DB15E6"/>
    <w:rsid w:val="00DB1707"/>
    <w:rsid w:val="00DB1B12"/>
    <w:rsid w:val="00DB1D1E"/>
    <w:rsid w:val="00DB20FF"/>
    <w:rsid w:val="00DB285A"/>
    <w:rsid w:val="00DB2939"/>
    <w:rsid w:val="00DB2D7E"/>
    <w:rsid w:val="00DB30D2"/>
    <w:rsid w:val="00DB3167"/>
    <w:rsid w:val="00DB329C"/>
    <w:rsid w:val="00DB3737"/>
    <w:rsid w:val="00DB373C"/>
    <w:rsid w:val="00DB3F34"/>
    <w:rsid w:val="00DB40C5"/>
    <w:rsid w:val="00DB4636"/>
    <w:rsid w:val="00DB4E79"/>
    <w:rsid w:val="00DB4F23"/>
    <w:rsid w:val="00DB50FF"/>
    <w:rsid w:val="00DB5114"/>
    <w:rsid w:val="00DB5342"/>
    <w:rsid w:val="00DB537F"/>
    <w:rsid w:val="00DB555E"/>
    <w:rsid w:val="00DB55A3"/>
    <w:rsid w:val="00DB5CAE"/>
    <w:rsid w:val="00DB5D4F"/>
    <w:rsid w:val="00DB6443"/>
    <w:rsid w:val="00DB65E8"/>
    <w:rsid w:val="00DB69D6"/>
    <w:rsid w:val="00DB6A2E"/>
    <w:rsid w:val="00DB6CBF"/>
    <w:rsid w:val="00DB6F17"/>
    <w:rsid w:val="00DB7AB2"/>
    <w:rsid w:val="00DB7FD6"/>
    <w:rsid w:val="00DC0824"/>
    <w:rsid w:val="00DC0B4A"/>
    <w:rsid w:val="00DC0EC2"/>
    <w:rsid w:val="00DC0F10"/>
    <w:rsid w:val="00DC105F"/>
    <w:rsid w:val="00DC10D5"/>
    <w:rsid w:val="00DC1108"/>
    <w:rsid w:val="00DC1120"/>
    <w:rsid w:val="00DC1237"/>
    <w:rsid w:val="00DC12F7"/>
    <w:rsid w:val="00DC13E4"/>
    <w:rsid w:val="00DC163F"/>
    <w:rsid w:val="00DC1C38"/>
    <w:rsid w:val="00DC21D4"/>
    <w:rsid w:val="00DC2709"/>
    <w:rsid w:val="00DC2924"/>
    <w:rsid w:val="00DC292C"/>
    <w:rsid w:val="00DC2AF8"/>
    <w:rsid w:val="00DC2D85"/>
    <w:rsid w:val="00DC2F12"/>
    <w:rsid w:val="00DC3036"/>
    <w:rsid w:val="00DC3042"/>
    <w:rsid w:val="00DC30D1"/>
    <w:rsid w:val="00DC3301"/>
    <w:rsid w:val="00DC3686"/>
    <w:rsid w:val="00DC3997"/>
    <w:rsid w:val="00DC3C74"/>
    <w:rsid w:val="00DC3EFE"/>
    <w:rsid w:val="00DC447E"/>
    <w:rsid w:val="00DC4802"/>
    <w:rsid w:val="00DC4C27"/>
    <w:rsid w:val="00DC4D1D"/>
    <w:rsid w:val="00DC4F53"/>
    <w:rsid w:val="00DC51AF"/>
    <w:rsid w:val="00DC5957"/>
    <w:rsid w:val="00DC5A2F"/>
    <w:rsid w:val="00DC5A45"/>
    <w:rsid w:val="00DC5B06"/>
    <w:rsid w:val="00DC5C59"/>
    <w:rsid w:val="00DC5D35"/>
    <w:rsid w:val="00DC633D"/>
    <w:rsid w:val="00DC657C"/>
    <w:rsid w:val="00DC68F7"/>
    <w:rsid w:val="00DC6961"/>
    <w:rsid w:val="00DC6B55"/>
    <w:rsid w:val="00DC6D9C"/>
    <w:rsid w:val="00DC737B"/>
    <w:rsid w:val="00DC77D1"/>
    <w:rsid w:val="00DC77FC"/>
    <w:rsid w:val="00DC7C50"/>
    <w:rsid w:val="00DC7CB7"/>
    <w:rsid w:val="00DD001F"/>
    <w:rsid w:val="00DD0CC4"/>
    <w:rsid w:val="00DD0E24"/>
    <w:rsid w:val="00DD12E2"/>
    <w:rsid w:val="00DD1B56"/>
    <w:rsid w:val="00DD1D68"/>
    <w:rsid w:val="00DD1FF9"/>
    <w:rsid w:val="00DD210E"/>
    <w:rsid w:val="00DD2281"/>
    <w:rsid w:val="00DD2391"/>
    <w:rsid w:val="00DD2860"/>
    <w:rsid w:val="00DD299D"/>
    <w:rsid w:val="00DD2AE8"/>
    <w:rsid w:val="00DD2F60"/>
    <w:rsid w:val="00DD33CA"/>
    <w:rsid w:val="00DD361F"/>
    <w:rsid w:val="00DD3727"/>
    <w:rsid w:val="00DD3773"/>
    <w:rsid w:val="00DD38AC"/>
    <w:rsid w:val="00DD3DF9"/>
    <w:rsid w:val="00DD4172"/>
    <w:rsid w:val="00DD4335"/>
    <w:rsid w:val="00DD4491"/>
    <w:rsid w:val="00DD450C"/>
    <w:rsid w:val="00DD452F"/>
    <w:rsid w:val="00DD4D42"/>
    <w:rsid w:val="00DD4E04"/>
    <w:rsid w:val="00DD5257"/>
    <w:rsid w:val="00DD5299"/>
    <w:rsid w:val="00DD53A5"/>
    <w:rsid w:val="00DD545A"/>
    <w:rsid w:val="00DD5964"/>
    <w:rsid w:val="00DD5C6D"/>
    <w:rsid w:val="00DD5DB3"/>
    <w:rsid w:val="00DD5E4C"/>
    <w:rsid w:val="00DD6239"/>
    <w:rsid w:val="00DD65A2"/>
    <w:rsid w:val="00DD68A7"/>
    <w:rsid w:val="00DD6A26"/>
    <w:rsid w:val="00DD6AD2"/>
    <w:rsid w:val="00DD6BAD"/>
    <w:rsid w:val="00DD7327"/>
    <w:rsid w:val="00DD74B9"/>
    <w:rsid w:val="00DD7AD5"/>
    <w:rsid w:val="00DD7B42"/>
    <w:rsid w:val="00DD7DB9"/>
    <w:rsid w:val="00DD7DF3"/>
    <w:rsid w:val="00DD7FDB"/>
    <w:rsid w:val="00DE00F3"/>
    <w:rsid w:val="00DE025F"/>
    <w:rsid w:val="00DE05E4"/>
    <w:rsid w:val="00DE0B66"/>
    <w:rsid w:val="00DE0E02"/>
    <w:rsid w:val="00DE1351"/>
    <w:rsid w:val="00DE142B"/>
    <w:rsid w:val="00DE1AB2"/>
    <w:rsid w:val="00DE203D"/>
    <w:rsid w:val="00DE22D0"/>
    <w:rsid w:val="00DE23B7"/>
    <w:rsid w:val="00DE29E2"/>
    <w:rsid w:val="00DE2BEE"/>
    <w:rsid w:val="00DE2D42"/>
    <w:rsid w:val="00DE337E"/>
    <w:rsid w:val="00DE34AC"/>
    <w:rsid w:val="00DE3830"/>
    <w:rsid w:val="00DE3B87"/>
    <w:rsid w:val="00DE4055"/>
    <w:rsid w:val="00DE4109"/>
    <w:rsid w:val="00DE439E"/>
    <w:rsid w:val="00DE47A5"/>
    <w:rsid w:val="00DE4A45"/>
    <w:rsid w:val="00DE4C3D"/>
    <w:rsid w:val="00DE513D"/>
    <w:rsid w:val="00DE5167"/>
    <w:rsid w:val="00DE5546"/>
    <w:rsid w:val="00DE582A"/>
    <w:rsid w:val="00DE5868"/>
    <w:rsid w:val="00DE5E81"/>
    <w:rsid w:val="00DE653F"/>
    <w:rsid w:val="00DE6843"/>
    <w:rsid w:val="00DE68D2"/>
    <w:rsid w:val="00DE6B0D"/>
    <w:rsid w:val="00DE6BEF"/>
    <w:rsid w:val="00DE6EA8"/>
    <w:rsid w:val="00DE70FA"/>
    <w:rsid w:val="00DE7178"/>
    <w:rsid w:val="00DE720D"/>
    <w:rsid w:val="00DE73F1"/>
    <w:rsid w:val="00DE742C"/>
    <w:rsid w:val="00DE7843"/>
    <w:rsid w:val="00DE78A5"/>
    <w:rsid w:val="00DE7C8A"/>
    <w:rsid w:val="00DE7FD6"/>
    <w:rsid w:val="00DF0111"/>
    <w:rsid w:val="00DF01EC"/>
    <w:rsid w:val="00DF066C"/>
    <w:rsid w:val="00DF0A8E"/>
    <w:rsid w:val="00DF0C40"/>
    <w:rsid w:val="00DF0E8E"/>
    <w:rsid w:val="00DF0FDC"/>
    <w:rsid w:val="00DF123D"/>
    <w:rsid w:val="00DF161F"/>
    <w:rsid w:val="00DF18DF"/>
    <w:rsid w:val="00DF1A2D"/>
    <w:rsid w:val="00DF25CC"/>
    <w:rsid w:val="00DF272C"/>
    <w:rsid w:val="00DF2742"/>
    <w:rsid w:val="00DF28E1"/>
    <w:rsid w:val="00DF299A"/>
    <w:rsid w:val="00DF2E9B"/>
    <w:rsid w:val="00DF310B"/>
    <w:rsid w:val="00DF35DE"/>
    <w:rsid w:val="00DF39C6"/>
    <w:rsid w:val="00DF4544"/>
    <w:rsid w:val="00DF4AA5"/>
    <w:rsid w:val="00DF4F91"/>
    <w:rsid w:val="00DF53C6"/>
    <w:rsid w:val="00DF5406"/>
    <w:rsid w:val="00DF5A27"/>
    <w:rsid w:val="00DF5A39"/>
    <w:rsid w:val="00DF5A9F"/>
    <w:rsid w:val="00DF5C0E"/>
    <w:rsid w:val="00DF5E96"/>
    <w:rsid w:val="00DF6631"/>
    <w:rsid w:val="00DF6B33"/>
    <w:rsid w:val="00DF73AE"/>
    <w:rsid w:val="00DF74CD"/>
    <w:rsid w:val="00DF76B0"/>
    <w:rsid w:val="00DF77B7"/>
    <w:rsid w:val="00DF7865"/>
    <w:rsid w:val="00DF7CFF"/>
    <w:rsid w:val="00DF7FCF"/>
    <w:rsid w:val="00E00061"/>
    <w:rsid w:val="00E001E7"/>
    <w:rsid w:val="00E00257"/>
    <w:rsid w:val="00E003D5"/>
    <w:rsid w:val="00E004BF"/>
    <w:rsid w:val="00E008E5"/>
    <w:rsid w:val="00E00C0E"/>
    <w:rsid w:val="00E00C4E"/>
    <w:rsid w:val="00E00E18"/>
    <w:rsid w:val="00E00E4A"/>
    <w:rsid w:val="00E010D9"/>
    <w:rsid w:val="00E0119C"/>
    <w:rsid w:val="00E01251"/>
    <w:rsid w:val="00E012A3"/>
    <w:rsid w:val="00E013C8"/>
    <w:rsid w:val="00E014B9"/>
    <w:rsid w:val="00E01858"/>
    <w:rsid w:val="00E01A4E"/>
    <w:rsid w:val="00E01A78"/>
    <w:rsid w:val="00E01B34"/>
    <w:rsid w:val="00E01C9E"/>
    <w:rsid w:val="00E01DE5"/>
    <w:rsid w:val="00E021EF"/>
    <w:rsid w:val="00E023D3"/>
    <w:rsid w:val="00E025FE"/>
    <w:rsid w:val="00E026D5"/>
    <w:rsid w:val="00E027AB"/>
    <w:rsid w:val="00E02BDC"/>
    <w:rsid w:val="00E02E90"/>
    <w:rsid w:val="00E02EB2"/>
    <w:rsid w:val="00E032FF"/>
    <w:rsid w:val="00E033AE"/>
    <w:rsid w:val="00E03574"/>
    <w:rsid w:val="00E037A2"/>
    <w:rsid w:val="00E03802"/>
    <w:rsid w:val="00E03963"/>
    <w:rsid w:val="00E03BA3"/>
    <w:rsid w:val="00E03F49"/>
    <w:rsid w:val="00E03F5A"/>
    <w:rsid w:val="00E03FC5"/>
    <w:rsid w:val="00E0410A"/>
    <w:rsid w:val="00E0476F"/>
    <w:rsid w:val="00E047D6"/>
    <w:rsid w:val="00E04847"/>
    <w:rsid w:val="00E04C7A"/>
    <w:rsid w:val="00E050BA"/>
    <w:rsid w:val="00E05475"/>
    <w:rsid w:val="00E05711"/>
    <w:rsid w:val="00E0597C"/>
    <w:rsid w:val="00E063FC"/>
    <w:rsid w:val="00E06521"/>
    <w:rsid w:val="00E06658"/>
    <w:rsid w:val="00E06828"/>
    <w:rsid w:val="00E06AF8"/>
    <w:rsid w:val="00E071B6"/>
    <w:rsid w:val="00E0721D"/>
    <w:rsid w:val="00E07472"/>
    <w:rsid w:val="00E076CB"/>
    <w:rsid w:val="00E07B6B"/>
    <w:rsid w:val="00E07D05"/>
    <w:rsid w:val="00E106B3"/>
    <w:rsid w:val="00E10A91"/>
    <w:rsid w:val="00E10CEE"/>
    <w:rsid w:val="00E10F9F"/>
    <w:rsid w:val="00E11092"/>
    <w:rsid w:val="00E11164"/>
    <w:rsid w:val="00E11402"/>
    <w:rsid w:val="00E11ADB"/>
    <w:rsid w:val="00E11D80"/>
    <w:rsid w:val="00E11EB8"/>
    <w:rsid w:val="00E12260"/>
    <w:rsid w:val="00E1233C"/>
    <w:rsid w:val="00E1264B"/>
    <w:rsid w:val="00E12AC0"/>
    <w:rsid w:val="00E12BC3"/>
    <w:rsid w:val="00E1301E"/>
    <w:rsid w:val="00E13E50"/>
    <w:rsid w:val="00E143D4"/>
    <w:rsid w:val="00E14DA6"/>
    <w:rsid w:val="00E1510F"/>
    <w:rsid w:val="00E1572C"/>
    <w:rsid w:val="00E1579F"/>
    <w:rsid w:val="00E1590B"/>
    <w:rsid w:val="00E15AF0"/>
    <w:rsid w:val="00E15CEF"/>
    <w:rsid w:val="00E15DAB"/>
    <w:rsid w:val="00E15DC8"/>
    <w:rsid w:val="00E162B9"/>
    <w:rsid w:val="00E164C0"/>
    <w:rsid w:val="00E16585"/>
    <w:rsid w:val="00E1711D"/>
    <w:rsid w:val="00E1728A"/>
    <w:rsid w:val="00E17765"/>
    <w:rsid w:val="00E17C2E"/>
    <w:rsid w:val="00E17C42"/>
    <w:rsid w:val="00E17D4D"/>
    <w:rsid w:val="00E2040E"/>
    <w:rsid w:val="00E20D05"/>
    <w:rsid w:val="00E20FB3"/>
    <w:rsid w:val="00E21301"/>
    <w:rsid w:val="00E213EE"/>
    <w:rsid w:val="00E215A4"/>
    <w:rsid w:val="00E215C8"/>
    <w:rsid w:val="00E2181A"/>
    <w:rsid w:val="00E22665"/>
    <w:rsid w:val="00E22777"/>
    <w:rsid w:val="00E22D51"/>
    <w:rsid w:val="00E22E39"/>
    <w:rsid w:val="00E2306D"/>
    <w:rsid w:val="00E235C1"/>
    <w:rsid w:val="00E239E2"/>
    <w:rsid w:val="00E2445F"/>
    <w:rsid w:val="00E245F8"/>
    <w:rsid w:val="00E24B40"/>
    <w:rsid w:val="00E24C8B"/>
    <w:rsid w:val="00E2547A"/>
    <w:rsid w:val="00E254A6"/>
    <w:rsid w:val="00E25D63"/>
    <w:rsid w:val="00E25D98"/>
    <w:rsid w:val="00E25DA9"/>
    <w:rsid w:val="00E25F9B"/>
    <w:rsid w:val="00E2670D"/>
    <w:rsid w:val="00E26AB4"/>
    <w:rsid w:val="00E26F0C"/>
    <w:rsid w:val="00E2727D"/>
    <w:rsid w:val="00E27D4E"/>
    <w:rsid w:val="00E30488"/>
    <w:rsid w:val="00E3064D"/>
    <w:rsid w:val="00E308A9"/>
    <w:rsid w:val="00E30FB7"/>
    <w:rsid w:val="00E315DF"/>
    <w:rsid w:val="00E31777"/>
    <w:rsid w:val="00E3195E"/>
    <w:rsid w:val="00E31BE9"/>
    <w:rsid w:val="00E31FEC"/>
    <w:rsid w:val="00E321E0"/>
    <w:rsid w:val="00E3249D"/>
    <w:rsid w:val="00E326F6"/>
    <w:rsid w:val="00E329BE"/>
    <w:rsid w:val="00E32B05"/>
    <w:rsid w:val="00E32C45"/>
    <w:rsid w:val="00E32D4E"/>
    <w:rsid w:val="00E3300B"/>
    <w:rsid w:val="00E332B8"/>
    <w:rsid w:val="00E334AB"/>
    <w:rsid w:val="00E336A1"/>
    <w:rsid w:val="00E33F85"/>
    <w:rsid w:val="00E33F98"/>
    <w:rsid w:val="00E342CA"/>
    <w:rsid w:val="00E34364"/>
    <w:rsid w:val="00E345CF"/>
    <w:rsid w:val="00E3493C"/>
    <w:rsid w:val="00E34F62"/>
    <w:rsid w:val="00E350E9"/>
    <w:rsid w:val="00E35508"/>
    <w:rsid w:val="00E35693"/>
    <w:rsid w:val="00E35D5F"/>
    <w:rsid w:val="00E35E7A"/>
    <w:rsid w:val="00E362E7"/>
    <w:rsid w:val="00E36866"/>
    <w:rsid w:val="00E3697B"/>
    <w:rsid w:val="00E36B8D"/>
    <w:rsid w:val="00E36CAD"/>
    <w:rsid w:val="00E36F50"/>
    <w:rsid w:val="00E3733C"/>
    <w:rsid w:val="00E37370"/>
    <w:rsid w:val="00E37392"/>
    <w:rsid w:val="00E3740F"/>
    <w:rsid w:val="00E374B7"/>
    <w:rsid w:val="00E374F5"/>
    <w:rsid w:val="00E375C0"/>
    <w:rsid w:val="00E37970"/>
    <w:rsid w:val="00E37C38"/>
    <w:rsid w:val="00E37DD6"/>
    <w:rsid w:val="00E401A4"/>
    <w:rsid w:val="00E41081"/>
    <w:rsid w:val="00E41360"/>
    <w:rsid w:val="00E414D7"/>
    <w:rsid w:val="00E415A8"/>
    <w:rsid w:val="00E41609"/>
    <w:rsid w:val="00E4167F"/>
    <w:rsid w:val="00E418B7"/>
    <w:rsid w:val="00E41A67"/>
    <w:rsid w:val="00E425BF"/>
    <w:rsid w:val="00E425CE"/>
    <w:rsid w:val="00E42841"/>
    <w:rsid w:val="00E42AF5"/>
    <w:rsid w:val="00E42D62"/>
    <w:rsid w:val="00E433C5"/>
    <w:rsid w:val="00E43DA6"/>
    <w:rsid w:val="00E44063"/>
    <w:rsid w:val="00E440B1"/>
    <w:rsid w:val="00E442CB"/>
    <w:rsid w:val="00E4432B"/>
    <w:rsid w:val="00E4454C"/>
    <w:rsid w:val="00E44613"/>
    <w:rsid w:val="00E44AC8"/>
    <w:rsid w:val="00E44AF7"/>
    <w:rsid w:val="00E44D7C"/>
    <w:rsid w:val="00E44D8A"/>
    <w:rsid w:val="00E4517B"/>
    <w:rsid w:val="00E455A7"/>
    <w:rsid w:val="00E459AD"/>
    <w:rsid w:val="00E45E1F"/>
    <w:rsid w:val="00E45F2F"/>
    <w:rsid w:val="00E46283"/>
    <w:rsid w:val="00E46381"/>
    <w:rsid w:val="00E466CA"/>
    <w:rsid w:val="00E46712"/>
    <w:rsid w:val="00E46A87"/>
    <w:rsid w:val="00E46DEA"/>
    <w:rsid w:val="00E474B1"/>
    <w:rsid w:val="00E476F8"/>
    <w:rsid w:val="00E47884"/>
    <w:rsid w:val="00E50156"/>
    <w:rsid w:val="00E502C2"/>
    <w:rsid w:val="00E5055D"/>
    <w:rsid w:val="00E508A4"/>
    <w:rsid w:val="00E50C6D"/>
    <w:rsid w:val="00E50D3C"/>
    <w:rsid w:val="00E50F98"/>
    <w:rsid w:val="00E50FE7"/>
    <w:rsid w:val="00E50FFA"/>
    <w:rsid w:val="00E511B0"/>
    <w:rsid w:val="00E515C0"/>
    <w:rsid w:val="00E5171A"/>
    <w:rsid w:val="00E5195E"/>
    <w:rsid w:val="00E51995"/>
    <w:rsid w:val="00E51AF6"/>
    <w:rsid w:val="00E51B0A"/>
    <w:rsid w:val="00E51B6B"/>
    <w:rsid w:val="00E52687"/>
    <w:rsid w:val="00E52699"/>
    <w:rsid w:val="00E526BE"/>
    <w:rsid w:val="00E5280A"/>
    <w:rsid w:val="00E52CAD"/>
    <w:rsid w:val="00E53417"/>
    <w:rsid w:val="00E53B86"/>
    <w:rsid w:val="00E5407A"/>
    <w:rsid w:val="00E540BF"/>
    <w:rsid w:val="00E542D7"/>
    <w:rsid w:val="00E542E8"/>
    <w:rsid w:val="00E545A1"/>
    <w:rsid w:val="00E54801"/>
    <w:rsid w:val="00E549B6"/>
    <w:rsid w:val="00E54BF0"/>
    <w:rsid w:val="00E54F8D"/>
    <w:rsid w:val="00E55039"/>
    <w:rsid w:val="00E5557A"/>
    <w:rsid w:val="00E55903"/>
    <w:rsid w:val="00E55B3A"/>
    <w:rsid w:val="00E55BC1"/>
    <w:rsid w:val="00E56142"/>
    <w:rsid w:val="00E561D0"/>
    <w:rsid w:val="00E56C0D"/>
    <w:rsid w:val="00E56D7D"/>
    <w:rsid w:val="00E56DE2"/>
    <w:rsid w:val="00E57563"/>
    <w:rsid w:val="00E57766"/>
    <w:rsid w:val="00E5777E"/>
    <w:rsid w:val="00E57C93"/>
    <w:rsid w:val="00E57D05"/>
    <w:rsid w:val="00E6039C"/>
    <w:rsid w:val="00E604FB"/>
    <w:rsid w:val="00E60614"/>
    <w:rsid w:val="00E60CFC"/>
    <w:rsid w:val="00E60F9A"/>
    <w:rsid w:val="00E612B6"/>
    <w:rsid w:val="00E6132C"/>
    <w:rsid w:val="00E61350"/>
    <w:rsid w:val="00E618C0"/>
    <w:rsid w:val="00E6219A"/>
    <w:rsid w:val="00E626DB"/>
    <w:rsid w:val="00E62831"/>
    <w:rsid w:val="00E62A63"/>
    <w:rsid w:val="00E62B78"/>
    <w:rsid w:val="00E62D52"/>
    <w:rsid w:val="00E63312"/>
    <w:rsid w:val="00E6355E"/>
    <w:rsid w:val="00E638F0"/>
    <w:rsid w:val="00E63D78"/>
    <w:rsid w:val="00E64254"/>
    <w:rsid w:val="00E6427F"/>
    <w:rsid w:val="00E642B5"/>
    <w:rsid w:val="00E64EBF"/>
    <w:rsid w:val="00E64FA9"/>
    <w:rsid w:val="00E64FE6"/>
    <w:rsid w:val="00E65297"/>
    <w:rsid w:val="00E65303"/>
    <w:rsid w:val="00E656B4"/>
    <w:rsid w:val="00E65AA4"/>
    <w:rsid w:val="00E65B89"/>
    <w:rsid w:val="00E661A8"/>
    <w:rsid w:val="00E66239"/>
    <w:rsid w:val="00E662F5"/>
    <w:rsid w:val="00E66393"/>
    <w:rsid w:val="00E6655D"/>
    <w:rsid w:val="00E669BF"/>
    <w:rsid w:val="00E66A62"/>
    <w:rsid w:val="00E66D90"/>
    <w:rsid w:val="00E66E68"/>
    <w:rsid w:val="00E672E2"/>
    <w:rsid w:val="00E67337"/>
    <w:rsid w:val="00E67673"/>
    <w:rsid w:val="00E67FF6"/>
    <w:rsid w:val="00E701C1"/>
    <w:rsid w:val="00E70267"/>
    <w:rsid w:val="00E70348"/>
    <w:rsid w:val="00E704FB"/>
    <w:rsid w:val="00E70549"/>
    <w:rsid w:val="00E705B3"/>
    <w:rsid w:val="00E70603"/>
    <w:rsid w:val="00E70698"/>
    <w:rsid w:val="00E709BD"/>
    <w:rsid w:val="00E70C09"/>
    <w:rsid w:val="00E7168F"/>
    <w:rsid w:val="00E717E5"/>
    <w:rsid w:val="00E71B30"/>
    <w:rsid w:val="00E71F47"/>
    <w:rsid w:val="00E7229A"/>
    <w:rsid w:val="00E723A2"/>
    <w:rsid w:val="00E724C5"/>
    <w:rsid w:val="00E72B53"/>
    <w:rsid w:val="00E72FAB"/>
    <w:rsid w:val="00E736BF"/>
    <w:rsid w:val="00E738D6"/>
    <w:rsid w:val="00E73910"/>
    <w:rsid w:val="00E73EAF"/>
    <w:rsid w:val="00E7407A"/>
    <w:rsid w:val="00E74830"/>
    <w:rsid w:val="00E74891"/>
    <w:rsid w:val="00E74E3B"/>
    <w:rsid w:val="00E7519E"/>
    <w:rsid w:val="00E75A8E"/>
    <w:rsid w:val="00E75E6A"/>
    <w:rsid w:val="00E75FE1"/>
    <w:rsid w:val="00E76515"/>
    <w:rsid w:val="00E767D2"/>
    <w:rsid w:val="00E769E9"/>
    <w:rsid w:val="00E76AC5"/>
    <w:rsid w:val="00E76AFE"/>
    <w:rsid w:val="00E76B09"/>
    <w:rsid w:val="00E76B18"/>
    <w:rsid w:val="00E76BB0"/>
    <w:rsid w:val="00E76E09"/>
    <w:rsid w:val="00E76F0A"/>
    <w:rsid w:val="00E7726C"/>
    <w:rsid w:val="00E7749C"/>
    <w:rsid w:val="00E77AAC"/>
    <w:rsid w:val="00E77BA4"/>
    <w:rsid w:val="00E77F3C"/>
    <w:rsid w:val="00E80485"/>
    <w:rsid w:val="00E8052B"/>
    <w:rsid w:val="00E8073F"/>
    <w:rsid w:val="00E8094A"/>
    <w:rsid w:val="00E80DF8"/>
    <w:rsid w:val="00E80E8C"/>
    <w:rsid w:val="00E80F23"/>
    <w:rsid w:val="00E812F3"/>
    <w:rsid w:val="00E81451"/>
    <w:rsid w:val="00E8151B"/>
    <w:rsid w:val="00E81685"/>
    <w:rsid w:val="00E81A54"/>
    <w:rsid w:val="00E81D07"/>
    <w:rsid w:val="00E81E73"/>
    <w:rsid w:val="00E81F54"/>
    <w:rsid w:val="00E82436"/>
    <w:rsid w:val="00E824B0"/>
    <w:rsid w:val="00E8343A"/>
    <w:rsid w:val="00E834D4"/>
    <w:rsid w:val="00E838D5"/>
    <w:rsid w:val="00E83AB5"/>
    <w:rsid w:val="00E83CBD"/>
    <w:rsid w:val="00E83E9A"/>
    <w:rsid w:val="00E83F11"/>
    <w:rsid w:val="00E84148"/>
    <w:rsid w:val="00E84165"/>
    <w:rsid w:val="00E8420C"/>
    <w:rsid w:val="00E842EF"/>
    <w:rsid w:val="00E843AB"/>
    <w:rsid w:val="00E84B2C"/>
    <w:rsid w:val="00E84CD7"/>
    <w:rsid w:val="00E84DA6"/>
    <w:rsid w:val="00E85051"/>
    <w:rsid w:val="00E852A8"/>
    <w:rsid w:val="00E852C2"/>
    <w:rsid w:val="00E8536C"/>
    <w:rsid w:val="00E853FF"/>
    <w:rsid w:val="00E85566"/>
    <w:rsid w:val="00E8561B"/>
    <w:rsid w:val="00E85852"/>
    <w:rsid w:val="00E85A9B"/>
    <w:rsid w:val="00E85AF0"/>
    <w:rsid w:val="00E85E51"/>
    <w:rsid w:val="00E86695"/>
    <w:rsid w:val="00E867DE"/>
    <w:rsid w:val="00E86901"/>
    <w:rsid w:val="00E86B29"/>
    <w:rsid w:val="00E86BBB"/>
    <w:rsid w:val="00E86C1C"/>
    <w:rsid w:val="00E871E1"/>
    <w:rsid w:val="00E87351"/>
    <w:rsid w:val="00E87414"/>
    <w:rsid w:val="00E87538"/>
    <w:rsid w:val="00E8779E"/>
    <w:rsid w:val="00E87BB1"/>
    <w:rsid w:val="00E87CDF"/>
    <w:rsid w:val="00E87D64"/>
    <w:rsid w:val="00E87D75"/>
    <w:rsid w:val="00E87E06"/>
    <w:rsid w:val="00E900AF"/>
    <w:rsid w:val="00E90291"/>
    <w:rsid w:val="00E904DE"/>
    <w:rsid w:val="00E909ED"/>
    <w:rsid w:val="00E909EE"/>
    <w:rsid w:val="00E90AA3"/>
    <w:rsid w:val="00E90B6B"/>
    <w:rsid w:val="00E90EB5"/>
    <w:rsid w:val="00E90FFD"/>
    <w:rsid w:val="00E910E4"/>
    <w:rsid w:val="00E91605"/>
    <w:rsid w:val="00E91648"/>
    <w:rsid w:val="00E9166A"/>
    <w:rsid w:val="00E91890"/>
    <w:rsid w:val="00E9191F"/>
    <w:rsid w:val="00E91933"/>
    <w:rsid w:val="00E92490"/>
    <w:rsid w:val="00E925AC"/>
    <w:rsid w:val="00E92876"/>
    <w:rsid w:val="00E92A16"/>
    <w:rsid w:val="00E92DD6"/>
    <w:rsid w:val="00E938FB"/>
    <w:rsid w:val="00E94283"/>
    <w:rsid w:val="00E944E8"/>
    <w:rsid w:val="00E946C9"/>
    <w:rsid w:val="00E94B20"/>
    <w:rsid w:val="00E94C36"/>
    <w:rsid w:val="00E95471"/>
    <w:rsid w:val="00E957AD"/>
    <w:rsid w:val="00E957D5"/>
    <w:rsid w:val="00E95ADA"/>
    <w:rsid w:val="00E95E59"/>
    <w:rsid w:val="00E9607A"/>
    <w:rsid w:val="00E9614E"/>
    <w:rsid w:val="00E9643B"/>
    <w:rsid w:val="00E96476"/>
    <w:rsid w:val="00E96E78"/>
    <w:rsid w:val="00E96F70"/>
    <w:rsid w:val="00E96F88"/>
    <w:rsid w:val="00E97196"/>
    <w:rsid w:val="00E978C8"/>
    <w:rsid w:val="00E97C0B"/>
    <w:rsid w:val="00EA033F"/>
    <w:rsid w:val="00EA0771"/>
    <w:rsid w:val="00EA08F7"/>
    <w:rsid w:val="00EA0AEE"/>
    <w:rsid w:val="00EA0BFE"/>
    <w:rsid w:val="00EA0E27"/>
    <w:rsid w:val="00EA0E8B"/>
    <w:rsid w:val="00EA14B9"/>
    <w:rsid w:val="00EA1702"/>
    <w:rsid w:val="00EA1739"/>
    <w:rsid w:val="00EA1B5D"/>
    <w:rsid w:val="00EA1C63"/>
    <w:rsid w:val="00EA1DEB"/>
    <w:rsid w:val="00EA1F43"/>
    <w:rsid w:val="00EA2262"/>
    <w:rsid w:val="00EA2564"/>
    <w:rsid w:val="00EA3DC3"/>
    <w:rsid w:val="00EA3F52"/>
    <w:rsid w:val="00EA43EB"/>
    <w:rsid w:val="00EA4D2A"/>
    <w:rsid w:val="00EA4F64"/>
    <w:rsid w:val="00EA58D7"/>
    <w:rsid w:val="00EA5939"/>
    <w:rsid w:val="00EA5B62"/>
    <w:rsid w:val="00EA5E4F"/>
    <w:rsid w:val="00EA67B6"/>
    <w:rsid w:val="00EA6BEA"/>
    <w:rsid w:val="00EA71FC"/>
    <w:rsid w:val="00EA775F"/>
    <w:rsid w:val="00EA7F00"/>
    <w:rsid w:val="00EB08F0"/>
    <w:rsid w:val="00EB096A"/>
    <w:rsid w:val="00EB0A20"/>
    <w:rsid w:val="00EB0A22"/>
    <w:rsid w:val="00EB0A82"/>
    <w:rsid w:val="00EB0E55"/>
    <w:rsid w:val="00EB1282"/>
    <w:rsid w:val="00EB12DA"/>
    <w:rsid w:val="00EB17FA"/>
    <w:rsid w:val="00EB1BDB"/>
    <w:rsid w:val="00EB22F9"/>
    <w:rsid w:val="00EB2930"/>
    <w:rsid w:val="00EB2B80"/>
    <w:rsid w:val="00EB2C3B"/>
    <w:rsid w:val="00EB2F10"/>
    <w:rsid w:val="00EB357A"/>
    <w:rsid w:val="00EB3626"/>
    <w:rsid w:val="00EB3D1C"/>
    <w:rsid w:val="00EB3D8E"/>
    <w:rsid w:val="00EB3FBA"/>
    <w:rsid w:val="00EB40C0"/>
    <w:rsid w:val="00EB4191"/>
    <w:rsid w:val="00EB47D6"/>
    <w:rsid w:val="00EB48EE"/>
    <w:rsid w:val="00EB4988"/>
    <w:rsid w:val="00EB498E"/>
    <w:rsid w:val="00EB4F7E"/>
    <w:rsid w:val="00EB4FD5"/>
    <w:rsid w:val="00EB568D"/>
    <w:rsid w:val="00EB5764"/>
    <w:rsid w:val="00EB5AAE"/>
    <w:rsid w:val="00EB5C7F"/>
    <w:rsid w:val="00EB5D4B"/>
    <w:rsid w:val="00EB5DB7"/>
    <w:rsid w:val="00EB5EA4"/>
    <w:rsid w:val="00EB5EAE"/>
    <w:rsid w:val="00EB62C4"/>
    <w:rsid w:val="00EB6495"/>
    <w:rsid w:val="00EB6583"/>
    <w:rsid w:val="00EB67B5"/>
    <w:rsid w:val="00EB67E5"/>
    <w:rsid w:val="00EB6A9A"/>
    <w:rsid w:val="00EB6B18"/>
    <w:rsid w:val="00EB6D3F"/>
    <w:rsid w:val="00EB6DD6"/>
    <w:rsid w:val="00EB70CE"/>
    <w:rsid w:val="00EB7305"/>
    <w:rsid w:val="00EB736F"/>
    <w:rsid w:val="00EB73C2"/>
    <w:rsid w:val="00EB75CE"/>
    <w:rsid w:val="00EB7E6F"/>
    <w:rsid w:val="00EC016A"/>
    <w:rsid w:val="00EC01BB"/>
    <w:rsid w:val="00EC0638"/>
    <w:rsid w:val="00EC06E2"/>
    <w:rsid w:val="00EC08D4"/>
    <w:rsid w:val="00EC1378"/>
    <w:rsid w:val="00EC14A7"/>
    <w:rsid w:val="00EC15C7"/>
    <w:rsid w:val="00EC167E"/>
    <w:rsid w:val="00EC16C0"/>
    <w:rsid w:val="00EC1966"/>
    <w:rsid w:val="00EC1A64"/>
    <w:rsid w:val="00EC1D28"/>
    <w:rsid w:val="00EC1FD8"/>
    <w:rsid w:val="00EC2058"/>
    <w:rsid w:val="00EC21BF"/>
    <w:rsid w:val="00EC2508"/>
    <w:rsid w:val="00EC265B"/>
    <w:rsid w:val="00EC279E"/>
    <w:rsid w:val="00EC2A10"/>
    <w:rsid w:val="00EC2F37"/>
    <w:rsid w:val="00EC36AC"/>
    <w:rsid w:val="00EC3B70"/>
    <w:rsid w:val="00EC3BAB"/>
    <w:rsid w:val="00EC3EE8"/>
    <w:rsid w:val="00EC435F"/>
    <w:rsid w:val="00EC46CE"/>
    <w:rsid w:val="00EC46DA"/>
    <w:rsid w:val="00EC4901"/>
    <w:rsid w:val="00EC4A4C"/>
    <w:rsid w:val="00EC4CBB"/>
    <w:rsid w:val="00EC50F8"/>
    <w:rsid w:val="00EC57ED"/>
    <w:rsid w:val="00EC5BF1"/>
    <w:rsid w:val="00EC5D20"/>
    <w:rsid w:val="00EC5E6D"/>
    <w:rsid w:val="00EC5ECA"/>
    <w:rsid w:val="00EC65C2"/>
    <w:rsid w:val="00EC6714"/>
    <w:rsid w:val="00EC68F1"/>
    <w:rsid w:val="00EC6AF8"/>
    <w:rsid w:val="00EC6E1B"/>
    <w:rsid w:val="00EC7C31"/>
    <w:rsid w:val="00EC7F6A"/>
    <w:rsid w:val="00ED00C0"/>
    <w:rsid w:val="00ED081A"/>
    <w:rsid w:val="00ED0C3A"/>
    <w:rsid w:val="00ED1278"/>
    <w:rsid w:val="00ED12D2"/>
    <w:rsid w:val="00ED184D"/>
    <w:rsid w:val="00ED1C0B"/>
    <w:rsid w:val="00ED1F71"/>
    <w:rsid w:val="00ED2049"/>
    <w:rsid w:val="00ED23E7"/>
    <w:rsid w:val="00ED2743"/>
    <w:rsid w:val="00ED2C6C"/>
    <w:rsid w:val="00ED312A"/>
    <w:rsid w:val="00ED32C7"/>
    <w:rsid w:val="00ED32FC"/>
    <w:rsid w:val="00ED3311"/>
    <w:rsid w:val="00ED395F"/>
    <w:rsid w:val="00ED3BEE"/>
    <w:rsid w:val="00ED3C97"/>
    <w:rsid w:val="00ED3D3A"/>
    <w:rsid w:val="00ED3E9B"/>
    <w:rsid w:val="00ED3F88"/>
    <w:rsid w:val="00ED3FCE"/>
    <w:rsid w:val="00ED4A09"/>
    <w:rsid w:val="00ED4BA2"/>
    <w:rsid w:val="00ED512F"/>
    <w:rsid w:val="00ED5236"/>
    <w:rsid w:val="00ED5644"/>
    <w:rsid w:val="00ED59E8"/>
    <w:rsid w:val="00ED5B7D"/>
    <w:rsid w:val="00ED5C30"/>
    <w:rsid w:val="00ED5D9C"/>
    <w:rsid w:val="00ED5F4A"/>
    <w:rsid w:val="00ED61F5"/>
    <w:rsid w:val="00ED67D0"/>
    <w:rsid w:val="00ED688E"/>
    <w:rsid w:val="00ED6B96"/>
    <w:rsid w:val="00ED6C3B"/>
    <w:rsid w:val="00ED6C69"/>
    <w:rsid w:val="00ED70A3"/>
    <w:rsid w:val="00ED70CB"/>
    <w:rsid w:val="00ED762E"/>
    <w:rsid w:val="00ED7C54"/>
    <w:rsid w:val="00ED7CE7"/>
    <w:rsid w:val="00EE01C1"/>
    <w:rsid w:val="00EE0234"/>
    <w:rsid w:val="00EE027C"/>
    <w:rsid w:val="00EE040E"/>
    <w:rsid w:val="00EE0784"/>
    <w:rsid w:val="00EE0981"/>
    <w:rsid w:val="00EE0D07"/>
    <w:rsid w:val="00EE0DA7"/>
    <w:rsid w:val="00EE121C"/>
    <w:rsid w:val="00EE13C6"/>
    <w:rsid w:val="00EE13E9"/>
    <w:rsid w:val="00EE1439"/>
    <w:rsid w:val="00EE1590"/>
    <w:rsid w:val="00EE15DD"/>
    <w:rsid w:val="00EE18BA"/>
    <w:rsid w:val="00EE18F1"/>
    <w:rsid w:val="00EE1A35"/>
    <w:rsid w:val="00EE1BE0"/>
    <w:rsid w:val="00EE1BEC"/>
    <w:rsid w:val="00EE1F02"/>
    <w:rsid w:val="00EE225A"/>
    <w:rsid w:val="00EE2E57"/>
    <w:rsid w:val="00EE2F18"/>
    <w:rsid w:val="00EE2F31"/>
    <w:rsid w:val="00EE310E"/>
    <w:rsid w:val="00EE36D3"/>
    <w:rsid w:val="00EE3B7E"/>
    <w:rsid w:val="00EE40A9"/>
    <w:rsid w:val="00EE420A"/>
    <w:rsid w:val="00EE44A0"/>
    <w:rsid w:val="00EE456F"/>
    <w:rsid w:val="00EE4F39"/>
    <w:rsid w:val="00EE5394"/>
    <w:rsid w:val="00EE54F7"/>
    <w:rsid w:val="00EE585D"/>
    <w:rsid w:val="00EE5936"/>
    <w:rsid w:val="00EE5B79"/>
    <w:rsid w:val="00EE5D2F"/>
    <w:rsid w:val="00EE5F4A"/>
    <w:rsid w:val="00EE6031"/>
    <w:rsid w:val="00EE6941"/>
    <w:rsid w:val="00EE6C2D"/>
    <w:rsid w:val="00EE6D93"/>
    <w:rsid w:val="00EE7037"/>
    <w:rsid w:val="00EE7302"/>
    <w:rsid w:val="00EE73D4"/>
    <w:rsid w:val="00EE7473"/>
    <w:rsid w:val="00EE7710"/>
    <w:rsid w:val="00EE7737"/>
    <w:rsid w:val="00EE7892"/>
    <w:rsid w:val="00EF037D"/>
    <w:rsid w:val="00EF0489"/>
    <w:rsid w:val="00EF0628"/>
    <w:rsid w:val="00EF0709"/>
    <w:rsid w:val="00EF08AA"/>
    <w:rsid w:val="00EF0CE7"/>
    <w:rsid w:val="00EF0D05"/>
    <w:rsid w:val="00EF13B2"/>
    <w:rsid w:val="00EF15AF"/>
    <w:rsid w:val="00EF1C67"/>
    <w:rsid w:val="00EF1F57"/>
    <w:rsid w:val="00EF21D9"/>
    <w:rsid w:val="00EF2770"/>
    <w:rsid w:val="00EF2AFF"/>
    <w:rsid w:val="00EF2BC3"/>
    <w:rsid w:val="00EF2CEE"/>
    <w:rsid w:val="00EF2EED"/>
    <w:rsid w:val="00EF301F"/>
    <w:rsid w:val="00EF32F5"/>
    <w:rsid w:val="00EF3335"/>
    <w:rsid w:val="00EF39AE"/>
    <w:rsid w:val="00EF3B9D"/>
    <w:rsid w:val="00EF3F66"/>
    <w:rsid w:val="00EF3F7D"/>
    <w:rsid w:val="00EF4762"/>
    <w:rsid w:val="00EF4813"/>
    <w:rsid w:val="00EF494D"/>
    <w:rsid w:val="00EF4B39"/>
    <w:rsid w:val="00EF4B57"/>
    <w:rsid w:val="00EF4E0F"/>
    <w:rsid w:val="00EF5120"/>
    <w:rsid w:val="00EF516A"/>
    <w:rsid w:val="00EF583E"/>
    <w:rsid w:val="00EF5E90"/>
    <w:rsid w:val="00EF6776"/>
    <w:rsid w:val="00EF67E5"/>
    <w:rsid w:val="00EF6827"/>
    <w:rsid w:val="00EF6AED"/>
    <w:rsid w:val="00EF7265"/>
    <w:rsid w:val="00EF733A"/>
    <w:rsid w:val="00EF753D"/>
    <w:rsid w:val="00EF758B"/>
    <w:rsid w:val="00EF78C6"/>
    <w:rsid w:val="00EF7917"/>
    <w:rsid w:val="00EF7B84"/>
    <w:rsid w:val="00EF7DE0"/>
    <w:rsid w:val="00EF7F97"/>
    <w:rsid w:val="00EF7FF7"/>
    <w:rsid w:val="00F00061"/>
    <w:rsid w:val="00F00066"/>
    <w:rsid w:val="00F000FA"/>
    <w:rsid w:val="00F00145"/>
    <w:rsid w:val="00F00236"/>
    <w:rsid w:val="00F002FA"/>
    <w:rsid w:val="00F0099D"/>
    <w:rsid w:val="00F00AC6"/>
    <w:rsid w:val="00F00D9D"/>
    <w:rsid w:val="00F01161"/>
    <w:rsid w:val="00F01453"/>
    <w:rsid w:val="00F01553"/>
    <w:rsid w:val="00F015E5"/>
    <w:rsid w:val="00F01642"/>
    <w:rsid w:val="00F01649"/>
    <w:rsid w:val="00F01833"/>
    <w:rsid w:val="00F01931"/>
    <w:rsid w:val="00F01936"/>
    <w:rsid w:val="00F0197E"/>
    <w:rsid w:val="00F019FD"/>
    <w:rsid w:val="00F01A6D"/>
    <w:rsid w:val="00F01F54"/>
    <w:rsid w:val="00F02321"/>
    <w:rsid w:val="00F02440"/>
    <w:rsid w:val="00F024EB"/>
    <w:rsid w:val="00F0297B"/>
    <w:rsid w:val="00F02B0B"/>
    <w:rsid w:val="00F02C7D"/>
    <w:rsid w:val="00F02CC2"/>
    <w:rsid w:val="00F03190"/>
    <w:rsid w:val="00F031FF"/>
    <w:rsid w:val="00F03BAA"/>
    <w:rsid w:val="00F040AE"/>
    <w:rsid w:val="00F046E7"/>
    <w:rsid w:val="00F04AE9"/>
    <w:rsid w:val="00F04C3A"/>
    <w:rsid w:val="00F04CCB"/>
    <w:rsid w:val="00F0526D"/>
    <w:rsid w:val="00F05311"/>
    <w:rsid w:val="00F05676"/>
    <w:rsid w:val="00F0582D"/>
    <w:rsid w:val="00F06093"/>
    <w:rsid w:val="00F061CE"/>
    <w:rsid w:val="00F067C4"/>
    <w:rsid w:val="00F06896"/>
    <w:rsid w:val="00F06915"/>
    <w:rsid w:val="00F069B2"/>
    <w:rsid w:val="00F06A27"/>
    <w:rsid w:val="00F06C51"/>
    <w:rsid w:val="00F06D0E"/>
    <w:rsid w:val="00F07143"/>
    <w:rsid w:val="00F071A1"/>
    <w:rsid w:val="00F07478"/>
    <w:rsid w:val="00F078C9"/>
    <w:rsid w:val="00F07C9C"/>
    <w:rsid w:val="00F1008C"/>
    <w:rsid w:val="00F101CD"/>
    <w:rsid w:val="00F106C7"/>
    <w:rsid w:val="00F10D7D"/>
    <w:rsid w:val="00F11329"/>
    <w:rsid w:val="00F117BB"/>
    <w:rsid w:val="00F11923"/>
    <w:rsid w:val="00F122A5"/>
    <w:rsid w:val="00F123AA"/>
    <w:rsid w:val="00F123E6"/>
    <w:rsid w:val="00F12442"/>
    <w:rsid w:val="00F125AC"/>
    <w:rsid w:val="00F12680"/>
    <w:rsid w:val="00F12B9A"/>
    <w:rsid w:val="00F12C9F"/>
    <w:rsid w:val="00F13424"/>
    <w:rsid w:val="00F13620"/>
    <w:rsid w:val="00F13A08"/>
    <w:rsid w:val="00F13BBA"/>
    <w:rsid w:val="00F13BEA"/>
    <w:rsid w:val="00F13FDA"/>
    <w:rsid w:val="00F143F7"/>
    <w:rsid w:val="00F14A0A"/>
    <w:rsid w:val="00F14BFA"/>
    <w:rsid w:val="00F14DA5"/>
    <w:rsid w:val="00F14FC1"/>
    <w:rsid w:val="00F1528C"/>
    <w:rsid w:val="00F1538F"/>
    <w:rsid w:val="00F155ED"/>
    <w:rsid w:val="00F15ED7"/>
    <w:rsid w:val="00F15F9B"/>
    <w:rsid w:val="00F15FF9"/>
    <w:rsid w:val="00F16091"/>
    <w:rsid w:val="00F1617B"/>
    <w:rsid w:val="00F16235"/>
    <w:rsid w:val="00F16946"/>
    <w:rsid w:val="00F169C5"/>
    <w:rsid w:val="00F16C95"/>
    <w:rsid w:val="00F16E6B"/>
    <w:rsid w:val="00F17186"/>
    <w:rsid w:val="00F1758A"/>
    <w:rsid w:val="00F1763B"/>
    <w:rsid w:val="00F177BF"/>
    <w:rsid w:val="00F17A07"/>
    <w:rsid w:val="00F17BC4"/>
    <w:rsid w:val="00F20081"/>
    <w:rsid w:val="00F20323"/>
    <w:rsid w:val="00F20634"/>
    <w:rsid w:val="00F20B6E"/>
    <w:rsid w:val="00F20E39"/>
    <w:rsid w:val="00F20FDE"/>
    <w:rsid w:val="00F211B1"/>
    <w:rsid w:val="00F216C1"/>
    <w:rsid w:val="00F21703"/>
    <w:rsid w:val="00F219FE"/>
    <w:rsid w:val="00F21AD0"/>
    <w:rsid w:val="00F21CE9"/>
    <w:rsid w:val="00F21F74"/>
    <w:rsid w:val="00F224C4"/>
    <w:rsid w:val="00F227EE"/>
    <w:rsid w:val="00F2330D"/>
    <w:rsid w:val="00F23451"/>
    <w:rsid w:val="00F2360C"/>
    <w:rsid w:val="00F236A2"/>
    <w:rsid w:val="00F238C1"/>
    <w:rsid w:val="00F23D43"/>
    <w:rsid w:val="00F23F80"/>
    <w:rsid w:val="00F242CF"/>
    <w:rsid w:val="00F24484"/>
    <w:rsid w:val="00F2490B"/>
    <w:rsid w:val="00F24D5F"/>
    <w:rsid w:val="00F24E07"/>
    <w:rsid w:val="00F253F8"/>
    <w:rsid w:val="00F25A33"/>
    <w:rsid w:val="00F25B0D"/>
    <w:rsid w:val="00F261B8"/>
    <w:rsid w:val="00F26465"/>
    <w:rsid w:val="00F264FC"/>
    <w:rsid w:val="00F2713F"/>
    <w:rsid w:val="00F271C9"/>
    <w:rsid w:val="00F2751B"/>
    <w:rsid w:val="00F2759D"/>
    <w:rsid w:val="00F27785"/>
    <w:rsid w:val="00F27833"/>
    <w:rsid w:val="00F27864"/>
    <w:rsid w:val="00F27892"/>
    <w:rsid w:val="00F27981"/>
    <w:rsid w:val="00F27D66"/>
    <w:rsid w:val="00F27D7A"/>
    <w:rsid w:val="00F30405"/>
    <w:rsid w:val="00F305DC"/>
    <w:rsid w:val="00F30A37"/>
    <w:rsid w:val="00F30DAA"/>
    <w:rsid w:val="00F30F0F"/>
    <w:rsid w:val="00F30FD6"/>
    <w:rsid w:val="00F3115A"/>
    <w:rsid w:val="00F318AB"/>
    <w:rsid w:val="00F31A4F"/>
    <w:rsid w:val="00F31AC8"/>
    <w:rsid w:val="00F31D5F"/>
    <w:rsid w:val="00F32118"/>
    <w:rsid w:val="00F32663"/>
    <w:rsid w:val="00F327A4"/>
    <w:rsid w:val="00F32834"/>
    <w:rsid w:val="00F32844"/>
    <w:rsid w:val="00F32893"/>
    <w:rsid w:val="00F329C4"/>
    <w:rsid w:val="00F32A07"/>
    <w:rsid w:val="00F32D02"/>
    <w:rsid w:val="00F32F8B"/>
    <w:rsid w:val="00F330E8"/>
    <w:rsid w:val="00F331AB"/>
    <w:rsid w:val="00F33286"/>
    <w:rsid w:val="00F33287"/>
    <w:rsid w:val="00F334CF"/>
    <w:rsid w:val="00F33FFA"/>
    <w:rsid w:val="00F342C4"/>
    <w:rsid w:val="00F3433D"/>
    <w:rsid w:val="00F34341"/>
    <w:rsid w:val="00F34516"/>
    <w:rsid w:val="00F34A2F"/>
    <w:rsid w:val="00F34A3F"/>
    <w:rsid w:val="00F34ED2"/>
    <w:rsid w:val="00F35266"/>
    <w:rsid w:val="00F35718"/>
    <w:rsid w:val="00F357FA"/>
    <w:rsid w:val="00F35C96"/>
    <w:rsid w:val="00F35D09"/>
    <w:rsid w:val="00F35D37"/>
    <w:rsid w:val="00F360A2"/>
    <w:rsid w:val="00F365B2"/>
    <w:rsid w:val="00F36A84"/>
    <w:rsid w:val="00F36B8E"/>
    <w:rsid w:val="00F36BB5"/>
    <w:rsid w:val="00F371B3"/>
    <w:rsid w:val="00F371C2"/>
    <w:rsid w:val="00F374E0"/>
    <w:rsid w:val="00F3761F"/>
    <w:rsid w:val="00F37765"/>
    <w:rsid w:val="00F379A6"/>
    <w:rsid w:val="00F37AF4"/>
    <w:rsid w:val="00F37CB5"/>
    <w:rsid w:val="00F37D01"/>
    <w:rsid w:val="00F37D42"/>
    <w:rsid w:val="00F40167"/>
    <w:rsid w:val="00F401FF"/>
    <w:rsid w:val="00F40440"/>
    <w:rsid w:val="00F405B7"/>
    <w:rsid w:val="00F40694"/>
    <w:rsid w:val="00F40D63"/>
    <w:rsid w:val="00F40EB2"/>
    <w:rsid w:val="00F41837"/>
    <w:rsid w:val="00F41997"/>
    <w:rsid w:val="00F41AA7"/>
    <w:rsid w:val="00F41D42"/>
    <w:rsid w:val="00F41D88"/>
    <w:rsid w:val="00F41E44"/>
    <w:rsid w:val="00F42984"/>
    <w:rsid w:val="00F42A86"/>
    <w:rsid w:val="00F42CB9"/>
    <w:rsid w:val="00F42CDD"/>
    <w:rsid w:val="00F42FFE"/>
    <w:rsid w:val="00F43521"/>
    <w:rsid w:val="00F4368F"/>
    <w:rsid w:val="00F43FB0"/>
    <w:rsid w:val="00F442A3"/>
    <w:rsid w:val="00F444A4"/>
    <w:rsid w:val="00F4486E"/>
    <w:rsid w:val="00F44B9C"/>
    <w:rsid w:val="00F44DC8"/>
    <w:rsid w:val="00F451C8"/>
    <w:rsid w:val="00F452E2"/>
    <w:rsid w:val="00F45304"/>
    <w:rsid w:val="00F4573C"/>
    <w:rsid w:val="00F45C1E"/>
    <w:rsid w:val="00F45D42"/>
    <w:rsid w:val="00F46077"/>
    <w:rsid w:val="00F46119"/>
    <w:rsid w:val="00F4625A"/>
    <w:rsid w:val="00F4635C"/>
    <w:rsid w:val="00F46578"/>
    <w:rsid w:val="00F469B6"/>
    <w:rsid w:val="00F46F7A"/>
    <w:rsid w:val="00F46FF1"/>
    <w:rsid w:val="00F46FF8"/>
    <w:rsid w:val="00F470A6"/>
    <w:rsid w:val="00F47352"/>
    <w:rsid w:val="00F474BD"/>
    <w:rsid w:val="00F475EC"/>
    <w:rsid w:val="00F47666"/>
    <w:rsid w:val="00F477C8"/>
    <w:rsid w:val="00F47AA3"/>
    <w:rsid w:val="00F47BD8"/>
    <w:rsid w:val="00F47BEF"/>
    <w:rsid w:val="00F47BFA"/>
    <w:rsid w:val="00F47C7F"/>
    <w:rsid w:val="00F47F67"/>
    <w:rsid w:val="00F503C6"/>
    <w:rsid w:val="00F50458"/>
    <w:rsid w:val="00F50541"/>
    <w:rsid w:val="00F506F3"/>
    <w:rsid w:val="00F5123B"/>
    <w:rsid w:val="00F513EA"/>
    <w:rsid w:val="00F51526"/>
    <w:rsid w:val="00F51B48"/>
    <w:rsid w:val="00F51D7F"/>
    <w:rsid w:val="00F51F4A"/>
    <w:rsid w:val="00F523E7"/>
    <w:rsid w:val="00F5254B"/>
    <w:rsid w:val="00F526A4"/>
    <w:rsid w:val="00F526CE"/>
    <w:rsid w:val="00F526F5"/>
    <w:rsid w:val="00F52796"/>
    <w:rsid w:val="00F52A2C"/>
    <w:rsid w:val="00F52A79"/>
    <w:rsid w:val="00F52F02"/>
    <w:rsid w:val="00F5314C"/>
    <w:rsid w:val="00F53151"/>
    <w:rsid w:val="00F531C5"/>
    <w:rsid w:val="00F53D6D"/>
    <w:rsid w:val="00F5448B"/>
    <w:rsid w:val="00F544BA"/>
    <w:rsid w:val="00F55114"/>
    <w:rsid w:val="00F552EE"/>
    <w:rsid w:val="00F55367"/>
    <w:rsid w:val="00F55678"/>
    <w:rsid w:val="00F5587E"/>
    <w:rsid w:val="00F559B2"/>
    <w:rsid w:val="00F55BC0"/>
    <w:rsid w:val="00F55CBA"/>
    <w:rsid w:val="00F55D30"/>
    <w:rsid w:val="00F55E87"/>
    <w:rsid w:val="00F5657E"/>
    <w:rsid w:val="00F56A5E"/>
    <w:rsid w:val="00F56D7C"/>
    <w:rsid w:val="00F56D8B"/>
    <w:rsid w:val="00F56F49"/>
    <w:rsid w:val="00F5751B"/>
    <w:rsid w:val="00F5757D"/>
    <w:rsid w:val="00F57965"/>
    <w:rsid w:val="00F60335"/>
    <w:rsid w:val="00F6051B"/>
    <w:rsid w:val="00F607B2"/>
    <w:rsid w:val="00F608D2"/>
    <w:rsid w:val="00F60BBA"/>
    <w:rsid w:val="00F6102E"/>
    <w:rsid w:val="00F61116"/>
    <w:rsid w:val="00F6170A"/>
    <w:rsid w:val="00F61A89"/>
    <w:rsid w:val="00F61A91"/>
    <w:rsid w:val="00F61CC0"/>
    <w:rsid w:val="00F61D13"/>
    <w:rsid w:val="00F62097"/>
    <w:rsid w:val="00F623AA"/>
    <w:rsid w:val="00F62871"/>
    <w:rsid w:val="00F62B0D"/>
    <w:rsid w:val="00F6342A"/>
    <w:rsid w:val="00F636BF"/>
    <w:rsid w:val="00F63913"/>
    <w:rsid w:val="00F63C4F"/>
    <w:rsid w:val="00F63DD2"/>
    <w:rsid w:val="00F63E38"/>
    <w:rsid w:val="00F64885"/>
    <w:rsid w:val="00F648C8"/>
    <w:rsid w:val="00F64D52"/>
    <w:rsid w:val="00F64DB8"/>
    <w:rsid w:val="00F64E98"/>
    <w:rsid w:val="00F64EF5"/>
    <w:rsid w:val="00F65087"/>
    <w:rsid w:val="00F65318"/>
    <w:rsid w:val="00F65321"/>
    <w:rsid w:val="00F65647"/>
    <w:rsid w:val="00F659CB"/>
    <w:rsid w:val="00F65BEA"/>
    <w:rsid w:val="00F65C90"/>
    <w:rsid w:val="00F65D68"/>
    <w:rsid w:val="00F66228"/>
    <w:rsid w:val="00F66F0B"/>
    <w:rsid w:val="00F66F7D"/>
    <w:rsid w:val="00F6719C"/>
    <w:rsid w:val="00F675BF"/>
    <w:rsid w:val="00F67674"/>
    <w:rsid w:val="00F67864"/>
    <w:rsid w:val="00F679F9"/>
    <w:rsid w:val="00F67A6A"/>
    <w:rsid w:val="00F67B8D"/>
    <w:rsid w:val="00F67F6F"/>
    <w:rsid w:val="00F70130"/>
    <w:rsid w:val="00F7034B"/>
    <w:rsid w:val="00F70752"/>
    <w:rsid w:val="00F7096D"/>
    <w:rsid w:val="00F70D52"/>
    <w:rsid w:val="00F70D75"/>
    <w:rsid w:val="00F70DCE"/>
    <w:rsid w:val="00F70F9B"/>
    <w:rsid w:val="00F71109"/>
    <w:rsid w:val="00F7125F"/>
    <w:rsid w:val="00F71D90"/>
    <w:rsid w:val="00F720F5"/>
    <w:rsid w:val="00F722D1"/>
    <w:rsid w:val="00F726BB"/>
    <w:rsid w:val="00F7277A"/>
    <w:rsid w:val="00F72831"/>
    <w:rsid w:val="00F72973"/>
    <w:rsid w:val="00F729E7"/>
    <w:rsid w:val="00F72C9C"/>
    <w:rsid w:val="00F7328E"/>
    <w:rsid w:val="00F7332C"/>
    <w:rsid w:val="00F7365F"/>
    <w:rsid w:val="00F73797"/>
    <w:rsid w:val="00F73C9C"/>
    <w:rsid w:val="00F73E3A"/>
    <w:rsid w:val="00F74412"/>
    <w:rsid w:val="00F745BF"/>
    <w:rsid w:val="00F74CE4"/>
    <w:rsid w:val="00F74D4C"/>
    <w:rsid w:val="00F74DC2"/>
    <w:rsid w:val="00F75135"/>
    <w:rsid w:val="00F75339"/>
    <w:rsid w:val="00F75437"/>
    <w:rsid w:val="00F75502"/>
    <w:rsid w:val="00F7560A"/>
    <w:rsid w:val="00F75861"/>
    <w:rsid w:val="00F75CB1"/>
    <w:rsid w:val="00F75EDB"/>
    <w:rsid w:val="00F75FB1"/>
    <w:rsid w:val="00F76518"/>
    <w:rsid w:val="00F76556"/>
    <w:rsid w:val="00F76883"/>
    <w:rsid w:val="00F768BD"/>
    <w:rsid w:val="00F76A1F"/>
    <w:rsid w:val="00F76C71"/>
    <w:rsid w:val="00F76CC3"/>
    <w:rsid w:val="00F76D52"/>
    <w:rsid w:val="00F7749C"/>
    <w:rsid w:val="00F77B08"/>
    <w:rsid w:val="00F77BFF"/>
    <w:rsid w:val="00F77F56"/>
    <w:rsid w:val="00F77FDD"/>
    <w:rsid w:val="00F80148"/>
    <w:rsid w:val="00F802A4"/>
    <w:rsid w:val="00F808DA"/>
    <w:rsid w:val="00F810E4"/>
    <w:rsid w:val="00F81453"/>
    <w:rsid w:val="00F81575"/>
    <w:rsid w:val="00F817F4"/>
    <w:rsid w:val="00F81869"/>
    <w:rsid w:val="00F81921"/>
    <w:rsid w:val="00F82391"/>
    <w:rsid w:val="00F823A5"/>
    <w:rsid w:val="00F8247B"/>
    <w:rsid w:val="00F82605"/>
    <w:rsid w:val="00F8262A"/>
    <w:rsid w:val="00F8262E"/>
    <w:rsid w:val="00F8265E"/>
    <w:rsid w:val="00F826A4"/>
    <w:rsid w:val="00F8297A"/>
    <w:rsid w:val="00F82A12"/>
    <w:rsid w:val="00F82F03"/>
    <w:rsid w:val="00F8306B"/>
    <w:rsid w:val="00F83AC9"/>
    <w:rsid w:val="00F83DFA"/>
    <w:rsid w:val="00F83F24"/>
    <w:rsid w:val="00F83F6F"/>
    <w:rsid w:val="00F84730"/>
    <w:rsid w:val="00F84862"/>
    <w:rsid w:val="00F84957"/>
    <w:rsid w:val="00F84C74"/>
    <w:rsid w:val="00F84DDC"/>
    <w:rsid w:val="00F84E50"/>
    <w:rsid w:val="00F85064"/>
    <w:rsid w:val="00F85106"/>
    <w:rsid w:val="00F851F5"/>
    <w:rsid w:val="00F85AA6"/>
    <w:rsid w:val="00F85C59"/>
    <w:rsid w:val="00F85C91"/>
    <w:rsid w:val="00F860EB"/>
    <w:rsid w:val="00F86387"/>
    <w:rsid w:val="00F86538"/>
    <w:rsid w:val="00F8667F"/>
    <w:rsid w:val="00F866E9"/>
    <w:rsid w:val="00F86A28"/>
    <w:rsid w:val="00F86A9A"/>
    <w:rsid w:val="00F86AE2"/>
    <w:rsid w:val="00F86BA8"/>
    <w:rsid w:val="00F86CC4"/>
    <w:rsid w:val="00F86E30"/>
    <w:rsid w:val="00F875BF"/>
    <w:rsid w:val="00F8777D"/>
    <w:rsid w:val="00F8779E"/>
    <w:rsid w:val="00F87976"/>
    <w:rsid w:val="00F87C2F"/>
    <w:rsid w:val="00F87C40"/>
    <w:rsid w:val="00F87CAC"/>
    <w:rsid w:val="00F87D22"/>
    <w:rsid w:val="00F87E7B"/>
    <w:rsid w:val="00F905C5"/>
    <w:rsid w:val="00F91058"/>
    <w:rsid w:val="00F910F4"/>
    <w:rsid w:val="00F910FB"/>
    <w:rsid w:val="00F9155C"/>
    <w:rsid w:val="00F91783"/>
    <w:rsid w:val="00F92169"/>
    <w:rsid w:val="00F92D9F"/>
    <w:rsid w:val="00F92EC7"/>
    <w:rsid w:val="00F9330D"/>
    <w:rsid w:val="00F9362B"/>
    <w:rsid w:val="00F9371C"/>
    <w:rsid w:val="00F93D32"/>
    <w:rsid w:val="00F93E75"/>
    <w:rsid w:val="00F93F3B"/>
    <w:rsid w:val="00F93F92"/>
    <w:rsid w:val="00F9402A"/>
    <w:rsid w:val="00F94090"/>
    <w:rsid w:val="00F94225"/>
    <w:rsid w:val="00F9438E"/>
    <w:rsid w:val="00F9440D"/>
    <w:rsid w:val="00F9462C"/>
    <w:rsid w:val="00F949B2"/>
    <w:rsid w:val="00F95184"/>
    <w:rsid w:val="00F953E9"/>
    <w:rsid w:val="00F95DF3"/>
    <w:rsid w:val="00F95ECF"/>
    <w:rsid w:val="00F960FC"/>
    <w:rsid w:val="00F96444"/>
    <w:rsid w:val="00F96B48"/>
    <w:rsid w:val="00F96C34"/>
    <w:rsid w:val="00F96DCF"/>
    <w:rsid w:val="00F96EBE"/>
    <w:rsid w:val="00F97218"/>
    <w:rsid w:val="00F9742F"/>
    <w:rsid w:val="00F97518"/>
    <w:rsid w:val="00F975D6"/>
    <w:rsid w:val="00F97610"/>
    <w:rsid w:val="00F9794F"/>
    <w:rsid w:val="00FA00ED"/>
    <w:rsid w:val="00FA020E"/>
    <w:rsid w:val="00FA05A5"/>
    <w:rsid w:val="00FA0672"/>
    <w:rsid w:val="00FA0E7B"/>
    <w:rsid w:val="00FA0F8F"/>
    <w:rsid w:val="00FA115A"/>
    <w:rsid w:val="00FA1551"/>
    <w:rsid w:val="00FA16D8"/>
    <w:rsid w:val="00FA22CE"/>
    <w:rsid w:val="00FA2326"/>
    <w:rsid w:val="00FA2412"/>
    <w:rsid w:val="00FA2751"/>
    <w:rsid w:val="00FA2854"/>
    <w:rsid w:val="00FA2892"/>
    <w:rsid w:val="00FA2D70"/>
    <w:rsid w:val="00FA2EC6"/>
    <w:rsid w:val="00FA358B"/>
    <w:rsid w:val="00FA387F"/>
    <w:rsid w:val="00FA3A22"/>
    <w:rsid w:val="00FA3A8F"/>
    <w:rsid w:val="00FA3A92"/>
    <w:rsid w:val="00FA3E46"/>
    <w:rsid w:val="00FA43DB"/>
    <w:rsid w:val="00FA4835"/>
    <w:rsid w:val="00FA49D5"/>
    <w:rsid w:val="00FA5400"/>
    <w:rsid w:val="00FA5889"/>
    <w:rsid w:val="00FA59AC"/>
    <w:rsid w:val="00FA5C77"/>
    <w:rsid w:val="00FA5F2F"/>
    <w:rsid w:val="00FA604F"/>
    <w:rsid w:val="00FA63B4"/>
    <w:rsid w:val="00FA64CD"/>
    <w:rsid w:val="00FA6590"/>
    <w:rsid w:val="00FA694B"/>
    <w:rsid w:val="00FA6E85"/>
    <w:rsid w:val="00FA73B6"/>
    <w:rsid w:val="00FA7CDA"/>
    <w:rsid w:val="00FB00BC"/>
    <w:rsid w:val="00FB0A61"/>
    <w:rsid w:val="00FB1238"/>
    <w:rsid w:val="00FB12A8"/>
    <w:rsid w:val="00FB1CB4"/>
    <w:rsid w:val="00FB1EA1"/>
    <w:rsid w:val="00FB1F06"/>
    <w:rsid w:val="00FB202A"/>
    <w:rsid w:val="00FB2102"/>
    <w:rsid w:val="00FB235F"/>
    <w:rsid w:val="00FB29A3"/>
    <w:rsid w:val="00FB2CD4"/>
    <w:rsid w:val="00FB359C"/>
    <w:rsid w:val="00FB35CE"/>
    <w:rsid w:val="00FB397E"/>
    <w:rsid w:val="00FB423C"/>
    <w:rsid w:val="00FB4290"/>
    <w:rsid w:val="00FB4380"/>
    <w:rsid w:val="00FB4953"/>
    <w:rsid w:val="00FB49B6"/>
    <w:rsid w:val="00FB4AA9"/>
    <w:rsid w:val="00FB4BE9"/>
    <w:rsid w:val="00FB4ECB"/>
    <w:rsid w:val="00FB5233"/>
    <w:rsid w:val="00FB5E37"/>
    <w:rsid w:val="00FB5F42"/>
    <w:rsid w:val="00FB62E0"/>
    <w:rsid w:val="00FB6A50"/>
    <w:rsid w:val="00FB71D4"/>
    <w:rsid w:val="00FB7BC9"/>
    <w:rsid w:val="00FB7EB5"/>
    <w:rsid w:val="00FB7EEC"/>
    <w:rsid w:val="00FC08B5"/>
    <w:rsid w:val="00FC0A65"/>
    <w:rsid w:val="00FC0AA2"/>
    <w:rsid w:val="00FC0E77"/>
    <w:rsid w:val="00FC0FF2"/>
    <w:rsid w:val="00FC15AA"/>
    <w:rsid w:val="00FC16A3"/>
    <w:rsid w:val="00FC1AFD"/>
    <w:rsid w:val="00FC20F2"/>
    <w:rsid w:val="00FC28C2"/>
    <w:rsid w:val="00FC2C31"/>
    <w:rsid w:val="00FC34A9"/>
    <w:rsid w:val="00FC358B"/>
    <w:rsid w:val="00FC35A9"/>
    <w:rsid w:val="00FC3625"/>
    <w:rsid w:val="00FC3860"/>
    <w:rsid w:val="00FC3A32"/>
    <w:rsid w:val="00FC3ABD"/>
    <w:rsid w:val="00FC3B85"/>
    <w:rsid w:val="00FC3D33"/>
    <w:rsid w:val="00FC4250"/>
    <w:rsid w:val="00FC46B4"/>
    <w:rsid w:val="00FC48AF"/>
    <w:rsid w:val="00FC497A"/>
    <w:rsid w:val="00FC4AB6"/>
    <w:rsid w:val="00FC4CF0"/>
    <w:rsid w:val="00FC4D59"/>
    <w:rsid w:val="00FC4F3C"/>
    <w:rsid w:val="00FC5157"/>
    <w:rsid w:val="00FC515C"/>
    <w:rsid w:val="00FC57A4"/>
    <w:rsid w:val="00FC5894"/>
    <w:rsid w:val="00FC5A0A"/>
    <w:rsid w:val="00FC5A45"/>
    <w:rsid w:val="00FC606B"/>
    <w:rsid w:val="00FC614E"/>
    <w:rsid w:val="00FC6392"/>
    <w:rsid w:val="00FC6453"/>
    <w:rsid w:val="00FC64CB"/>
    <w:rsid w:val="00FC6831"/>
    <w:rsid w:val="00FC69E2"/>
    <w:rsid w:val="00FC6F47"/>
    <w:rsid w:val="00FC703B"/>
    <w:rsid w:val="00FC71B6"/>
    <w:rsid w:val="00FC763C"/>
    <w:rsid w:val="00FD0503"/>
    <w:rsid w:val="00FD058B"/>
    <w:rsid w:val="00FD0773"/>
    <w:rsid w:val="00FD07AD"/>
    <w:rsid w:val="00FD10B3"/>
    <w:rsid w:val="00FD1813"/>
    <w:rsid w:val="00FD1A20"/>
    <w:rsid w:val="00FD2879"/>
    <w:rsid w:val="00FD2881"/>
    <w:rsid w:val="00FD2B5B"/>
    <w:rsid w:val="00FD2DD0"/>
    <w:rsid w:val="00FD2F6B"/>
    <w:rsid w:val="00FD3BBE"/>
    <w:rsid w:val="00FD3C0B"/>
    <w:rsid w:val="00FD3C7A"/>
    <w:rsid w:val="00FD4080"/>
    <w:rsid w:val="00FD43F0"/>
    <w:rsid w:val="00FD476E"/>
    <w:rsid w:val="00FD495C"/>
    <w:rsid w:val="00FD4E28"/>
    <w:rsid w:val="00FD4F7B"/>
    <w:rsid w:val="00FD5410"/>
    <w:rsid w:val="00FD566D"/>
    <w:rsid w:val="00FD575C"/>
    <w:rsid w:val="00FD58F3"/>
    <w:rsid w:val="00FD62A6"/>
    <w:rsid w:val="00FD6425"/>
    <w:rsid w:val="00FD652E"/>
    <w:rsid w:val="00FD65D3"/>
    <w:rsid w:val="00FD69CA"/>
    <w:rsid w:val="00FD6A06"/>
    <w:rsid w:val="00FD6D5A"/>
    <w:rsid w:val="00FD6D90"/>
    <w:rsid w:val="00FD7407"/>
    <w:rsid w:val="00FD7B68"/>
    <w:rsid w:val="00FD7FA8"/>
    <w:rsid w:val="00FE01FC"/>
    <w:rsid w:val="00FE022A"/>
    <w:rsid w:val="00FE0268"/>
    <w:rsid w:val="00FE0285"/>
    <w:rsid w:val="00FE0A71"/>
    <w:rsid w:val="00FE0A9E"/>
    <w:rsid w:val="00FE1231"/>
    <w:rsid w:val="00FE166D"/>
    <w:rsid w:val="00FE1ACE"/>
    <w:rsid w:val="00FE1CAF"/>
    <w:rsid w:val="00FE1FFF"/>
    <w:rsid w:val="00FE26A1"/>
    <w:rsid w:val="00FE2BBD"/>
    <w:rsid w:val="00FE2E39"/>
    <w:rsid w:val="00FE320D"/>
    <w:rsid w:val="00FE353E"/>
    <w:rsid w:val="00FE3940"/>
    <w:rsid w:val="00FE3AE3"/>
    <w:rsid w:val="00FE4313"/>
    <w:rsid w:val="00FE4532"/>
    <w:rsid w:val="00FE4771"/>
    <w:rsid w:val="00FE4B46"/>
    <w:rsid w:val="00FE4F73"/>
    <w:rsid w:val="00FE5066"/>
    <w:rsid w:val="00FE5B6A"/>
    <w:rsid w:val="00FE5E0A"/>
    <w:rsid w:val="00FE614E"/>
    <w:rsid w:val="00FE6779"/>
    <w:rsid w:val="00FE67E5"/>
    <w:rsid w:val="00FE6807"/>
    <w:rsid w:val="00FE6A1E"/>
    <w:rsid w:val="00FE6A6C"/>
    <w:rsid w:val="00FE6D58"/>
    <w:rsid w:val="00FE71E8"/>
    <w:rsid w:val="00FE77EB"/>
    <w:rsid w:val="00FF0155"/>
    <w:rsid w:val="00FF066C"/>
    <w:rsid w:val="00FF07CD"/>
    <w:rsid w:val="00FF0B5D"/>
    <w:rsid w:val="00FF127B"/>
    <w:rsid w:val="00FF1661"/>
    <w:rsid w:val="00FF16F6"/>
    <w:rsid w:val="00FF1912"/>
    <w:rsid w:val="00FF1916"/>
    <w:rsid w:val="00FF1B0A"/>
    <w:rsid w:val="00FF1BE5"/>
    <w:rsid w:val="00FF20D1"/>
    <w:rsid w:val="00FF20DC"/>
    <w:rsid w:val="00FF244D"/>
    <w:rsid w:val="00FF3096"/>
    <w:rsid w:val="00FF33C3"/>
    <w:rsid w:val="00FF42A7"/>
    <w:rsid w:val="00FF492B"/>
    <w:rsid w:val="00FF49EF"/>
    <w:rsid w:val="00FF4DFB"/>
    <w:rsid w:val="00FF4EAF"/>
    <w:rsid w:val="00FF4F5D"/>
    <w:rsid w:val="00FF521E"/>
    <w:rsid w:val="00FF5296"/>
    <w:rsid w:val="00FF532D"/>
    <w:rsid w:val="00FF55C8"/>
    <w:rsid w:val="00FF5633"/>
    <w:rsid w:val="00FF5D73"/>
    <w:rsid w:val="00FF5DD9"/>
    <w:rsid w:val="00FF60F7"/>
    <w:rsid w:val="00FF6343"/>
    <w:rsid w:val="00FF648B"/>
    <w:rsid w:val="00FF6544"/>
    <w:rsid w:val="00FF6637"/>
    <w:rsid w:val="00FF6CD2"/>
    <w:rsid w:val="00FF6DDD"/>
    <w:rsid w:val="00FF6EE9"/>
    <w:rsid w:val="00FF70CE"/>
    <w:rsid w:val="00FF72E8"/>
    <w:rsid w:val="00FF7324"/>
    <w:rsid w:val="00FF753A"/>
    <w:rsid w:val="00FF7C34"/>
    <w:rsid w:val="00FF7F1B"/>
    <w:rsid w:val="00FF7F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284DE"/>
  <w15:docId w15:val="{02F2E663-92D7-44C2-9909-965B6D424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E93"/>
  </w:style>
  <w:style w:type="paragraph" w:styleId="Heading1">
    <w:name w:val="heading 1"/>
    <w:basedOn w:val="Normal"/>
    <w:next w:val="Normal"/>
    <w:link w:val="Heading1Char"/>
    <w:uiPriority w:val="9"/>
    <w:qFormat/>
    <w:rsid w:val="00CA3EDC"/>
    <w:pPr>
      <w:keepNext/>
      <w:keepLines/>
      <w:spacing w:before="60" w:after="60" w:line="252" w:lineRule="auto"/>
      <w:ind w:left="720"/>
      <w:outlineLvl w:val="0"/>
    </w:pPr>
    <w:rPr>
      <w:rFonts w:eastAsiaTheme="majorEastAsia" w:cstheme="majorBidi"/>
      <w:b/>
      <w:sz w:val="28"/>
      <w:szCs w:val="32"/>
    </w:rPr>
  </w:style>
  <w:style w:type="paragraph" w:styleId="Heading2">
    <w:name w:val="heading 2"/>
    <w:basedOn w:val="Normal"/>
    <w:next w:val="Normal"/>
    <w:link w:val="Heading2Char"/>
    <w:uiPriority w:val="9"/>
    <w:semiHidden/>
    <w:unhideWhenUsed/>
    <w:qFormat/>
    <w:rsid w:val="00F4199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640D8"/>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1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71E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E43"/>
    <w:rPr>
      <w:rFonts w:ascii="Segoe UI" w:hAnsi="Segoe UI" w:cs="Segoe UI"/>
      <w:sz w:val="18"/>
      <w:szCs w:val="18"/>
    </w:rPr>
  </w:style>
  <w:style w:type="paragraph" w:styleId="ListParagraph">
    <w:name w:val="List Paragraph"/>
    <w:aliases w:val="Norm,abc,Nga 3,List Paragraph1,Đoạn của Danh sách,List Paragraph11,Paragraph,List Paragraph111,List Paragraph2,Đoạn c𞹺Danh sách,List Paragraph21,Ðoạn c𞹺Danh sách,Colorful List - Accent 11,List Paragraph1111,List Paragraph11111,lp1,liet"/>
    <w:basedOn w:val="Normal"/>
    <w:link w:val="ListParagraphChar"/>
    <w:uiPriority w:val="34"/>
    <w:qFormat/>
    <w:rsid w:val="0026168D"/>
    <w:pPr>
      <w:ind w:left="720"/>
      <w:contextualSpacing/>
    </w:pPr>
    <w:rPr>
      <w:rFonts w:ascii="Calibri" w:eastAsia="Calibri" w:hAnsi="Calibri" w:cs="Times New Roman"/>
      <w:sz w:val="22"/>
    </w:rPr>
  </w:style>
  <w:style w:type="character" w:customStyle="1" w:styleId="ListParagraphChar">
    <w:name w:val="List Paragraph Char"/>
    <w:aliases w:val="Norm Char,abc Char,Nga 3 Char,List Paragraph1 Char,Đoạn của Danh sách Char,List Paragraph11 Char,Paragraph Char,List Paragraph111 Char,List Paragraph2 Char,Đoạn c𞹺Danh sách Char,List Paragraph21 Char,Ðoạn c𞹺Danh sách Char,lp1 Char"/>
    <w:link w:val="ListParagraph"/>
    <w:uiPriority w:val="34"/>
    <w:qFormat/>
    <w:locked/>
    <w:rsid w:val="0026168D"/>
    <w:rPr>
      <w:rFonts w:ascii="Calibri" w:eastAsia="Calibri" w:hAnsi="Calibri" w:cs="Times New Roman"/>
      <w:sz w:val="22"/>
    </w:rPr>
  </w:style>
  <w:style w:type="paragraph" w:styleId="ListBullet">
    <w:name w:val="List Bullet"/>
    <w:basedOn w:val="Normal"/>
    <w:uiPriority w:val="99"/>
    <w:unhideWhenUsed/>
    <w:rsid w:val="00FF72E8"/>
    <w:pPr>
      <w:numPr>
        <w:numId w:val="1"/>
      </w:numPr>
      <w:contextualSpacing/>
    </w:pPr>
    <w:rPr>
      <w:rFonts w:ascii="Calibri" w:eastAsia="Calibri" w:hAnsi="Calibri" w:cs="Times New Roman"/>
      <w:sz w:val="22"/>
    </w:rPr>
  </w:style>
  <w:style w:type="paragraph" w:styleId="Header">
    <w:name w:val="header"/>
    <w:basedOn w:val="Normal"/>
    <w:link w:val="HeaderChar"/>
    <w:uiPriority w:val="99"/>
    <w:unhideWhenUsed/>
    <w:rsid w:val="003D24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465"/>
  </w:style>
  <w:style w:type="paragraph" w:styleId="Footer">
    <w:name w:val="footer"/>
    <w:basedOn w:val="Normal"/>
    <w:link w:val="FooterChar"/>
    <w:uiPriority w:val="99"/>
    <w:unhideWhenUsed/>
    <w:rsid w:val="003D24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465"/>
  </w:style>
  <w:style w:type="paragraph" w:styleId="FootnoteText">
    <w:name w:val="footnote text"/>
    <w:aliases w:val="Footnote Text Char Char Char Char Char,Footnote Text Char Char Char Char Char Char Ch Char,Footnote Text Char Char Char Char Char Char Ch Char Char Char Char Char Char,Footnote Text Char Char Char Char Char Char Ch Char Char Char Char,fn,З"/>
    <w:basedOn w:val="Normal"/>
    <w:link w:val="FootnoteTextChar"/>
    <w:uiPriority w:val="99"/>
    <w:unhideWhenUsed/>
    <w:qFormat/>
    <w:rsid w:val="00D8263F"/>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Char Char Char,fn Char,З Char"/>
    <w:basedOn w:val="DefaultParagraphFont"/>
    <w:link w:val="FootnoteText"/>
    <w:uiPriority w:val="99"/>
    <w:qFormat/>
    <w:rsid w:val="00D8263F"/>
    <w:rPr>
      <w:sz w:val="20"/>
      <w:szCs w:val="20"/>
    </w:rPr>
  </w:style>
  <w:style w:type="character" w:styleId="FootnoteReference">
    <w:name w:val="footnote reference"/>
    <w:aliases w:val="Footnote,ftref,fr,16 Point,Superscript 6 Point,Footnote text,BVI fnr,BearingPoint,(NECG) Footnote Reference,Footnote + Arial,10 pt,Black,Footnote Text1,f,Footnote Text Char Char Char Char Char Char Ch Char Char Char Char Char Char C,R"/>
    <w:basedOn w:val="DefaultParagraphFont"/>
    <w:link w:val="CharChar1CharCharCharChar1CharCharCharCharCharCharCharChar"/>
    <w:uiPriority w:val="99"/>
    <w:unhideWhenUsed/>
    <w:qFormat/>
    <w:rsid w:val="00D8263F"/>
    <w:rPr>
      <w:vertAlign w:val="superscript"/>
    </w:rPr>
  </w:style>
  <w:style w:type="character" w:customStyle="1" w:styleId="Heading3Char">
    <w:name w:val="Heading 3 Char"/>
    <w:basedOn w:val="DefaultParagraphFont"/>
    <w:link w:val="Heading3"/>
    <w:uiPriority w:val="9"/>
    <w:rsid w:val="00D640D8"/>
    <w:rPr>
      <w:rFonts w:asciiTheme="majorHAnsi" w:eastAsiaTheme="majorEastAsia" w:hAnsiTheme="majorHAnsi" w:cstheme="majorBidi"/>
      <w:color w:val="243F60" w:themeColor="accent1" w:themeShade="7F"/>
      <w:szCs w:val="24"/>
    </w:rPr>
  </w:style>
  <w:style w:type="character" w:styleId="Strong">
    <w:name w:val="Strong"/>
    <w:basedOn w:val="DefaultParagraphFont"/>
    <w:uiPriority w:val="22"/>
    <w:qFormat/>
    <w:rsid w:val="002D246A"/>
    <w:rPr>
      <w:b/>
      <w:bCs/>
    </w:rPr>
  </w:style>
  <w:style w:type="paragraph" w:customStyle="1" w:styleId="p">
    <w:name w:val="p"/>
    <w:basedOn w:val="Normal"/>
    <w:uiPriority w:val="99"/>
    <w:rsid w:val="009C2430"/>
    <w:pPr>
      <w:spacing w:before="100" w:beforeAutospacing="1" w:after="100" w:afterAutospacing="1" w:line="240" w:lineRule="auto"/>
    </w:pPr>
    <w:rPr>
      <w:rFonts w:eastAsia="Times New Roman" w:cs="Times New Roman"/>
      <w:szCs w:val="24"/>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Normal"/>
    <w:uiPriority w:val="99"/>
    <w:rsid w:val="00AA0D6F"/>
    <w:pPr>
      <w:spacing w:after="160" w:line="240" w:lineRule="exact"/>
    </w:pPr>
    <w:rPr>
      <w:rFonts w:ascii="Verdana" w:eastAsia="MS Mincho" w:hAnsi="Verdana" w:cs="Times New Roman"/>
      <w:sz w:val="20"/>
      <w:szCs w:val="20"/>
    </w:rPr>
  </w:style>
  <w:style w:type="character" w:customStyle="1" w:styleId="Heading1Char">
    <w:name w:val="Heading 1 Char"/>
    <w:basedOn w:val="DefaultParagraphFont"/>
    <w:link w:val="Heading1"/>
    <w:uiPriority w:val="9"/>
    <w:rsid w:val="00CA3EDC"/>
    <w:rPr>
      <w:rFonts w:eastAsiaTheme="majorEastAsia" w:cstheme="majorBidi"/>
      <w:b/>
      <w:sz w:val="28"/>
      <w:szCs w:val="32"/>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C150A1"/>
    <w:pPr>
      <w:spacing w:after="160" w:line="240" w:lineRule="exact"/>
    </w:pPr>
    <w:rPr>
      <w:vertAlign w:val="superscript"/>
    </w:rPr>
  </w:style>
  <w:style w:type="character" w:customStyle="1" w:styleId="VanbanChar">
    <w:name w:val="Van ban Char"/>
    <w:link w:val="Vanban"/>
    <w:locked/>
    <w:rsid w:val="00DB555E"/>
    <w:rPr>
      <w:rFonts w:ascii="SimSun" w:eastAsia="SimSun" w:hAnsi="SimSun"/>
      <w:bCs/>
      <w:color w:val="000000"/>
      <w:spacing w:val="-4"/>
      <w:kern w:val="2"/>
      <w:sz w:val="28"/>
      <w:szCs w:val="24"/>
      <w:lang w:val="vi-VN" w:eastAsia="zh-CN"/>
    </w:rPr>
  </w:style>
  <w:style w:type="paragraph" w:customStyle="1" w:styleId="Vanban">
    <w:name w:val="Van ban"/>
    <w:basedOn w:val="Normal"/>
    <w:link w:val="VanbanChar"/>
    <w:qFormat/>
    <w:rsid w:val="00DB555E"/>
    <w:pPr>
      <w:suppressAutoHyphens/>
      <w:spacing w:before="120" w:after="120" w:line="312" w:lineRule="auto"/>
      <w:ind w:firstLine="562"/>
      <w:jc w:val="both"/>
    </w:pPr>
    <w:rPr>
      <w:rFonts w:ascii="SimSun" w:eastAsia="SimSun" w:hAnsi="SimSun"/>
      <w:bCs/>
      <w:color w:val="000000"/>
      <w:spacing w:val="-4"/>
      <w:kern w:val="2"/>
      <w:sz w:val="28"/>
      <w:szCs w:val="24"/>
      <w:lang w:val="vi-VN" w:eastAsia="zh-CN"/>
    </w:rPr>
  </w:style>
  <w:style w:type="paragraph" w:customStyle="1" w:styleId="Default">
    <w:name w:val="Default"/>
    <w:uiPriority w:val="99"/>
    <w:rsid w:val="00DB555E"/>
    <w:pPr>
      <w:autoSpaceDE w:val="0"/>
      <w:autoSpaceDN w:val="0"/>
      <w:adjustRightInd w:val="0"/>
      <w:spacing w:after="0" w:line="240" w:lineRule="auto"/>
    </w:pPr>
    <w:rPr>
      <w:rFonts w:cs="Times New Roman"/>
      <w:color w:val="000000"/>
      <w:szCs w:val="24"/>
    </w:rPr>
  </w:style>
  <w:style w:type="character" w:customStyle="1" w:styleId="BodyTextChar1">
    <w:name w:val="Body Text Char1"/>
    <w:locked/>
    <w:rsid w:val="00F1008C"/>
    <w:rPr>
      <w:rFonts w:ascii="Times New Roman" w:hAnsi="Times New Roman" w:cs="Times New Roman" w:hint="default"/>
      <w:sz w:val="26"/>
      <w:szCs w:val="26"/>
      <w:shd w:val="clear" w:color="auto" w:fill="FFFFFF"/>
    </w:rPr>
  </w:style>
  <w:style w:type="paragraph" w:styleId="BodyTextIndent">
    <w:name w:val="Body Text Indent"/>
    <w:basedOn w:val="Normal"/>
    <w:link w:val="BodyTextIndentChar"/>
    <w:uiPriority w:val="99"/>
    <w:unhideWhenUsed/>
    <w:rsid w:val="00D7615F"/>
    <w:pPr>
      <w:spacing w:after="120"/>
      <w:ind w:left="360"/>
    </w:pPr>
    <w:rPr>
      <w:rFonts w:asciiTheme="minorHAnsi" w:eastAsiaTheme="minorEastAsia" w:hAnsiTheme="minorHAnsi"/>
      <w:sz w:val="22"/>
    </w:rPr>
  </w:style>
  <w:style w:type="character" w:customStyle="1" w:styleId="BodyTextIndentChar">
    <w:name w:val="Body Text Indent Char"/>
    <w:basedOn w:val="DefaultParagraphFont"/>
    <w:link w:val="BodyTextIndent"/>
    <w:uiPriority w:val="99"/>
    <w:rsid w:val="00D7615F"/>
    <w:rPr>
      <w:rFonts w:asciiTheme="minorHAnsi" w:eastAsiaTheme="minorEastAsia" w:hAnsiTheme="minorHAnsi"/>
      <w:sz w:val="22"/>
    </w:rPr>
  </w:style>
  <w:style w:type="paragraph" w:styleId="BodyText">
    <w:name w:val="Body Text"/>
    <w:basedOn w:val="Normal"/>
    <w:link w:val="BodyTextChar"/>
    <w:uiPriority w:val="99"/>
    <w:semiHidden/>
    <w:unhideWhenUsed/>
    <w:rsid w:val="002D048E"/>
    <w:pPr>
      <w:spacing w:after="120"/>
    </w:pPr>
  </w:style>
  <w:style w:type="character" w:customStyle="1" w:styleId="BodyTextChar">
    <w:name w:val="Body Text Char"/>
    <w:basedOn w:val="DefaultParagraphFont"/>
    <w:link w:val="BodyText"/>
    <w:uiPriority w:val="99"/>
    <w:semiHidden/>
    <w:rsid w:val="002D048E"/>
  </w:style>
  <w:style w:type="character" w:customStyle="1" w:styleId="s2">
    <w:name w:val="s2"/>
    <w:basedOn w:val="DefaultParagraphFont"/>
    <w:rsid w:val="000A466A"/>
  </w:style>
  <w:style w:type="character" w:customStyle="1" w:styleId="s4">
    <w:name w:val="s4"/>
    <w:basedOn w:val="DefaultParagraphFont"/>
    <w:rsid w:val="000A466A"/>
  </w:style>
  <w:style w:type="paragraph" w:styleId="NormalWeb">
    <w:name w:val="Normal (Web)"/>
    <w:basedOn w:val="Normal"/>
    <w:uiPriority w:val="99"/>
    <w:unhideWhenUsed/>
    <w:rsid w:val="004C009B"/>
    <w:pPr>
      <w:spacing w:before="100" w:beforeAutospacing="1" w:after="100" w:afterAutospacing="1" w:line="240" w:lineRule="auto"/>
    </w:pPr>
    <w:rPr>
      <w:rFonts w:eastAsia="Times New Roman" w:cs="Times New Roman"/>
      <w:szCs w:val="24"/>
    </w:rPr>
  </w:style>
  <w:style w:type="paragraph" w:styleId="NoSpacing">
    <w:name w:val="No Spacing"/>
    <w:uiPriority w:val="1"/>
    <w:qFormat/>
    <w:rsid w:val="009F7BEE"/>
    <w:pPr>
      <w:spacing w:before="120" w:after="120" w:line="240" w:lineRule="auto"/>
      <w:ind w:firstLine="720"/>
      <w:jc w:val="both"/>
    </w:pPr>
    <w:rPr>
      <w:rFonts w:eastAsiaTheme="minorEastAsia"/>
      <w:sz w:val="28"/>
      <w:lang w:eastAsia="ja-JP"/>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BVI fnr Char1,ftre"/>
    <w:basedOn w:val="Normal"/>
    <w:uiPriority w:val="99"/>
    <w:qFormat/>
    <w:rsid w:val="00BF0D30"/>
    <w:pPr>
      <w:spacing w:before="100" w:after="0" w:line="240" w:lineRule="exact"/>
    </w:pPr>
    <w:rPr>
      <w:rFonts w:asciiTheme="minorHAnsi" w:eastAsiaTheme="minorEastAsia" w:hAnsiTheme="minorHAnsi"/>
      <w:sz w:val="20"/>
      <w:szCs w:val="20"/>
      <w:vertAlign w:val="superscript"/>
      <w:lang w:eastAsia="ja-JP"/>
    </w:rPr>
  </w:style>
  <w:style w:type="character" w:customStyle="1" w:styleId="Tiu1">
    <w:name w:val="Tiêu đề #1"/>
    <w:uiPriority w:val="99"/>
    <w:rsid w:val="0068028E"/>
  </w:style>
  <w:style w:type="paragraph" w:customStyle="1" w:styleId="msonormal0">
    <w:name w:val="msonormal"/>
    <w:basedOn w:val="Normal"/>
    <w:uiPriority w:val="99"/>
    <w:rsid w:val="002A3731"/>
    <w:pPr>
      <w:spacing w:before="100" w:beforeAutospacing="1" w:after="100" w:afterAutospacing="1" w:line="240" w:lineRule="auto"/>
    </w:pPr>
    <w:rPr>
      <w:rFonts w:eastAsia="Times New Roman" w:cs="Times New Roman"/>
      <w:szCs w:val="24"/>
      <w:lang w:val="vi-VN" w:eastAsia="vi-VN"/>
    </w:rPr>
  </w:style>
  <w:style w:type="paragraph" w:customStyle="1" w:styleId="BVIfnrCarCar">
    <w:name w:val="BVI fnr Car Car"/>
    <w:aliases w:val="BVI fnr Car,BVI fnr Car Car Car Car Char"/>
    <w:basedOn w:val="Normal"/>
    <w:uiPriority w:val="99"/>
    <w:qFormat/>
    <w:rsid w:val="00A84357"/>
    <w:pPr>
      <w:spacing w:after="160" w:line="240" w:lineRule="exact"/>
    </w:pPr>
    <w:rPr>
      <w:rFonts w:eastAsia="Times New Roman" w:cs="Times New Roman"/>
      <w:sz w:val="20"/>
      <w:szCs w:val="20"/>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tref Char,Footnote Char,Footnote text Char,fr Char,16 Point Char"/>
    <w:basedOn w:val="Normal"/>
    <w:uiPriority w:val="99"/>
    <w:qFormat/>
    <w:rsid w:val="00C61B31"/>
    <w:pPr>
      <w:spacing w:after="160" w:line="240" w:lineRule="exact"/>
    </w:pPr>
    <w:rPr>
      <w:vertAlign w:val="superscript"/>
    </w:rPr>
  </w:style>
  <w:style w:type="character" w:customStyle="1" w:styleId="Heading2Char">
    <w:name w:val="Heading 2 Char"/>
    <w:basedOn w:val="DefaultParagraphFont"/>
    <w:link w:val="Heading2"/>
    <w:uiPriority w:val="9"/>
    <w:semiHidden/>
    <w:rsid w:val="00F41997"/>
    <w:rPr>
      <w:rFonts w:asciiTheme="majorHAnsi" w:eastAsiaTheme="majorEastAsia" w:hAnsiTheme="majorHAnsi" w:cstheme="majorBidi"/>
      <w:color w:val="365F91" w:themeColor="accent1" w:themeShade="BF"/>
      <w:sz w:val="26"/>
      <w:szCs w:val="26"/>
    </w:rPr>
  </w:style>
  <w:style w:type="character" w:customStyle="1" w:styleId="fontstyle01">
    <w:name w:val="fontstyle01"/>
    <w:basedOn w:val="DefaultParagraphFont"/>
    <w:rsid w:val="001B3A49"/>
    <w:rPr>
      <w:rFonts w:ascii="TimesNewRomanPSMT" w:hAnsi="TimesNewRomanPSMT" w:hint="default"/>
      <w:b w:val="0"/>
      <w:bCs w:val="0"/>
      <w:i w:val="0"/>
      <w:iCs w:val="0"/>
      <w:color w:val="000000"/>
      <w:sz w:val="24"/>
      <w:szCs w:val="24"/>
    </w:rPr>
  </w:style>
  <w:style w:type="character" w:styleId="Hyperlink">
    <w:name w:val="Hyperlink"/>
    <w:basedOn w:val="DefaultParagraphFont"/>
    <w:uiPriority w:val="99"/>
    <w:unhideWhenUsed/>
    <w:qFormat/>
    <w:rsid w:val="00814F2A"/>
    <w:rPr>
      <w:color w:val="0000FF" w:themeColor="hyperlink"/>
      <w:u w:val="single"/>
    </w:rPr>
  </w:style>
  <w:style w:type="character" w:customStyle="1" w:styleId="headsubmitlevel2">
    <w:name w:val="headsubmitlevel2"/>
    <w:basedOn w:val="DefaultParagraphFont"/>
    <w:qFormat/>
    <w:rsid w:val="007820BA"/>
  </w:style>
  <w:style w:type="character" w:styleId="FollowedHyperlink">
    <w:name w:val="FollowedHyperlink"/>
    <w:basedOn w:val="DefaultParagraphFont"/>
    <w:uiPriority w:val="99"/>
    <w:semiHidden/>
    <w:unhideWhenUsed/>
    <w:rsid w:val="007904FE"/>
    <w:rPr>
      <w:color w:val="800080" w:themeColor="followedHyperlink"/>
      <w:u w:val="single"/>
    </w:rPr>
  </w:style>
  <w:style w:type="character" w:customStyle="1" w:styleId="FootnoteTextChar1">
    <w:name w:val="Footnote Text Char1"/>
    <w:aliases w:val="Footnote Text Char Char Char Char Char Char1,Footnote Text Char Char Char Char Char Char Ch Char Char1,Footnote Text Char Char Char Char Char Char Ch Char Char Char Char Char Char Char1,fn Char1"/>
    <w:basedOn w:val="DefaultParagraphFont"/>
    <w:semiHidden/>
    <w:rsid w:val="007904FE"/>
    <w:rPr>
      <w:sz w:val="20"/>
      <w:szCs w:val="20"/>
    </w:rPr>
  </w:style>
  <w:style w:type="character" w:styleId="CommentReference">
    <w:name w:val="annotation reference"/>
    <w:basedOn w:val="DefaultParagraphFont"/>
    <w:uiPriority w:val="99"/>
    <w:semiHidden/>
    <w:unhideWhenUsed/>
    <w:rsid w:val="00F040AE"/>
    <w:rPr>
      <w:sz w:val="16"/>
      <w:szCs w:val="16"/>
    </w:rPr>
  </w:style>
  <w:style w:type="paragraph" w:styleId="CommentText">
    <w:name w:val="annotation text"/>
    <w:basedOn w:val="Normal"/>
    <w:link w:val="CommentTextChar"/>
    <w:uiPriority w:val="99"/>
    <w:unhideWhenUsed/>
    <w:rsid w:val="00F040AE"/>
    <w:pPr>
      <w:spacing w:line="240" w:lineRule="auto"/>
    </w:pPr>
    <w:rPr>
      <w:sz w:val="20"/>
      <w:szCs w:val="20"/>
    </w:rPr>
  </w:style>
  <w:style w:type="character" w:customStyle="1" w:styleId="CommentTextChar">
    <w:name w:val="Comment Text Char"/>
    <w:basedOn w:val="DefaultParagraphFont"/>
    <w:link w:val="CommentText"/>
    <w:uiPriority w:val="99"/>
    <w:rsid w:val="00F040AE"/>
    <w:rPr>
      <w:sz w:val="20"/>
      <w:szCs w:val="20"/>
    </w:rPr>
  </w:style>
  <w:style w:type="paragraph" w:styleId="CommentSubject">
    <w:name w:val="annotation subject"/>
    <w:basedOn w:val="CommentText"/>
    <w:next w:val="CommentText"/>
    <w:link w:val="CommentSubjectChar"/>
    <w:uiPriority w:val="99"/>
    <w:semiHidden/>
    <w:unhideWhenUsed/>
    <w:rsid w:val="00F040AE"/>
    <w:rPr>
      <w:b/>
      <w:bCs/>
    </w:rPr>
  </w:style>
  <w:style w:type="character" w:customStyle="1" w:styleId="CommentSubjectChar">
    <w:name w:val="Comment Subject Char"/>
    <w:basedOn w:val="CommentTextChar"/>
    <w:link w:val="CommentSubject"/>
    <w:uiPriority w:val="99"/>
    <w:semiHidden/>
    <w:rsid w:val="00F040AE"/>
    <w:rPr>
      <w:b/>
      <w:bCs/>
      <w:sz w:val="20"/>
      <w:szCs w:val="20"/>
    </w:rPr>
  </w:style>
  <w:style w:type="paragraph" w:styleId="Revision">
    <w:name w:val="Revision"/>
    <w:hidden/>
    <w:uiPriority w:val="99"/>
    <w:semiHidden/>
    <w:rsid w:val="00EB7E6F"/>
    <w:pPr>
      <w:spacing w:after="0" w:line="240" w:lineRule="auto"/>
    </w:pPr>
  </w:style>
  <w:style w:type="paragraph" w:styleId="EndnoteText">
    <w:name w:val="endnote text"/>
    <w:basedOn w:val="Normal"/>
    <w:link w:val="EndnoteTextChar"/>
    <w:uiPriority w:val="99"/>
    <w:semiHidden/>
    <w:unhideWhenUsed/>
    <w:rsid w:val="00CB004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B0047"/>
    <w:rPr>
      <w:sz w:val="20"/>
      <w:szCs w:val="20"/>
    </w:rPr>
  </w:style>
  <w:style w:type="character" w:styleId="EndnoteReference">
    <w:name w:val="endnote reference"/>
    <w:basedOn w:val="DefaultParagraphFont"/>
    <w:uiPriority w:val="99"/>
    <w:semiHidden/>
    <w:unhideWhenUsed/>
    <w:rsid w:val="00CB0047"/>
    <w:rPr>
      <w:vertAlign w:val="superscript"/>
    </w:rPr>
  </w:style>
  <w:style w:type="character" w:customStyle="1" w:styleId="UnresolvedMention1">
    <w:name w:val="Unresolved Mention1"/>
    <w:basedOn w:val="DefaultParagraphFont"/>
    <w:uiPriority w:val="99"/>
    <w:semiHidden/>
    <w:unhideWhenUsed/>
    <w:rsid w:val="00D64E13"/>
    <w:rPr>
      <w:color w:val="605E5C"/>
      <w:shd w:val="clear" w:color="auto" w:fill="E1DFDD"/>
    </w:rPr>
  </w:style>
  <w:style w:type="character" w:customStyle="1" w:styleId="UnresolvedMention2">
    <w:name w:val="Unresolved Mention2"/>
    <w:basedOn w:val="DefaultParagraphFont"/>
    <w:uiPriority w:val="99"/>
    <w:semiHidden/>
    <w:unhideWhenUsed/>
    <w:rsid w:val="00B92D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234">
      <w:bodyDiv w:val="1"/>
      <w:marLeft w:val="0"/>
      <w:marRight w:val="0"/>
      <w:marTop w:val="0"/>
      <w:marBottom w:val="0"/>
      <w:divBdr>
        <w:top w:val="none" w:sz="0" w:space="0" w:color="auto"/>
        <w:left w:val="none" w:sz="0" w:space="0" w:color="auto"/>
        <w:bottom w:val="none" w:sz="0" w:space="0" w:color="auto"/>
        <w:right w:val="none" w:sz="0" w:space="0" w:color="auto"/>
      </w:divBdr>
    </w:div>
    <w:div w:id="132526903">
      <w:bodyDiv w:val="1"/>
      <w:marLeft w:val="0"/>
      <w:marRight w:val="0"/>
      <w:marTop w:val="0"/>
      <w:marBottom w:val="0"/>
      <w:divBdr>
        <w:top w:val="none" w:sz="0" w:space="0" w:color="auto"/>
        <w:left w:val="none" w:sz="0" w:space="0" w:color="auto"/>
        <w:bottom w:val="none" w:sz="0" w:space="0" w:color="auto"/>
        <w:right w:val="none" w:sz="0" w:space="0" w:color="auto"/>
      </w:divBdr>
    </w:div>
    <w:div w:id="155534549">
      <w:bodyDiv w:val="1"/>
      <w:marLeft w:val="0"/>
      <w:marRight w:val="0"/>
      <w:marTop w:val="0"/>
      <w:marBottom w:val="0"/>
      <w:divBdr>
        <w:top w:val="none" w:sz="0" w:space="0" w:color="auto"/>
        <w:left w:val="none" w:sz="0" w:space="0" w:color="auto"/>
        <w:bottom w:val="none" w:sz="0" w:space="0" w:color="auto"/>
        <w:right w:val="none" w:sz="0" w:space="0" w:color="auto"/>
      </w:divBdr>
    </w:div>
    <w:div w:id="157424112">
      <w:bodyDiv w:val="1"/>
      <w:marLeft w:val="0"/>
      <w:marRight w:val="0"/>
      <w:marTop w:val="0"/>
      <w:marBottom w:val="0"/>
      <w:divBdr>
        <w:top w:val="none" w:sz="0" w:space="0" w:color="auto"/>
        <w:left w:val="none" w:sz="0" w:space="0" w:color="auto"/>
        <w:bottom w:val="none" w:sz="0" w:space="0" w:color="auto"/>
        <w:right w:val="none" w:sz="0" w:space="0" w:color="auto"/>
      </w:divBdr>
    </w:div>
    <w:div w:id="193230052">
      <w:bodyDiv w:val="1"/>
      <w:marLeft w:val="0"/>
      <w:marRight w:val="0"/>
      <w:marTop w:val="0"/>
      <w:marBottom w:val="0"/>
      <w:divBdr>
        <w:top w:val="none" w:sz="0" w:space="0" w:color="auto"/>
        <w:left w:val="none" w:sz="0" w:space="0" w:color="auto"/>
        <w:bottom w:val="none" w:sz="0" w:space="0" w:color="auto"/>
        <w:right w:val="none" w:sz="0" w:space="0" w:color="auto"/>
      </w:divBdr>
    </w:div>
    <w:div w:id="247276639">
      <w:bodyDiv w:val="1"/>
      <w:marLeft w:val="0"/>
      <w:marRight w:val="0"/>
      <w:marTop w:val="0"/>
      <w:marBottom w:val="0"/>
      <w:divBdr>
        <w:top w:val="none" w:sz="0" w:space="0" w:color="auto"/>
        <w:left w:val="none" w:sz="0" w:space="0" w:color="auto"/>
        <w:bottom w:val="none" w:sz="0" w:space="0" w:color="auto"/>
        <w:right w:val="none" w:sz="0" w:space="0" w:color="auto"/>
      </w:divBdr>
    </w:div>
    <w:div w:id="263542429">
      <w:bodyDiv w:val="1"/>
      <w:marLeft w:val="0"/>
      <w:marRight w:val="0"/>
      <w:marTop w:val="0"/>
      <w:marBottom w:val="0"/>
      <w:divBdr>
        <w:top w:val="none" w:sz="0" w:space="0" w:color="auto"/>
        <w:left w:val="none" w:sz="0" w:space="0" w:color="auto"/>
        <w:bottom w:val="none" w:sz="0" w:space="0" w:color="auto"/>
        <w:right w:val="none" w:sz="0" w:space="0" w:color="auto"/>
      </w:divBdr>
    </w:div>
    <w:div w:id="321545487">
      <w:bodyDiv w:val="1"/>
      <w:marLeft w:val="0"/>
      <w:marRight w:val="0"/>
      <w:marTop w:val="0"/>
      <w:marBottom w:val="0"/>
      <w:divBdr>
        <w:top w:val="none" w:sz="0" w:space="0" w:color="auto"/>
        <w:left w:val="none" w:sz="0" w:space="0" w:color="auto"/>
        <w:bottom w:val="none" w:sz="0" w:space="0" w:color="auto"/>
        <w:right w:val="none" w:sz="0" w:space="0" w:color="auto"/>
      </w:divBdr>
    </w:div>
    <w:div w:id="343942545">
      <w:bodyDiv w:val="1"/>
      <w:marLeft w:val="0"/>
      <w:marRight w:val="0"/>
      <w:marTop w:val="0"/>
      <w:marBottom w:val="0"/>
      <w:divBdr>
        <w:top w:val="none" w:sz="0" w:space="0" w:color="auto"/>
        <w:left w:val="none" w:sz="0" w:space="0" w:color="auto"/>
        <w:bottom w:val="none" w:sz="0" w:space="0" w:color="auto"/>
        <w:right w:val="none" w:sz="0" w:space="0" w:color="auto"/>
      </w:divBdr>
    </w:div>
    <w:div w:id="348525239">
      <w:bodyDiv w:val="1"/>
      <w:marLeft w:val="0"/>
      <w:marRight w:val="0"/>
      <w:marTop w:val="0"/>
      <w:marBottom w:val="0"/>
      <w:divBdr>
        <w:top w:val="none" w:sz="0" w:space="0" w:color="auto"/>
        <w:left w:val="none" w:sz="0" w:space="0" w:color="auto"/>
        <w:bottom w:val="none" w:sz="0" w:space="0" w:color="auto"/>
        <w:right w:val="none" w:sz="0" w:space="0" w:color="auto"/>
      </w:divBdr>
    </w:div>
    <w:div w:id="382214647">
      <w:bodyDiv w:val="1"/>
      <w:marLeft w:val="0"/>
      <w:marRight w:val="0"/>
      <w:marTop w:val="0"/>
      <w:marBottom w:val="0"/>
      <w:divBdr>
        <w:top w:val="none" w:sz="0" w:space="0" w:color="auto"/>
        <w:left w:val="none" w:sz="0" w:space="0" w:color="auto"/>
        <w:bottom w:val="none" w:sz="0" w:space="0" w:color="auto"/>
        <w:right w:val="none" w:sz="0" w:space="0" w:color="auto"/>
      </w:divBdr>
    </w:div>
    <w:div w:id="386269728">
      <w:bodyDiv w:val="1"/>
      <w:marLeft w:val="0"/>
      <w:marRight w:val="0"/>
      <w:marTop w:val="0"/>
      <w:marBottom w:val="0"/>
      <w:divBdr>
        <w:top w:val="none" w:sz="0" w:space="0" w:color="auto"/>
        <w:left w:val="none" w:sz="0" w:space="0" w:color="auto"/>
        <w:bottom w:val="none" w:sz="0" w:space="0" w:color="auto"/>
        <w:right w:val="none" w:sz="0" w:space="0" w:color="auto"/>
      </w:divBdr>
    </w:div>
    <w:div w:id="401873435">
      <w:bodyDiv w:val="1"/>
      <w:marLeft w:val="0"/>
      <w:marRight w:val="0"/>
      <w:marTop w:val="0"/>
      <w:marBottom w:val="0"/>
      <w:divBdr>
        <w:top w:val="none" w:sz="0" w:space="0" w:color="auto"/>
        <w:left w:val="none" w:sz="0" w:space="0" w:color="auto"/>
        <w:bottom w:val="none" w:sz="0" w:space="0" w:color="auto"/>
        <w:right w:val="none" w:sz="0" w:space="0" w:color="auto"/>
      </w:divBdr>
    </w:div>
    <w:div w:id="426972276">
      <w:bodyDiv w:val="1"/>
      <w:marLeft w:val="0"/>
      <w:marRight w:val="0"/>
      <w:marTop w:val="0"/>
      <w:marBottom w:val="0"/>
      <w:divBdr>
        <w:top w:val="none" w:sz="0" w:space="0" w:color="auto"/>
        <w:left w:val="none" w:sz="0" w:space="0" w:color="auto"/>
        <w:bottom w:val="none" w:sz="0" w:space="0" w:color="auto"/>
        <w:right w:val="none" w:sz="0" w:space="0" w:color="auto"/>
      </w:divBdr>
    </w:div>
    <w:div w:id="488526013">
      <w:bodyDiv w:val="1"/>
      <w:marLeft w:val="0"/>
      <w:marRight w:val="0"/>
      <w:marTop w:val="0"/>
      <w:marBottom w:val="0"/>
      <w:divBdr>
        <w:top w:val="none" w:sz="0" w:space="0" w:color="auto"/>
        <w:left w:val="none" w:sz="0" w:space="0" w:color="auto"/>
        <w:bottom w:val="none" w:sz="0" w:space="0" w:color="auto"/>
        <w:right w:val="none" w:sz="0" w:space="0" w:color="auto"/>
      </w:divBdr>
    </w:div>
    <w:div w:id="538711923">
      <w:bodyDiv w:val="1"/>
      <w:marLeft w:val="0"/>
      <w:marRight w:val="0"/>
      <w:marTop w:val="0"/>
      <w:marBottom w:val="0"/>
      <w:divBdr>
        <w:top w:val="none" w:sz="0" w:space="0" w:color="auto"/>
        <w:left w:val="none" w:sz="0" w:space="0" w:color="auto"/>
        <w:bottom w:val="none" w:sz="0" w:space="0" w:color="auto"/>
        <w:right w:val="none" w:sz="0" w:space="0" w:color="auto"/>
      </w:divBdr>
    </w:div>
    <w:div w:id="598804141">
      <w:bodyDiv w:val="1"/>
      <w:marLeft w:val="0"/>
      <w:marRight w:val="0"/>
      <w:marTop w:val="0"/>
      <w:marBottom w:val="0"/>
      <w:divBdr>
        <w:top w:val="none" w:sz="0" w:space="0" w:color="auto"/>
        <w:left w:val="none" w:sz="0" w:space="0" w:color="auto"/>
        <w:bottom w:val="none" w:sz="0" w:space="0" w:color="auto"/>
        <w:right w:val="none" w:sz="0" w:space="0" w:color="auto"/>
      </w:divBdr>
    </w:div>
    <w:div w:id="615601574">
      <w:bodyDiv w:val="1"/>
      <w:marLeft w:val="0"/>
      <w:marRight w:val="0"/>
      <w:marTop w:val="0"/>
      <w:marBottom w:val="0"/>
      <w:divBdr>
        <w:top w:val="none" w:sz="0" w:space="0" w:color="auto"/>
        <w:left w:val="none" w:sz="0" w:space="0" w:color="auto"/>
        <w:bottom w:val="none" w:sz="0" w:space="0" w:color="auto"/>
        <w:right w:val="none" w:sz="0" w:space="0" w:color="auto"/>
      </w:divBdr>
    </w:div>
    <w:div w:id="616454411">
      <w:bodyDiv w:val="1"/>
      <w:marLeft w:val="0"/>
      <w:marRight w:val="0"/>
      <w:marTop w:val="0"/>
      <w:marBottom w:val="0"/>
      <w:divBdr>
        <w:top w:val="none" w:sz="0" w:space="0" w:color="auto"/>
        <w:left w:val="none" w:sz="0" w:space="0" w:color="auto"/>
        <w:bottom w:val="none" w:sz="0" w:space="0" w:color="auto"/>
        <w:right w:val="none" w:sz="0" w:space="0" w:color="auto"/>
      </w:divBdr>
    </w:div>
    <w:div w:id="617760426">
      <w:bodyDiv w:val="1"/>
      <w:marLeft w:val="0"/>
      <w:marRight w:val="0"/>
      <w:marTop w:val="0"/>
      <w:marBottom w:val="0"/>
      <w:divBdr>
        <w:top w:val="none" w:sz="0" w:space="0" w:color="auto"/>
        <w:left w:val="none" w:sz="0" w:space="0" w:color="auto"/>
        <w:bottom w:val="none" w:sz="0" w:space="0" w:color="auto"/>
        <w:right w:val="none" w:sz="0" w:space="0" w:color="auto"/>
      </w:divBdr>
    </w:div>
    <w:div w:id="649870781">
      <w:bodyDiv w:val="1"/>
      <w:marLeft w:val="0"/>
      <w:marRight w:val="0"/>
      <w:marTop w:val="0"/>
      <w:marBottom w:val="0"/>
      <w:divBdr>
        <w:top w:val="none" w:sz="0" w:space="0" w:color="auto"/>
        <w:left w:val="none" w:sz="0" w:space="0" w:color="auto"/>
        <w:bottom w:val="none" w:sz="0" w:space="0" w:color="auto"/>
        <w:right w:val="none" w:sz="0" w:space="0" w:color="auto"/>
      </w:divBdr>
    </w:div>
    <w:div w:id="685444342">
      <w:bodyDiv w:val="1"/>
      <w:marLeft w:val="0"/>
      <w:marRight w:val="0"/>
      <w:marTop w:val="0"/>
      <w:marBottom w:val="0"/>
      <w:divBdr>
        <w:top w:val="none" w:sz="0" w:space="0" w:color="auto"/>
        <w:left w:val="none" w:sz="0" w:space="0" w:color="auto"/>
        <w:bottom w:val="none" w:sz="0" w:space="0" w:color="auto"/>
        <w:right w:val="none" w:sz="0" w:space="0" w:color="auto"/>
      </w:divBdr>
    </w:div>
    <w:div w:id="719550864">
      <w:bodyDiv w:val="1"/>
      <w:marLeft w:val="0"/>
      <w:marRight w:val="0"/>
      <w:marTop w:val="0"/>
      <w:marBottom w:val="0"/>
      <w:divBdr>
        <w:top w:val="none" w:sz="0" w:space="0" w:color="auto"/>
        <w:left w:val="none" w:sz="0" w:space="0" w:color="auto"/>
        <w:bottom w:val="none" w:sz="0" w:space="0" w:color="auto"/>
        <w:right w:val="none" w:sz="0" w:space="0" w:color="auto"/>
      </w:divBdr>
    </w:div>
    <w:div w:id="722412423">
      <w:bodyDiv w:val="1"/>
      <w:marLeft w:val="0"/>
      <w:marRight w:val="0"/>
      <w:marTop w:val="0"/>
      <w:marBottom w:val="0"/>
      <w:divBdr>
        <w:top w:val="none" w:sz="0" w:space="0" w:color="auto"/>
        <w:left w:val="none" w:sz="0" w:space="0" w:color="auto"/>
        <w:bottom w:val="none" w:sz="0" w:space="0" w:color="auto"/>
        <w:right w:val="none" w:sz="0" w:space="0" w:color="auto"/>
      </w:divBdr>
    </w:div>
    <w:div w:id="767240925">
      <w:bodyDiv w:val="1"/>
      <w:marLeft w:val="0"/>
      <w:marRight w:val="0"/>
      <w:marTop w:val="0"/>
      <w:marBottom w:val="0"/>
      <w:divBdr>
        <w:top w:val="none" w:sz="0" w:space="0" w:color="auto"/>
        <w:left w:val="none" w:sz="0" w:space="0" w:color="auto"/>
        <w:bottom w:val="none" w:sz="0" w:space="0" w:color="auto"/>
        <w:right w:val="none" w:sz="0" w:space="0" w:color="auto"/>
      </w:divBdr>
    </w:div>
    <w:div w:id="774642565">
      <w:bodyDiv w:val="1"/>
      <w:marLeft w:val="0"/>
      <w:marRight w:val="0"/>
      <w:marTop w:val="0"/>
      <w:marBottom w:val="0"/>
      <w:divBdr>
        <w:top w:val="none" w:sz="0" w:space="0" w:color="auto"/>
        <w:left w:val="none" w:sz="0" w:space="0" w:color="auto"/>
        <w:bottom w:val="none" w:sz="0" w:space="0" w:color="auto"/>
        <w:right w:val="none" w:sz="0" w:space="0" w:color="auto"/>
      </w:divBdr>
    </w:div>
    <w:div w:id="797996033">
      <w:bodyDiv w:val="1"/>
      <w:marLeft w:val="0"/>
      <w:marRight w:val="0"/>
      <w:marTop w:val="0"/>
      <w:marBottom w:val="0"/>
      <w:divBdr>
        <w:top w:val="none" w:sz="0" w:space="0" w:color="auto"/>
        <w:left w:val="none" w:sz="0" w:space="0" w:color="auto"/>
        <w:bottom w:val="none" w:sz="0" w:space="0" w:color="auto"/>
        <w:right w:val="none" w:sz="0" w:space="0" w:color="auto"/>
      </w:divBdr>
    </w:div>
    <w:div w:id="845173474">
      <w:bodyDiv w:val="1"/>
      <w:marLeft w:val="0"/>
      <w:marRight w:val="0"/>
      <w:marTop w:val="0"/>
      <w:marBottom w:val="0"/>
      <w:divBdr>
        <w:top w:val="none" w:sz="0" w:space="0" w:color="auto"/>
        <w:left w:val="none" w:sz="0" w:space="0" w:color="auto"/>
        <w:bottom w:val="none" w:sz="0" w:space="0" w:color="auto"/>
        <w:right w:val="none" w:sz="0" w:space="0" w:color="auto"/>
      </w:divBdr>
    </w:div>
    <w:div w:id="859509663">
      <w:bodyDiv w:val="1"/>
      <w:marLeft w:val="0"/>
      <w:marRight w:val="0"/>
      <w:marTop w:val="0"/>
      <w:marBottom w:val="0"/>
      <w:divBdr>
        <w:top w:val="none" w:sz="0" w:space="0" w:color="auto"/>
        <w:left w:val="none" w:sz="0" w:space="0" w:color="auto"/>
        <w:bottom w:val="none" w:sz="0" w:space="0" w:color="auto"/>
        <w:right w:val="none" w:sz="0" w:space="0" w:color="auto"/>
      </w:divBdr>
    </w:div>
    <w:div w:id="861747848">
      <w:bodyDiv w:val="1"/>
      <w:marLeft w:val="0"/>
      <w:marRight w:val="0"/>
      <w:marTop w:val="0"/>
      <w:marBottom w:val="0"/>
      <w:divBdr>
        <w:top w:val="none" w:sz="0" w:space="0" w:color="auto"/>
        <w:left w:val="none" w:sz="0" w:space="0" w:color="auto"/>
        <w:bottom w:val="none" w:sz="0" w:space="0" w:color="auto"/>
        <w:right w:val="none" w:sz="0" w:space="0" w:color="auto"/>
      </w:divBdr>
    </w:div>
    <w:div w:id="875313522">
      <w:bodyDiv w:val="1"/>
      <w:marLeft w:val="0"/>
      <w:marRight w:val="0"/>
      <w:marTop w:val="0"/>
      <w:marBottom w:val="0"/>
      <w:divBdr>
        <w:top w:val="none" w:sz="0" w:space="0" w:color="auto"/>
        <w:left w:val="none" w:sz="0" w:space="0" w:color="auto"/>
        <w:bottom w:val="none" w:sz="0" w:space="0" w:color="auto"/>
        <w:right w:val="none" w:sz="0" w:space="0" w:color="auto"/>
      </w:divBdr>
    </w:div>
    <w:div w:id="900559007">
      <w:bodyDiv w:val="1"/>
      <w:marLeft w:val="0"/>
      <w:marRight w:val="0"/>
      <w:marTop w:val="0"/>
      <w:marBottom w:val="0"/>
      <w:divBdr>
        <w:top w:val="none" w:sz="0" w:space="0" w:color="auto"/>
        <w:left w:val="none" w:sz="0" w:space="0" w:color="auto"/>
        <w:bottom w:val="none" w:sz="0" w:space="0" w:color="auto"/>
        <w:right w:val="none" w:sz="0" w:space="0" w:color="auto"/>
      </w:divBdr>
    </w:div>
    <w:div w:id="925764690">
      <w:bodyDiv w:val="1"/>
      <w:marLeft w:val="0"/>
      <w:marRight w:val="0"/>
      <w:marTop w:val="0"/>
      <w:marBottom w:val="0"/>
      <w:divBdr>
        <w:top w:val="none" w:sz="0" w:space="0" w:color="auto"/>
        <w:left w:val="none" w:sz="0" w:space="0" w:color="auto"/>
        <w:bottom w:val="none" w:sz="0" w:space="0" w:color="auto"/>
        <w:right w:val="none" w:sz="0" w:space="0" w:color="auto"/>
      </w:divBdr>
    </w:div>
    <w:div w:id="963735031">
      <w:bodyDiv w:val="1"/>
      <w:marLeft w:val="0"/>
      <w:marRight w:val="0"/>
      <w:marTop w:val="0"/>
      <w:marBottom w:val="0"/>
      <w:divBdr>
        <w:top w:val="none" w:sz="0" w:space="0" w:color="auto"/>
        <w:left w:val="none" w:sz="0" w:space="0" w:color="auto"/>
        <w:bottom w:val="none" w:sz="0" w:space="0" w:color="auto"/>
        <w:right w:val="none" w:sz="0" w:space="0" w:color="auto"/>
      </w:divBdr>
    </w:div>
    <w:div w:id="964046606">
      <w:bodyDiv w:val="1"/>
      <w:marLeft w:val="0"/>
      <w:marRight w:val="0"/>
      <w:marTop w:val="0"/>
      <w:marBottom w:val="0"/>
      <w:divBdr>
        <w:top w:val="none" w:sz="0" w:space="0" w:color="auto"/>
        <w:left w:val="none" w:sz="0" w:space="0" w:color="auto"/>
        <w:bottom w:val="none" w:sz="0" w:space="0" w:color="auto"/>
        <w:right w:val="none" w:sz="0" w:space="0" w:color="auto"/>
      </w:divBdr>
    </w:div>
    <w:div w:id="969361159">
      <w:bodyDiv w:val="1"/>
      <w:marLeft w:val="0"/>
      <w:marRight w:val="0"/>
      <w:marTop w:val="0"/>
      <w:marBottom w:val="0"/>
      <w:divBdr>
        <w:top w:val="none" w:sz="0" w:space="0" w:color="auto"/>
        <w:left w:val="none" w:sz="0" w:space="0" w:color="auto"/>
        <w:bottom w:val="none" w:sz="0" w:space="0" w:color="auto"/>
        <w:right w:val="none" w:sz="0" w:space="0" w:color="auto"/>
      </w:divBdr>
      <w:divsChild>
        <w:div w:id="142550877">
          <w:marLeft w:val="0"/>
          <w:marRight w:val="0"/>
          <w:marTop w:val="0"/>
          <w:marBottom w:val="0"/>
          <w:divBdr>
            <w:top w:val="none" w:sz="0" w:space="0" w:color="auto"/>
            <w:left w:val="none" w:sz="0" w:space="0" w:color="auto"/>
            <w:bottom w:val="none" w:sz="0" w:space="0" w:color="auto"/>
            <w:right w:val="none" w:sz="0" w:space="0" w:color="auto"/>
          </w:divBdr>
          <w:divsChild>
            <w:div w:id="392629999">
              <w:marLeft w:val="0"/>
              <w:marRight w:val="0"/>
              <w:marTop w:val="0"/>
              <w:marBottom w:val="0"/>
              <w:divBdr>
                <w:top w:val="none" w:sz="0" w:space="0" w:color="auto"/>
                <w:left w:val="none" w:sz="0" w:space="0" w:color="auto"/>
                <w:bottom w:val="none" w:sz="0" w:space="0" w:color="auto"/>
                <w:right w:val="none" w:sz="0" w:space="0" w:color="auto"/>
              </w:divBdr>
              <w:divsChild>
                <w:div w:id="28154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32462">
          <w:marLeft w:val="0"/>
          <w:marRight w:val="0"/>
          <w:marTop w:val="0"/>
          <w:marBottom w:val="0"/>
          <w:divBdr>
            <w:top w:val="none" w:sz="0" w:space="0" w:color="auto"/>
            <w:left w:val="none" w:sz="0" w:space="0" w:color="auto"/>
            <w:bottom w:val="none" w:sz="0" w:space="0" w:color="auto"/>
            <w:right w:val="none" w:sz="0" w:space="0" w:color="auto"/>
          </w:divBdr>
          <w:divsChild>
            <w:div w:id="1977567425">
              <w:marLeft w:val="0"/>
              <w:marRight w:val="0"/>
              <w:marTop w:val="0"/>
              <w:marBottom w:val="0"/>
              <w:divBdr>
                <w:top w:val="none" w:sz="0" w:space="0" w:color="auto"/>
                <w:left w:val="none" w:sz="0" w:space="0" w:color="auto"/>
                <w:bottom w:val="none" w:sz="0" w:space="0" w:color="auto"/>
                <w:right w:val="none" w:sz="0" w:space="0" w:color="auto"/>
              </w:divBdr>
              <w:divsChild>
                <w:div w:id="1934319993">
                  <w:marLeft w:val="0"/>
                  <w:marRight w:val="0"/>
                  <w:marTop w:val="0"/>
                  <w:marBottom w:val="0"/>
                  <w:divBdr>
                    <w:top w:val="none" w:sz="0" w:space="0" w:color="auto"/>
                    <w:left w:val="none" w:sz="0" w:space="0" w:color="auto"/>
                    <w:bottom w:val="none" w:sz="0" w:space="0" w:color="auto"/>
                    <w:right w:val="none" w:sz="0" w:space="0" w:color="auto"/>
                  </w:divBdr>
                  <w:divsChild>
                    <w:div w:id="1487285564">
                      <w:marLeft w:val="0"/>
                      <w:marRight w:val="-105"/>
                      <w:marTop w:val="0"/>
                      <w:marBottom w:val="0"/>
                      <w:divBdr>
                        <w:top w:val="none" w:sz="0" w:space="0" w:color="auto"/>
                        <w:left w:val="none" w:sz="0" w:space="0" w:color="auto"/>
                        <w:bottom w:val="none" w:sz="0" w:space="0" w:color="auto"/>
                        <w:right w:val="none" w:sz="0" w:space="0" w:color="auto"/>
                      </w:divBdr>
                      <w:divsChild>
                        <w:div w:id="1783374245">
                          <w:marLeft w:val="0"/>
                          <w:marRight w:val="0"/>
                          <w:marTop w:val="0"/>
                          <w:marBottom w:val="0"/>
                          <w:divBdr>
                            <w:top w:val="none" w:sz="0" w:space="0" w:color="auto"/>
                            <w:left w:val="none" w:sz="0" w:space="0" w:color="auto"/>
                            <w:bottom w:val="none" w:sz="0" w:space="0" w:color="auto"/>
                            <w:right w:val="none" w:sz="0" w:space="0" w:color="auto"/>
                          </w:divBdr>
                          <w:divsChild>
                            <w:div w:id="572159037">
                              <w:marLeft w:val="0"/>
                              <w:marRight w:val="0"/>
                              <w:marTop w:val="150"/>
                              <w:marBottom w:val="0"/>
                              <w:divBdr>
                                <w:top w:val="none" w:sz="0" w:space="0" w:color="auto"/>
                                <w:left w:val="none" w:sz="0" w:space="0" w:color="auto"/>
                                <w:bottom w:val="none" w:sz="0" w:space="0" w:color="auto"/>
                                <w:right w:val="none" w:sz="0" w:space="0" w:color="auto"/>
                              </w:divBdr>
                              <w:divsChild>
                                <w:div w:id="172695885">
                                  <w:marLeft w:val="0"/>
                                  <w:marRight w:val="0"/>
                                  <w:marTop w:val="0"/>
                                  <w:marBottom w:val="0"/>
                                  <w:divBdr>
                                    <w:top w:val="none" w:sz="0" w:space="0" w:color="auto"/>
                                    <w:left w:val="none" w:sz="0" w:space="0" w:color="auto"/>
                                    <w:bottom w:val="none" w:sz="0" w:space="0" w:color="auto"/>
                                    <w:right w:val="none" w:sz="0" w:space="0" w:color="auto"/>
                                  </w:divBdr>
                                  <w:divsChild>
                                    <w:div w:id="1504274940">
                                      <w:marLeft w:val="750"/>
                                      <w:marRight w:val="0"/>
                                      <w:marTop w:val="0"/>
                                      <w:marBottom w:val="0"/>
                                      <w:divBdr>
                                        <w:top w:val="none" w:sz="0" w:space="0" w:color="auto"/>
                                        <w:left w:val="none" w:sz="0" w:space="0" w:color="auto"/>
                                        <w:bottom w:val="none" w:sz="0" w:space="0" w:color="auto"/>
                                        <w:right w:val="none" w:sz="0" w:space="0" w:color="auto"/>
                                      </w:divBdr>
                                      <w:divsChild>
                                        <w:div w:id="509300020">
                                          <w:marLeft w:val="0"/>
                                          <w:marRight w:val="0"/>
                                          <w:marTop w:val="0"/>
                                          <w:marBottom w:val="0"/>
                                          <w:divBdr>
                                            <w:top w:val="none" w:sz="0" w:space="0" w:color="auto"/>
                                            <w:left w:val="none" w:sz="0" w:space="0" w:color="auto"/>
                                            <w:bottom w:val="none" w:sz="0" w:space="0" w:color="auto"/>
                                            <w:right w:val="none" w:sz="0" w:space="0" w:color="auto"/>
                                          </w:divBdr>
                                          <w:divsChild>
                                            <w:div w:id="2113359271">
                                              <w:marLeft w:val="0"/>
                                              <w:marRight w:val="0"/>
                                              <w:marTop w:val="0"/>
                                              <w:marBottom w:val="0"/>
                                              <w:divBdr>
                                                <w:top w:val="none" w:sz="0" w:space="0" w:color="auto"/>
                                                <w:left w:val="none" w:sz="0" w:space="0" w:color="auto"/>
                                                <w:bottom w:val="none" w:sz="0" w:space="0" w:color="auto"/>
                                                <w:right w:val="none" w:sz="0" w:space="0" w:color="auto"/>
                                              </w:divBdr>
                                              <w:divsChild>
                                                <w:div w:id="1558321467">
                                                  <w:marLeft w:val="0"/>
                                                  <w:marRight w:val="0"/>
                                                  <w:marTop w:val="0"/>
                                                  <w:marBottom w:val="0"/>
                                                  <w:divBdr>
                                                    <w:top w:val="none" w:sz="0" w:space="0" w:color="auto"/>
                                                    <w:left w:val="none" w:sz="0" w:space="0" w:color="auto"/>
                                                    <w:bottom w:val="none" w:sz="0" w:space="0" w:color="auto"/>
                                                    <w:right w:val="none" w:sz="0" w:space="0" w:color="auto"/>
                                                  </w:divBdr>
                                                  <w:divsChild>
                                                    <w:div w:id="1537347981">
                                                      <w:marLeft w:val="0"/>
                                                      <w:marRight w:val="0"/>
                                                      <w:marTop w:val="0"/>
                                                      <w:marBottom w:val="0"/>
                                                      <w:divBdr>
                                                        <w:top w:val="none" w:sz="0" w:space="0" w:color="auto"/>
                                                        <w:left w:val="none" w:sz="0" w:space="0" w:color="auto"/>
                                                        <w:bottom w:val="none" w:sz="0" w:space="0" w:color="auto"/>
                                                        <w:right w:val="none" w:sz="0" w:space="0" w:color="auto"/>
                                                      </w:divBdr>
                                                      <w:divsChild>
                                                        <w:div w:id="1234239550">
                                                          <w:marLeft w:val="0"/>
                                                          <w:marRight w:val="0"/>
                                                          <w:marTop w:val="0"/>
                                                          <w:marBottom w:val="0"/>
                                                          <w:divBdr>
                                                            <w:top w:val="none" w:sz="0" w:space="0" w:color="auto"/>
                                                            <w:left w:val="none" w:sz="0" w:space="0" w:color="auto"/>
                                                            <w:bottom w:val="none" w:sz="0" w:space="0" w:color="auto"/>
                                                            <w:right w:val="none" w:sz="0" w:space="0" w:color="auto"/>
                                                          </w:divBdr>
                                                          <w:divsChild>
                                                            <w:div w:id="865408984">
                                                              <w:marLeft w:val="0"/>
                                                              <w:marRight w:val="0"/>
                                                              <w:marTop w:val="0"/>
                                                              <w:marBottom w:val="0"/>
                                                              <w:divBdr>
                                                                <w:top w:val="none" w:sz="0" w:space="0" w:color="auto"/>
                                                                <w:left w:val="none" w:sz="0" w:space="0" w:color="auto"/>
                                                                <w:bottom w:val="none" w:sz="0" w:space="0" w:color="auto"/>
                                                                <w:right w:val="none" w:sz="0" w:space="0" w:color="auto"/>
                                                              </w:divBdr>
                                                              <w:divsChild>
                                                                <w:div w:id="387807972">
                                                                  <w:marLeft w:val="0"/>
                                                                  <w:marRight w:val="0"/>
                                                                  <w:marTop w:val="0"/>
                                                                  <w:marBottom w:val="0"/>
                                                                  <w:divBdr>
                                                                    <w:top w:val="none" w:sz="0" w:space="0" w:color="auto"/>
                                                                    <w:left w:val="none" w:sz="0" w:space="0" w:color="auto"/>
                                                                    <w:bottom w:val="none" w:sz="0" w:space="0" w:color="auto"/>
                                                                    <w:right w:val="none" w:sz="0" w:space="0" w:color="auto"/>
                                                                  </w:divBdr>
                                                                  <w:divsChild>
                                                                    <w:div w:id="1473401475">
                                                                      <w:marLeft w:val="0"/>
                                                                      <w:marRight w:val="0"/>
                                                                      <w:marTop w:val="0"/>
                                                                      <w:marBottom w:val="0"/>
                                                                      <w:divBdr>
                                                                        <w:top w:val="none" w:sz="0" w:space="0" w:color="auto"/>
                                                                        <w:left w:val="none" w:sz="0" w:space="0" w:color="auto"/>
                                                                        <w:bottom w:val="none" w:sz="0" w:space="0" w:color="auto"/>
                                                                        <w:right w:val="none" w:sz="0" w:space="0" w:color="auto"/>
                                                                      </w:divBdr>
                                                                      <w:divsChild>
                                                                        <w:div w:id="407459401">
                                                                          <w:marLeft w:val="0"/>
                                                                          <w:marRight w:val="0"/>
                                                                          <w:marTop w:val="0"/>
                                                                          <w:marBottom w:val="0"/>
                                                                          <w:divBdr>
                                                                            <w:top w:val="none" w:sz="0" w:space="0" w:color="auto"/>
                                                                            <w:left w:val="none" w:sz="0" w:space="0" w:color="auto"/>
                                                                            <w:bottom w:val="none" w:sz="0" w:space="0" w:color="auto"/>
                                                                            <w:right w:val="none" w:sz="0" w:space="0" w:color="auto"/>
                                                                          </w:divBdr>
                                                                          <w:divsChild>
                                                                            <w:div w:id="1879704220">
                                                                              <w:marLeft w:val="0"/>
                                                                              <w:marRight w:val="0"/>
                                                                              <w:marTop w:val="0"/>
                                                                              <w:marBottom w:val="0"/>
                                                                              <w:divBdr>
                                                                                <w:top w:val="none" w:sz="0" w:space="0" w:color="auto"/>
                                                                                <w:left w:val="none" w:sz="0" w:space="0" w:color="auto"/>
                                                                                <w:bottom w:val="none" w:sz="0" w:space="0" w:color="auto"/>
                                                                                <w:right w:val="none" w:sz="0" w:space="0" w:color="auto"/>
                                                                              </w:divBdr>
                                                                              <w:divsChild>
                                                                                <w:div w:id="334499667">
                                                                                  <w:marLeft w:val="105"/>
                                                                                  <w:marRight w:val="105"/>
                                                                                  <w:marTop w:val="90"/>
                                                                                  <w:marBottom w:val="150"/>
                                                                                  <w:divBdr>
                                                                                    <w:top w:val="none" w:sz="0" w:space="0" w:color="auto"/>
                                                                                    <w:left w:val="none" w:sz="0" w:space="0" w:color="auto"/>
                                                                                    <w:bottom w:val="none" w:sz="0" w:space="0" w:color="auto"/>
                                                                                    <w:right w:val="none" w:sz="0" w:space="0" w:color="auto"/>
                                                                                  </w:divBdr>
                                                                                </w:div>
                                                                                <w:div w:id="864057098">
                                                                                  <w:marLeft w:val="105"/>
                                                                                  <w:marRight w:val="105"/>
                                                                                  <w:marTop w:val="90"/>
                                                                                  <w:marBottom w:val="150"/>
                                                                                  <w:divBdr>
                                                                                    <w:top w:val="none" w:sz="0" w:space="0" w:color="auto"/>
                                                                                    <w:left w:val="none" w:sz="0" w:space="0" w:color="auto"/>
                                                                                    <w:bottom w:val="none" w:sz="0" w:space="0" w:color="auto"/>
                                                                                    <w:right w:val="none" w:sz="0" w:space="0" w:color="auto"/>
                                                                                  </w:divBdr>
                                                                                </w:div>
                                                                                <w:div w:id="1208376027">
                                                                                  <w:marLeft w:val="105"/>
                                                                                  <w:marRight w:val="105"/>
                                                                                  <w:marTop w:val="90"/>
                                                                                  <w:marBottom w:val="150"/>
                                                                                  <w:divBdr>
                                                                                    <w:top w:val="none" w:sz="0" w:space="0" w:color="auto"/>
                                                                                    <w:left w:val="none" w:sz="0" w:space="0" w:color="auto"/>
                                                                                    <w:bottom w:val="none" w:sz="0" w:space="0" w:color="auto"/>
                                                                                    <w:right w:val="none" w:sz="0" w:space="0" w:color="auto"/>
                                                                                  </w:divBdr>
                                                                                </w:div>
                                                                                <w:div w:id="1666930773">
                                                                                  <w:marLeft w:val="105"/>
                                                                                  <w:marRight w:val="105"/>
                                                                                  <w:marTop w:val="90"/>
                                                                                  <w:marBottom w:val="150"/>
                                                                                  <w:divBdr>
                                                                                    <w:top w:val="none" w:sz="0" w:space="0" w:color="auto"/>
                                                                                    <w:left w:val="none" w:sz="0" w:space="0" w:color="auto"/>
                                                                                    <w:bottom w:val="none" w:sz="0" w:space="0" w:color="auto"/>
                                                                                    <w:right w:val="none" w:sz="0" w:space="0" w:color="auto"/>
                                                                                  </w:divBdr>
                                                                                </w:div>
                                                                                <w:div w:id="1925452337">
                                                                                  <w:marLeft w:val="105"/>
                                                                                  <w:marRight w:val="105"/>
                                                                                  <w:marTop w:val="90"/>
                                                                                  <w:marBottom w:val="150"/>
                                                                                  <w:divBdr>
                                                                                    <w:top w:val="none" w:sz="0" w:space="0" w:color="auto"/>
                                                                                    <w:left w:val="none" w:sz="0" w:space="0" w:color="auto"/>
                                                                                    <w:bottom w:val="none" w:sz="0" w:space="0" w:color="auto"/>
                                                                                    <w:right w:val="none" w:sz="0" w:space="0" w:color="auto"/>
                                                                                  </w:divBdr>
                                                                                </w:div>
                                                                                <w:div w:id="194098416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869075839">
                                                                  <w:marLeft w:val="0"/>
                                                                  <w:marRight w:val="0"/>
                                                                  <w:marTop w:val="60"/>
                                                                  <w:marBottom w:val="0"/>
                                                                  <w:divBdr>
                                                                    <w:top w:val="none" w:sz="0" w:space="0" w:color="auto"/>
                                                                    <w:left w:val="none" w:sz="0" w:space="0" w:color="auto"/>
                                                                    <w:bottom w:val="none" w:sz="0" w:space="0" w:color="auto"/>
                                                                    <w:right w:val="none" w:sz="0" w:space="0" w:color="auto"/>
                                                                  </w:divBdr>
                                                                </w:div>
                                                                <w:div w:id="1986547632">
                                                                  <w:marLeft w:val="0"/>
                                                                  <w:marRight w:val="0"/>
                                                                  <w:marTop w:val="0"/>
                                                                  <w:marBottom w:val="0"/>
                                                                  <w:divBdr>
                                                                    <w:top w:val="none" w:sz="0" w:space="0" w:color="auto"/>
                                                                    <w:left w:val="none" w:sz="0" w:space="0" w:color="auto"/>
                                                                    <w:bottom w:val="none" w:sz="0" w:space="0" w:color="auto"/>
                                                                    <w:right w:val="none" w:sz="0" w:space="0" w:color="auto"/>
                                                                  </w:divBdr>
                                                                  <w:divsChild>
                                                                    <w:div w:id="1875773300">
                                                                      <w:marLeft w:val="0"/>
                                                                      <w:marRight w:val="0"/>
                                                                      <w:marTop w:val="0"/>
                                                                      <w:marBottom w:val="0"/>
                                                                      <w:divBdr>
                                                                        <w:top w:val="none" w:sz="0" w:space="0" w:color="auto"/>
                                                                        <w:left w:val="none" w:sz="0" w:space="0" w:color="auto"/>
                                                                        <w:bottom w:val="none" w:sz="0" w:space="0" w:color="auto"/>
                                                                        <w:right w:val="none" w:sz="0" w:space="0" w:color="auto"/>
                                                                      </w:divBdr>
                                                                      <w:divsChild>
                                                                        <w:div w:id="1787189614">
                                                                          <w:marLeft w:val="0"/>
                                                                          <w:marRight w:val="0"/>
                                                                          <w:marTop w:val="0"/>
                                                                          <w:marBottom w:val="0"/>
                                                                          <w:divBdr>
                                                                            <w:top w:val="none" w:sz="0" w:space="0" w:color="auto"/>
                                                                            <w:left w:val="none" w:sz="0" w:space="0" w:color="auto"/>
                                                                            <w:bottom w:val="none" w:sz="0" w:space="0" w:color="auto"/>
                                                                            <w:right w:val="none" w:sz="0" w:space="0" w:color="auto"/>
                                                                          </w:divBdr>
                                                                          <w:divsChild>
                                                                            <w:div w:id="46866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0519085">
      <w:bodyDiv w:val="1"/>
      <w:marLeft w:val="0"/>
      <w:marRight w:val="0"/>
      <w:marTop w:val="0"/>
      <w:marBottom w:val="0"/>
      <w:divBdr>
        <w:top w:val="none" w:sz="0" w:space="0" w:color="auto"/>
        <w:left w:val="none" w:sz="0" w:space="0" w:color="auto"/>
        <w:bottom w:val="none" w:sz="0" w:space="0" w:color="auto"/>
        <w:right w:val="none" w:sz="0" w:space="0" w:color="auto"/>
      </w:divBdr>
    </w:div>
    <w:div w:id="1084450246">
      <w:bodyDiv w:val="1"/>
      <w:marLeft w:val="0"/>
      <w:marRight w:val="0"/>
      <w:marTop w:val="0"/>
      <w:marBottom w:val="0"/>
      <w:divBdr>
        <w:top w:val="none" w:sz="0" w:space="0" w:color="auto"/>
        <w:left w:val="none" w:sz="0" w:space="0" w:color="auto"/>
        <w:bottom w:val="none" w:sz="0" w:space="0" w:color="auto"/>
        <w:right w:val="none" w:sz="0" w:space="0" w:color="auto"/>
      </w:divBdr>
    </w:div>
    <w:div w:id="1137912093">
      <w:bodyDiv w:val="1"/>
      <w:marLeft w:val="0"/>
      <w:marRight w:val="0"/>
      <w:marTop w:val="0"/>
      <w:marBottom w:val="0"/>
      <w:divBdr>
        <w:top w:val="none" w:sz="0" w:space="0" w:color="auto"/>
        <w:left w:val="none" w:sz="0" w:space="0" w:color="auto"/>
        <w:bottom w:val="none" w:sz="0" w:space="0" w:color="auto"/>
        <w:right w:val="none" w:sz="0" w:space="0" w:color="auto"/>
      </w:divBdr>
    </w:div>
    <w:div w:id="1140344741">
      <w:bodyDiv w:val="1"/>
      <w:marLeft w:val="0"/>
      <w:marRight w:val="0"/>
      <w:marTop w:val="0"/>
      <w:marBottom w:val="0"/>
      <w:divBdr>
        <w:top w:val="none" w:sz="0" w:space="0" w:color="auto"/>
        <w:left w:val="none" w:sz="0" w:space="0" w:color="auto"/>
        <w:bottom w:val="none" w:sz="0" w:space="0" w:color="auto"/>
        <w:right w:val="none" w:sz="0" w:space="0" w:color="auto"/>
      </w:divBdr>
    </w:div>
    <w:div w:id="1144003014">
      <w:bodyDiv w:val="1"/>
      <w:marLeft w:val="0"/>
      <w:marRight w:val="0"/>
      <w:marTop w:val="0"/>
      <w:marBottom w:val="0"/>
      <w:divBdr>
        <w:top w:val="none" w:sz="0" w:space="0" w:color="auto"/>
        <w:left w:val="none" w:sz="0" w:space="0" w:color="auto"/>
        <w:bottom w:val="none" w:sz="0" w:space="0" w:color="auto"/>
        <w:right w:val="none" w:sz="0" w:space="0" w:color="auto"/>
      </w:divBdr>
    </w:div>
    <w:div w:id="1157847022">
      <w:bodyDiv w:val="1"/>
      <w:marLeft w:val="0"/>
      <w:marRight w:val="0"/>
      <w:marTop w:val="0"/>
      <w:marBottom w:val="0"/>
      <w:divBdr>
        <w:top w:val="none" w:sz="0" w:space="0" w:color="auto"/>
        <w:left w:val="none" w:sz="0" w:space="0" w:color="auto"/>
        <w:bottom w:val="none" w:sz="0" w:space="0" w:color="auto"/>
        <w:right w:val="none" w:sz="0" w:space="0" w:color="auto"/>
      </w:divBdr>
    </w:div>
    <w:div w:id="1163082210">
      <w:bodyDiv w:val="1"/>
      <w:marLeft w:val="0"/>
      <w:marRight w:val="0"/>
      <w:marTop w:val="0"/>
      <w:marBottom w:val="0"/>
      <w:divBdr>
        <w:top w:val="none" w:sz="0" w:space="0" w:color="auto"/>
        <w:left w:val="none" w:sz="0" w:space="0" w:color="auto"/>
        <w:bottom w:val="none" w:sz="0" w:space="0" w:color="auto"/>
        <w:right w:val="none" w:sz="0" w:space="0" w:color="auto"/>
      </w:divBdr>
    </w:div>
    <w:div w:id="1203593893">
      <w:bodyDiv w:val="1"/>
      <w:marLeft w:val="0"/>
      <w:marRight w:val="0"/>
      <w:marTop w:val="0"/>
      <w:marBottom w:val="0"/>
      <w:divBdr>
        <w:top w:val="none" w:sz="0" w:space="0" w:color="auto"/>
        <w:left w:val="none" w:sz="0" w:space="0" w:color="auto"/>
        <w:bottom w:val="none" w:sz="0" w:space="0" w:color="auto"/>
        <w:right w:val="none" w:sz="0" w:space="0" w:color="auto"/>
      </w:divBdr>
    </w:div>
    <w:div w:id="1218739491">
      <w:bodyDiv w:val="1"/>
      <w:marLeft w:val="0"/>
      <w:marRight w:val="0"/>
      <w:marTop w:val="0"/>
      <w:marBottom w:val="0"/>
      <w:divBdr>
        <w:top w:val="none" w:sz="0" w:space="0" w:color="auto"/>
        <w:left w:val="none" w:sz="0" w:space="0" w:color="auto"/>
        <w:bottom w:val="none" w:sz="0" w:space="0" w:color="auto"/>
        <w:right w:val="none" w:sz="0" w:space="0" w:color="auto"/>
      </w:divBdr>
    </w:div>
    <w:div w:id="1260674748">
      <w:bodyDiv w:val="1"/>
      <w:marLeft w:val="0"/>
      <w:marRight w:val="0"/>
      <w:marTop w:val="0"/>
      <w:marBottom w:val="0"/>
      <w:divBdr>
        <w:top w:val="none" w:sz="0" w:space="0" w:color="auto"/>
        <w:left w:val="none" w:sz="0" w:space="0" w:color="auto"/>
        <w:bottom w:val="none" w:sz="0" w:space="0" w:color="auto"/>
        <w:right w:val="none" w:sz="0" w:space="0" w:color="auto"/>
      </w:divBdr>
    </w:div>
    <w:div w:id="1292860882">
      <w:bodyDiv w:val="1"/>
      <w:marLeft w:val="0"/>
      <w:marRight w:val="0"/>
      <w:marTop w:val="0"/>
      <w:marBottom w:val="0"/>
      <w:divBdr>
        <w:top w:val="none" w:sz="0" w:space="0" w:color="auto"/>
        <w:left w:val="none" w:sz="0" w:space="0" w:color="auto"/>
        <w:bottom w:val="none" w:sz="0" w:space="0" w:color="auto"/>
        <w:right w:val="none" w:sz="0" w:space="0" w:color="auto"/>
      </w:divBdr>
    </w:div>
    <w:div w:id="1310287081">
      <w:bodyDiv w:val="1"/>
      <w:marLeft w:val="0"/>
      <w:marRight w:val="0"/>
      <w:marTop w:val="0"/>
      <w:marBottom w:val="0"/>
      <w:divBdr>
        <w:top w:val="none" w:sz="0" w:space="0" w:color="auto"/>
        <w:left w:val="none" w:sz="0" w:space="0" w:color="auto"/>
        <w:bottom w:val="none" w:sz="0" w:space="0" w:color="auto"/>
        <w:right w:val="none" w:sz="0" w:space="0" w:color="auto"/>
      </w:divBdr>
    </w:div>
    <w:div w:id="1321887264">
      <w:bodyDiv w:val="1"/>
      <w:marLeft w:val="0"/>
      <w:marRight w:val="0"/>
      <w:marTop w:val="0"/>
      <w:marBottom w:val="0"/>
      <w:divBdr>
        <w:top w:val="none" w:sz="0" w:space="0" w:color="auto"/>
        <w:left w:val="none" w:sz="0" w:space="0" w:color="auto"/>
        <w:bottom w:val="none" w:sz="0" w:space="0" w:color="auto"/>
        <w:right w:val="none" w:sz="0" w:space="0" w:color="auto"/>
      </w:divBdr>
    </w:div>
    <w:div w:id="1445999036">
      <w:bodyDiv w:val="1"/>
      <w:marLeft w:val="0"/>
      <w:marRight w:val="0"/>
      <w:marTop w:val="0"/>
      <w:marBottom w:val="0"/>
      <w:divBdr>
        <w:top w:val="none" w:sz="0" w:space="0" w:color="auto"/>
        <w:left w:val="none" w:sz="0" w:space="0" w:color="auto"/>
        <w:bottom w:val="none" w:sz="0" w:space="0" w:color="auto"/>
        <w:right w:val="none" w:sz="0" w:space="0" w:color="auto"/>
      </w:divBdr>
    </w:div>
    <w:div w:id="1457749919">
      <w:bodyDiv w:val="1"/>
      <w:marLeft w:val="0"/>
      <w:marRight w:val="0"/>
      <w:marTop w:val="0"/>
      <w:marBottom w:val="0"/>
      <w:divBdr>
        <w:top w:val="none" w:sz="0" w:space="0" w:color="auto"/>
        <w:left w:val="none" w:sz="0" w:space="0" w:color="auto"/>
        <w:bottom w:val="none" w:sz="0" w:space="0" w:color="auto"/>
        <w:right w:val="none" w:sz="0" w:space="0" w:color="auto"/>
      </w:divBdr>
    </w:div>
    <w:div w:id="1482506618">
      <w:bodyDiv w:val="1"/>
      <w:marLeft w:val="0"/>
      <w:marRight w:val="0"/>
      <w:marTop w:val="0"/>
      <w:marBottom w:val="0"/>
      <w:divBdr>
        <w:top w:val="none" w:sz="0" w:space="0" w:color="auto"/>
        <w:left w:val="none" w:sz="0" w:space="0" w:color="auto"/>
        <w:bottom w:val="none" w:sz="0" w:space="0" w:color="auto"/>
        <w:right w:val="none" w:sz="0" w:space="0" w:color="auto"/>
      </w:divBdr>
    </w:div>
    <w:div w:id="1560171923">
      <w:bodyDiv w:val="1"/>
      <w:marLeft w:val="0"/>
      <w:marRight w:val="0"/>
      <w:marTop w:val="0"/>
      <w:marBottom w:val="0"/>
      <w:divBdr>
        <w:top w:val="none" w:sz="0" w:space="0" w:color="auto"/>
        <w:left w:val="none" w:sz="0" w:space="0" w:color="auto"/>
        <w:bottom w:val="none" w:sz="0" w:space="0" w:color="auto"/>
        <w:right w:val="none" w:sz="0" w:space="0" w:color="auto"/>
      </w:divBdr>
    </w:div>
    <w:div w:id="1563560276">
      <w:bodyDiv w:val="1"/>
      <w:marLeft w:val="0"/>
      <w:marRight w:val="0"/>
      <w:marTop w:val="0"/>
      <w:marBottom w:val="0"/>
      <w:divBdr>
        <w:top w:val="none" w:sz="0" w:space="0" w:color="auto"/>
        <w:left w:val="none" w:sz="0" w:space="0" w:color="auto"/>
        <w:bottom w:val="none" w:sz="0" w:space="0" w:color="auto"/>
        <w:right w:val="none" w:sz="0" w:space="0" w:color="auto"/>
      </w:divBdr>
    </w:div>
    <w:div w:id="1591036499">
      <w:bodyDiv w:val="1"/>
      <w:marLeft w:val="0"/>
      <w:marRight w:val="0"/>
      <w:marTop w:val="0"/>
      <w:marBottom w:val="0"/>
      <w:divBdr>
        <w:top w:val="none" w:sz="0" w:space="0" w:color="auto"/>
        <w:left w:val="none" w:sz="0" w:space="0" w:color="auto"/>
        <w:bottom w:val="none" w:sz="0" w:space="0" w:color="auto"/>
        <w:right w:val="none" w:sz="0" w:space="0" w:color="auto"/>
      </w:divBdr>
    </w:div>
    <w:div w:id="1601570071">
      <w:bodyDiv w:val="1"/>
      <w:marLeft w:val="0"/>
      <w:marRight w:val="0"/>
      <w:marTop w:val="0"/>
      <w:marBottom w:val="0"/>
      <w:divBdr>
        <w:top w:val="none" w:sz="0" w:space="0" w:color="auto"/>
        <w:left w:val="none" w:sz="0" w:space="0" w:color="auto"/>
        <w:bottom w:val="none" w:sz="0" w:space="0" w:color="auto"/>
        <w:right w:val="none" w:sz="0" w:space="0" w:color="auto"/>
      </w:divBdr>
    </w:div>
    <w:div w:id="1629117175">
      <w:bodyDiv w:val="1"/>
      <w:marLeft w:val="0"/>
      <w:marRight w:val="0"/>
      <w:marTop w:val="0"/>
      <w:marBottom w:val="0"/>
      <w:divBdr>
        <w:top w:val="none" w:sz="0" w:space="0" w:color="auto"/>
        <w:left w:val="none" w:sz="0" w:space="0" w:color="auto"/>
        <w:bottom w:val="none" w:sz="0" w:space="0" w:color="auto"/>
        <w:right w:val="none" w:sz="0" w:space="0" w:color="auto"/>
      </w:divBdr>
    </w:div>
    <w:div w:id="1630013665">
      <w:bodyDiv w:val="1"/>
      <w:marLeft w:val="0"/>
      <w:marRight w:val="0"/>
      <w:marTop w:val="0"/>
      <w:marBottom w:val="0"/>
      <w:divBdr>
        <w:top w:val="none" w:sz="0" w:space="0" w:color="auto"/>
        <w:left w:val="none" w:sz="0" w:space="0" w:color="auto"/>
        <w:bottom w:val="none" w:sz="0" w:space="0" w:color="auto"/>
        <w:right w:val="none" w:sz="0" w:space="0" w:color="auto"/>
      </w:divBdr>
    </w:div>
    <w:div w:id="1645154831">
      <w:bodyDiv w:val="1"/>
      <w:marLeft w:val="0"/>
      <w:marRight w:val="0"/>
      <w:marTop w:val="0"/>
      <w:marBottom w:val="0"/>
      <w:divBdr>
        <w:top w:val="none" w:sz="0" w:space="0" w:color="auto"/>
        <w:left w:val="none" w:sz="0" w:space="0" w:color="auto"/>
        <w:bottom w:val="none" w:sz="0" w:space="0" w:color="auto"/>
        <w:right w:val="none" w:sz="0" w:space="0" w:color="auto"/>
      </w:divBdr>
    </w:div>
    <w:div w:id="1655647708">
      <w:bodyDiv w:val="1"/>
      <w:marLeft w:val="0"/>
      <w:marRight w:val="0"/>
      <w:marTop w:val="0"/>
      <w:marBottom w:val="0"/>
      <w:divBdr>
        <w:top w:val="none" w:sz="0" w:space="0" w:color="auto"/>
        <w:left w:val="none" w:sz="0" w:space="0" w:color="auto"/>
        <w:bottom w:val="none" w:sz="0" w:space="0" w:color="auto"/>
        <w:right w:val="none" w:sz="0" w:space="0" w:color="auto"/>
      </w:divBdr>
    </w:div>
    <w:div w:id="1658999356">
      <w:bodyDiv w:val="1"/>
      <w:marLeft w:val="0"/>
      <w:marRight w:val="0"/>
      <w:marTop w:val="0"/>
      <w:marBottom w:val="0"/>
      <w:divBdr>
        <w:top w:val="none" w:sz="0" w:space="0" w:color="auto"/>
        <w:left w:val="none" w:sz="0" w:space="0" w:color="auto"/>
        <w:bottom w:val="none" w:sz="0" w:space="0" w:color="auto"/>
        <w:right w:val="none" w:sz="0" w:space="0" w:color="auto"/>
      </w:divBdr>
    </w:div>
    <w:div w:id="1728797201">
      <w:bodyDiv w:val="1"/>
      <w:marLeft w:val="0"/>
      <w:marRight w:val="0"/>
      <w:marTop w:val="0"/>
      <w:marBottom w:val="0"/>
      <w:divBdr>
        <w:top w:val="none" w:sz="0" w:space="0" w:color="auto"/>
        <w:left w:val="none" w:sz="0" w:space="0" w:color="auto"/>
        <w:bottom w:val="none" w:sz="0" w:space="0" w:color="auto"/>
        <w:right w:val="none" w:sz="0" w:space="0" w:color="auto"/>
      </w:divBdr>
    </w:div>
    <w:div w:id="1735203700">
      <w:bodyDiv w:val="1"/>
      <w:marLeft w:val="0"/>
      <w:marRight w:val="0"/>
      <w:marTop w:val="0"/>
      <w:marBottom w:val="0"/>
      <w:divBdr>
        <w:top w:val="none" w:sz="0" w:space="0" w:color="auto"/>
        <w:left w:val="none" w:sz="0" w:space="0" w:color="auto"/>
        <w:bottom w:val="none" w:sz="0" w:space="0" w:color="auto"/>
        <w:right w:val="none" w:sz="0" w:space="0" w:color="auto"/>
      </w:divBdr>
    </w:div>
    <w:div w:id="1786539783">
      <w:bodyDiv w:val="1"/>
      <w:marLeft w:val="0"/>
      <w:marRight w:val="0"/>
      <w:marTop w:val="0"/>
      <w:marBottom w:val="0"/>
      <w:divBdr>
        <w:top w:val="none" w:sz="0" w:space="0" w:color="auto"/>
        <w:left w:val="none" w:sz="0" w:space="0" w:color="auto"/>
        <w:bottom w:val="none" w:sz="0" w:space="0" w:color="auto"/>
        <w:right w:val="none" w:sz="0" w:space="0" w:color="auto"/>
      </w:divBdr>
    </w:div>
    <w:div w:id="1794901993">
      <w:bodyDiv w:val="1"/>
      <w:marLeft w:val="0"/>
      <w:marRight w:val="0"/>
      <w:marTop w:val="0"/>
      <w:marBottom w:val="0"/>
      <w:divBdr>
        <w:top w:val="none" w:sz="0" w:space="0" w:color="auto"/>
        <w:left w:val="none" w:sz="0" w:space="0" w:color="auto"/>
        <w:bottom w:val="none" w:sz="0" w:space="0" w:color="auto"/>
        <w:right w:val="none" w:sz="0" w:space="0" w:color="auto"/>
      </w:divBdr>
    </w:div>
    <w:div w:id="1816943673">
      <w:bodyDiv w:val="1"/>
      <w:marLeft w:val="0"/>
      <w:marRight w:val="0"/>
      <w:marTop w:val="0"/>
      <w:marBottom w:val="0"/>
      <w:divBdr>
        <w:top w:val="none" w:sz="0" w:space="0" w:color="auto"/>
        <w:left w:val="none" w:sz="0" w:space="0" w:color="auto"/>
        <w:bottom w:val="none" w:sz="0" w:space="0" w:color="auto"/>
        <w:right w:val="none" w:sz="0" w:space="0" w:color="auto"/>
      </w:divBdr>
    </w:div>
    <w:div w:id="1867598299">
      <w:bodyDiv w:val="1"/>
      <w:marLeft w:val="0"/>
      <w:marRight w:val="0"/>
      <w:marTop w:val="0"/>
      <w:marBottom w:val="0"/>
      <w:divBdr>
        <w:top w:val="none" w:sz="0" w:space="0" w:color="auto"/>
        <w:left w:val="none" w:sz="0" w:space="0" w:color="auto"/>
        <w:bottom w:val="none" w:sz="0" w:space="0" w:color="auto"/>
        <w:right w:val="none" w:sz="0" w:space="0" w:color="auto"/>
      </w:divBdr>
    </w:div>
    <w:div w:id="1893031588">
      <w:bodyDiv w:val="1"/>
      <w:marLeft w:val="0"/>
      <w:marRight w:val="0"/>
      <w:marTop w:val="0"/>
      <w:marBottom w:val="0"/>
      <w:divBdr>
        <w:top w:val="none" w:sz="0" w:space="0" w:color="auto"/>
        <w:left w:val="none" w:sz="0" w:space="0" w:color="auto"/>
        <w:bottom w:val="none" w:sz="0" w:space="0" w:color="auto"/>
        <w:right w:val="none" w:sz="0" w:space="0" w:color="auto"/>
      </w:divBdr>
    </w:div>
    <w:div w:id="1917981140">
      <w:bodyDiv w:val="1"/>
      <w:marLeft w:val="0"/>
      <w:marRight w:val="0"/>
      <w:marTop w:val="0"/>
      <w:marBottom w:val="0"/>
      <w:divBdr>
        <w:top w:val="none" w:sz="0" w:space="0" w:color="auto"/>
        <w:left w:val="none" w:sz="0" w:space="0" w:color="auto"/>
        <w:bottom w:val="none" w:sz="0" w:space="0" w:color="auto"/>
        <w:right w:val="none" w:sz="0" w:space="0" w:color="auto"/>
      </w:divBdr>
      <w:divsChild>
        <w:div w:id="329990899">
          <w:marLeft w:val="0"/>
          <w:marRight w:val="0"/>
          <w:marTop w:val="0"/>
          <w:marBottom w:val="0"/>
          <w:divBdr>
            <w:top w:val="none" w:sz="0" w:space="0" w:color="auto"/>
            <w:left w:val="none" w:sz="0" w:space="0" w:color="auto"/>
            <w:bottom w:val="none" w:sz="0" w:space="0" w:color="auto"/>
            <w:right w:val="none" w:sz="0" w:space="0" w:color="auto"/>
          </w:divBdr>
          <w:divsChild>
            <w:div w:id="1548952464">
              <w:marLeft w:val="0"/>
              <w:marRight w:val="0"/>
              <w:marTop w:val="0"/>
              <w:marBottom w:val="0"/>
              <w:divBdr>
                <w:top w:val="none" w:sz="0" w:space="0" w:color="auto"/>
                <w:left w:val="none" w:sz="0" w:space="0" w:color="auto"/>
                <w:bottom w:val="none" w:sz="0" w:space="0" w:color="auto"/>
                <w:right w:val="none" w:sz="0" w:space="0" w:color="auto"/>
              </w:divBdr>
              <w:divsChild>
                <w:div w:id="45209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4719">
          <w:marLeft w:val="0"/>
          <w:marRight w:val="0"/>
          <w:marTop w:val="0"/>
          <w:marBottom w:val="0"/>
          <w:divBdr>
            <w:top w:val="none" w:sz="0" w:space="0" w:color="auto"/>
            <w:left w:val="none" w:sz="0" w:space="0" w:color="auto"/>
            <w:bottom w:val="none" w:sz="0" w:space="0" w:color="auto"/>
            <w:right w:val="none" w:sz="0" w:space="0" w:color="auto"/>
          </w:divBdr>
          <w:divsChild>
            <w:div w:id="1145470053">
              <w:marLeft w:val="0"/>
              <w:marRight w:val="0"/>
              <w:marTop w:val="0"/>
              <w:marBottom w:val="0"/>
              <w:divBdr>
                <w:top w:val="none" w:sz="0" w:space="0" w:color="auto"/>
                <w:left w:val="none" w:sz="0" w:space="0" w:color="auto"/>
                <w:bottom w:val="none" w:sz="0" w:space="0" w:color="auto"/>
                <w:right w:val="none" w:sz="0" w:space="0" w:color="auto"/>
              </w:divBdr>
              <w:divsChild>
                <w:div w:id="29185175">
                  <w:marLeft w:val="0"/>
                  <w:marRight w:val="0"/>
                  <w:marTop w:val="0"/>
                  <w:marBottom w:val="0"/>
                  <w:divBdr>
                    <w:top w:val="none" w:sz="0" w:space="0" w:color="auto"/>
                    <w:left w:val="none" w:sz="0" w:space="0" w:color="auto"/>
                    <w:bottom w:val="none" w:sz="0" w:space="0" w:color="auto"/>
                    <w:right w:val="none" w:sz="0" w:space="0" w:color="auto"/>
                  </w:divBdr>
                  <w:divsChild>
                    <w:div w:id="11954350">
                      <w:marLeft w:val="0"/>
                      <w:marRight w:val="-105"/>
                      <w:marTop w:val="0"/>
                      <w:marBottom w:val="0"/>
                      <w:divBdr>
                        <w:top w:val="none" w:sz="0" w:space="0" w:color="auto"/>
                        <w:left w:val="none" w:sz="0" w:space="0" w:color="auto"/>
                        <w:bottom w:val="none" w:sz="0" w:space="0" w:color="auto"/>
                        <w:right w:val="none" w:sz="0" w:space="0" w:color="auto"/>
                      </w:divBdr>
                      <w:divsChild>
                        <w:div w:id="382564540">
                          <w:marLeft w:val="0"/>
                          <w:marRight w:val="0"/>
                          <w:marTop w:val="0"/>
                          <w:marBottom w:val="0"/>
                          <w:divBdr>
                            <w:top w:val="none" w:sz="0" w:space="0" w:color="auto"/>
                            <w:left w:val="none" w:sz="0" w:space="0" w:color="auto"/>
                            <w:bottom w:val="none" w:sz="0" w:space="0" w:color="auto"/>
                            <w:right w:val="none" w:sz="0" w:space="0" w:color="auto"/>
                          </w:divBdr>
                          <w:divsChild>
                            <w:div w:id="1302538447">
                              <w:marLeft w:val="0"/>
                              <w:marRight w:val="0"/>
                              <w:marTop w:val="150"/>
                              <w:marBottom w:val="0"/>
                              <w:divBdr>
                                <w:top w:val="none" w:sz="0" w:space="0" w:color="auto"/>
                                <w:left w:val="none" w:sz="0" w:space="0" w:color="auto"/>
                                <w:bottom w:val="none" w:sz="0" w:space="0" w:color="auto"/>
                                <w:right w:val="none" w:sz="0" w:space="0" w:color="auto"/>
                              </w:divBdr>
                              <w:divsChild>
                                <w:div w:id="391926031">
                                  <w:marLeft w:val="0"/>
                                  <w:marRight w:val="0"/>
                                  <w:marTop w:val="0"/>
                                  <w:marBottom w:val="0"/>
                                  <w:divBdr>
                                    <w:top w:val="none" w:sz="0" w:space="0" w:color="auto"/>
                                    <w:left w:val="none" w:sz="0" w:space="0" w:color="auto"/>
                                    <w:bottom w:val="none" w:sz="0" w:space="0" w:color="auto"/>
                                    <w:right w:val="none" w:sz="0" w:space="0" w:color="auto"/>
                                  </w:divBdr>
                                  <w:divsChild>
                                    <w:div w:id="149758085">
                                      <w:marLeft w:val="750"/>
                                      <w:marRight w:val="0"/>
                                      <w:marTop w:val="0"/>
                                      <w:marBottom w:val="0"/>
                                      <w:divBdr>
                                        <w:top w:val="none" w:sz="0" w:space="0" w:color="auto"/>
                                        <w:left w:val="none" w:sz="0" w:space="0" w:color="auto"/>
                                        <w:bottom w:val="none" w:sz="0" w:space="0" w:color="auto"/>
                                        <w:right w:val="none" w:sz="0" w:space="0" w:color="auto"/>
                                      </w:divBdr>
                                      <w:divsChild>
                                        <w:div w:id="1930966470">
                                          <w:marLeft w:val="0"/>
                                          <w:marRight w:val="0"/>
                                          <w:marTop w:val="0"/>
                                          <w:marBottom w:val="0"/>
                                          <w:divBdr>
                                            <w:top w:val="none" w:sz="0" w:space="0" w:color="auto"/>
                                            <w:left w:val="none" w:sz="0" w:space="0" w:color="auto"/>
                                            <w:bottom w:val="none" w:sz="0" w:space="0" w:color="auto"/>
                                            <w:right w:val="none" w:sz="0" w:space="0" w:color="auto"/>
                                          </w:divBdr>
                                          <w:divsChild>
                                            <w:div w:id="680201100">
                                              <w:marLeft w:val="0"/>
                                              <w:marRight w:val="0"/>
                                              <w:marTop w:val="0"/>
                                              <w:marBottom w:val="0"/>
                                              <w:divBdr>
                                                <w:top w:val="none" w:sz="0" w:space="0" w:color="auto"/>
                                                <w:left w:val="none" w:sz="0" w:space="0" w:color="auto"/>
                                                <w:bottom w:val="none" w:sz="0" w:space="0" w:color="auto"/>
                                                <w:right w:val="none" w:sz="0" w:space="0" w:color="auto"/>
                                              </w:divBdr>
                                              <w:divsChild>
                                                <w:div w:id="922106728">
                                                  <w:marLeft w:val="0"/>
                                                  <w:marRight w:val="0"/>
                                                  <w:marTop w:val="0"/>
                                                  <w:marBottom w:val="0"/>
                                                  <w:divBdr>
                                                    <w:top w:val="none" w:sz="0" w:space="0" w:color="auto"/>
                                                    <w:left w:val="none" w:sz="0" w:space="0" w:color="auto"/>
                                                    <w:bottom w:val="none" w:sz="0" w:space="0" w:color="auto"/>
                                                    <w:right w:val="none" w:sz="0" w:space="0" w:color="auto"/>
                                                  </w:divBdr>
                                                  <w:divsChild>
                                                    <w:div w:id="1142499409">
                                                      <w:marLeft w:val="0"/>
                                                      <w:marRight w:val="0"/>
                                                      <w:marTop w:val="0"/>
                                                      <w:marBottom w:val="0"/>
                                                      <w:divBdr>
                                                        <w:top w:val="none" w:sz="0" w:space="0" w:color="auto"/>
                                                        <w:left w:val="none" w:sz="0" w:space="0" w:color="auto"/>
                                                        <w:bottom w:val="none" w:sz="0" w:space="0" w:color="auto"/>
                                                        <w:right w:val="none" w:sz="0" w:space="0" w:color="auto"/>
                                                      </w:divBdr>
                                                      <w:divsChild>
                                                        <w:div w:id="1349217806">
                                                          <w:marLeft w:val="0"/>
                                                          <w:marRight w:val="0"/>
                                                          <w:marTop w:val="0"/>
                                                          <w:marBottom w:val="0"/>
                                                          <w:divBdr>
                                                            <w:top w:val="none" w:sz="0" w:space="0" w:color="auto"/>
                                                            <w:left w:val="none" w:sz="0" w:space="0" w:color="auto"/>
                                                            <w:bottom w:val="none" w:sz="0" w:space="0" w:color="auto"/>
                                                            <w:right w:val="none" w:sz="0" w:space="0" w:color="auto"/>
                                                          </w:divBdr>
                                                          <w:divsChild>
                                                            <w:div w:id="1557080476">
                                                              <w:marLeft w:val="0"/>
                                                              <w:marRight w:val="0"/>
                                                              <w:marTop w:val="0"/>
                                                              <w:marBottom w:val="0"/>
                                                              <w:divBdr>
                                                                <w:top w:val="none" w:sz="0" w:space="0" w:color="auto"/>
                                                                <w:left w:val="none" w:sz="0" w:space="0" w:color="auto"/>
                                                                <w:bottom w:val="none" w:sz="0" w:space="0" w:color="auto"/>
                                                                <w:right w:val="none" w:sz="0" w:space="0" w:color="auto"/>
                                                              </w:divBdr>
                                                              <w:divsChild>
                                                                <w:div w:id="514929486">
                                                                  <w:marLeft w:val="0"/>
                                                                  <w:marRight w:val="0"/>
                                                                  <w:marTop w:val="0"/>
                                                                  <w:marBottom w:val="0"/>
                                                                  <w:divBdr>
                                                                    <w:top w:val="none" w:sz="0" w:space="0" w:color="auto"/>
                                                                    <w:left w:val="none" w:sz="0" w:space="0" w:color="auto"/>
                                                                    <w:bottom w:val="none" w:sz="0" w:space="0" w:color="auto"/>
                                                                    <w:right w:val="none" w:sz="0" w:space="0" w:color="auto"/>
                                                                  </w:divBdr>
                                                                  <w:divsChild>
                                                                    <w:div w:id="1759405344">
                                                                      <w:marLeft w:val="0"/>
                                                                      <w:marRight w:val="0"/>
                                                                      <w:marTop w:val="0"/>
                                                                      <w:marBottom w:val="0"/>
                                                                      <w:divBdr>
                                                                        <w:top w:val="none" w:sz="0" w:space="0" w:color="auto"/>
                                                                        <w:left w:val="none" w:sz="0" w:space="0" w:color="auto"/>
                                                                        <w:bottom w:val="none" w:sz="0" w:space="0" w:color="auto"/>
                                                                        <w:right w:val="none" w:sz="0" w:space="0" w:color="auto"/>
                                                                      </w:divBdr>
                                                                      <w:divsChild>
                                                                        <w:div w:id="1845321974">
                                                                          <w:marLeft w:val="0"/>
                                                                          <w:marRight w:val="0"/>
                                                                          <w:marTop w:val="0"/>
                                                                          <w:marBottom w:val="0"/>
                                                                          <w:divBdr>
                                                                            <w:top w:val="none" w:sz="0" w:space="0" w:color="auto"/>
                                                                            <w:left w:val="none" w:sz="0" w:space="0" w:color="auto"/>
                                                                            <w:bottom w:val="none" w:sz="0" w:space="0" w:color="auto"/>
                                                                            <w:right w:val="none" w:sz="0" w:space="0" w:color="auto"/>
                                                                          </w:divBdr>
                                                                          <w:divsChild>
                                                                            <w:div w:id="131533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15652">
                                                                  <w:marLeft w:val="0"/>
                                                                  <w:marRight w:val="0"/>
                                                                  <w:marTop w:val="0"/>
                                                                  <w:marBottom w:val="0"/>
                                                                  <w:divBdr>
                                                                    <w:top w:val="none" w:sz="0" w:space="0" w:color="auto"/>
                                                                    <w:left w:val="none" w:sz="0" w:space="0" w:color="auto"/>
                                                                    <w:bottom w:val="none" w:sz="0" w:space="0" w:color="auto"/>
                                                                    <w:right w:val="none" w:sz="0" w:space="0" w:color="auto"/>
                                                                  </w:divBdr>
                                                                  <w:divsChild>
                                                                    <w:div w:id="1788574710">
                                                                      <w:marLeft w:val="0"/>
                                                                      <w:marRight w:val="0"/>
                                                                      <w:marTop w:val="0"/>
                                                                      <w:marBottom w:val="0"/>
                                                                      <w:divBdr>
                                                                        <w:top w:val="none" w:sz="0" w:space="0" w:color="auto"/>
                                                                        <w:left w:val="none" w:sz="0" w:space="0" w:color="auto"/>
                                                                        <w:bottom w:val="none" w:sz="0" w:space="0" w:color="auto"/>
                                                                        <w:right w:val="none" w:sz="0" w:space="0" w:color="auto"/>
                                                                      </w:divBdr>
                                                                      <w:divsChild>
                                                                        <w:div w:id="1266502040">
                                                                          <w:marLeft w:val="0"/>
                                                                          <w:marRight w:val="0"/>
                                                                          <w:marTop w:val="0"/>
                                                                          <w:marBottom w:val="0"/>
                                                                          <w:divBdr>
                                                                            <w:top w:val="none" w:sz="0" w:space="0" w:color="auto"/>
                                                                            <w:left w:val="none" w:sz="0" w:space="0" w:color="auto"/>
                                                                            <w:bottom w:val="none" w:sz="0" w:space="0" w:color="auto"/>
                                                                            <w:right w:val="none" w:sz="0" w:space="0" w:color="auto"/>
                                                                          </w:divBdr>
                                                                          <w:divsChild>
                                                                            <w:div w:id="1684284907">
                                                                              <w:marLeft w:val="0"/>
                                                                              <w:marRight w:val="0"/>
                                                                              <w:marTop w:val="0"/>
                                                                              <w:marBottom w:val="0"/>
                                                                              <w:divBdr>
                                                                                <w:top w:val="none" w:sz="0" w:space="0" w:color="auto"/>
                                                                                <w:left w:val="none" w:sz="0" w:space="0" w:color="auto"/>
                                                                                <w:bottom w:val="none" w:sz="0" w:space="0" w:color="auto"/>
                                                                                <w:right w:val="none" w:sz="0" w:space="0" w:color="auto"/>
                                                                              </w:divBdr>
                                                                              <w:divsChild>
                                                                                <w:div w:id="340787947">
                                                                                  <w:marLeft w:val="105"/>
                                                                                  <w:marRight w:val="105"/>
                                                                                  <w:marTop w:val="90"/>
                                                                                  <w:marBottom w:val="150"/>
                                                                                  <w:divBdr>
                                                                                    <w:top w:val="none" w:sz="0" w:space="0" w:color="auto"/>
                                                                                    <w:left w:val="none" w:sz="0" w:space="0" w:color="auto"/>
                                                                                    <w:bottom w:val="none" w:sz="0" w:space="0" w:color="auto"/>
                                                                                    <w:right w:val="none" w:sz="0" w:space="0" w:color="auto"/>
                                                                                  </w:divBdr>
                                                                                </w:div>
                                                                                <w:div w:id="553783550">
                                                                                  <w:marLeft w:val="105"/>
                                                                                  <w:marRight w:val="105"/>
                                                                                  <w:marTop w:val="90"/>
                                                                                  <w:marBottom w:val="150"/>
                                                                                  <w:divBdr>
                                                                                    <w:top w:val="none" w:sz="0" w:space="0" w:color="auto"/>
                                                                                    <w:left w:val="none" w:sz="0" w:space="0" w:color="auto"/>
                                                                                    <w:bottom w:val="none" w:sz="0" w:space="0" w:color="auto"/>
                                                                                    <w:right w:val="none" w:sz="0" w:space="0" w:color="auto"/>
                                                                                  </w:divBdr>
                                                                                </w:div>
                                                                                <w:div w:id="567619672">
                                                                                  <w:marLeft w:val="105"/>
                                                                                  <w:marRight w:val="105"/>
                                                                                  <w:marTop w:val="90"/>
                                                                                  <w:marBottom w:val="150"/>
                                                                                  <w:divBdr>
                                                                                    <w:top w:val="none" w:sz="0" w:space="0" w:color="auto"/>
                                                                                    <w:left w:val="none" w:sz="0" w:space="0" w:color="auto"/>
                                                                                    <w:bottom w:val="none" w:sz="0" w:space="0" w:color="auto"/>
                                                                                    <w:right w:val="none" w:sz="0" w:space="0" w:color="auto"/>
                                                                                  </w:divBdr>
                                                                                </w:div>
                                                                                <w:div w:id="905147697">
                                                                                  <w:marLeft w:val="105"/>
                                                                                  <w:marRight w:val="105"/>
                                                                                  <w:marTop w:val="90"/>
                                                                                  <w:marBottom w:val="150"/>
                                                                                  <w:divBdr>
                                                                                    <w:top w:val="none" w:sz="0" w:space="0" w:color="auto"/>
                                                                                    <w:left w:val="none" w:sz="0" w:space="0" w:color="auto"/>
                                                                                    <w:bottom w:val="none" w:sz="0" w:space="0" w:color="auto"/>
                                                                                    <w:right w:val="none" w:sz="0" w:space="0" w:color="auto"/>
                                                                                  </w:divBdr>
                                                                                </w:div>
                                                                                <w:div w:id="1700547717">
                                                                                  <w:marLeft w:val="105"/>
                                                                                  <w:marRight w:val="105"/>
                                                                                  <w:marTop w:val="90"/>
                                                                                  <w:marBottom w:val="150"/>
                                                                                  <w:divBdr>
                                                                                    <w:top w:val="none" w:sz="0" w:space="0" w:color="auto"/>
                                                                                    <w:left w:val="none" w:sz="0" w:space="0" w:color="auto"/>
                                                                                    <w:bottom w:val="none" w:sz="0" w:space="0" w:color="auto"/>
                                                                                    <w:right w:val="none" w:sz="0" w:space="0" w:color="auto"/>
                                                                                  </w:divBdr>
                                                                                </w:div>
                                                                                <w:div w:id="209597540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38071392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38824888">
      <w:bodyDiv w:val="1"/>
      <w:marLeft w:val="0"/>
      <w:marRight w:val="0"/>
      <w:marTop w:val="0"/>
      <w:marBottom w:val="0"/>
      <w:divBdr>
        <w:top w:val="none" w:sz="0" w:space="0" w:color="auto"/>
        <w:left w:val="none" w:sz="0" w:space="0" w:color="auto"/>
        <w:bottom w:val="none" w:sz="0" w:space="0" w:color="auto"/>
        <w:right w:val="none" w:sz="0" w:space="0" w:color="auto"/>
      </w:divBdr>
    </w:div>
    <w:div w:id="1973169663">
      <w:bodyDiv w:val="1"/>
      <w:marLeft w:val="0"/>
      <w:marRight w:val="0"/>
      <w:marTop w:val="0"/>
      <w:marBottom w:val="0"/>
      <w:divBdr>
        <w:top w:val="none" w:sz="0" w:space="0" w:color="auto"/>
        <w:left w:val="none" w:sz="0" w:space="0" w:color="auto"/>
        <w:bottom w:val="none" w:sz="0" w:space="0" w:color="auto"/>
        <w:right w:val="none" w:sz="0" w:space="0" w:color="auto"/>
      </w:divBdr>
    </w:div>
    <w:div w:id="2010519708">
      <w:bodyDiv w:val="1"/>
      <w:marLeft w:val="0"/>
      <w:marRight w:val="0"/>
      <w:marTop w:val="0"/>
      <w:marBottom w:val="0"/>
      <w:divBdr>
        <w:top w:val="none" w:sz="0" w:space="0" w:color="auto"/>
        <w:left w:val="none" w:sz="0" w:space="0" w:color="auto"/>
        <w:bottom w:val="none" w:sz="0" w:space="0" w:color="auto"/>
        <w:right w:val="none" w:sz="0" w:space="0" w:color="auto"/>
      </w:divBdr>
    </w:div>
    <w:div w:id="2059160104">
      <w:bodyDiv w:val="1"/>
      <w:marLeft w:val="0"/>
      <w:marRight w:val="0"/>
      <w:marTop w:val="0"/>
      <w:marBottom w:val="0"/>
      <w:divBdr>
        <w:top w:val="none" w:sz="0" w:space="0" w:color="auto"/>
        <w:left w:val="none" w:sz="0" w:space="0" w:color="auto"/>
        <w:bottom w:val="none" w:sz="0" w:space="0" w:color="auto"/>
        <w:right w:val="none" w:sz="0" w:space="0" w:color="auto"/>
      </w:divBdr>
    </w:div>
    <w:div w:id="2060208001">
      <w:bodyDiv w:val="1"/>
      <w:marLeft w:val="0"/>
      <w:marRight w:val="0"/>
      <w:marTop w:val="0"/>
      <w:marBottom w:val="0"/>
      <w:divBdr>
        <w:top w:val="none" w:sz="0" w:space="0" w:color="auto"/>
        <w:left w:val="none" w:sz="0" w:space="0" w:color="auto"/>
        <w:bottom w:val="none" w:sz="0" w:space="0" w:color="auto"/>
        <w:right w:val="none" w:sz="0" w:space="0" w:color="auto"/>
      </w:divBdr>
    </w:div>
    <w:div w:id="2123723877">
      <w:bodyDiv w:val="1"/>
      <w:marLeft w:val="0"/>
      <w:marRight w:val="0"/>
      <w:marTop w:val="0"/>
      <w:marBottom w:val="0"/>
      <w:divBdr>
        <w:top w:val="none" w:sz="0" w:space="0" w:color="auto"/>
        <w:left w:val="none" w:sz="0" w:space="0" w:color="auto"/>
        <w:bottom w:val="none" w:sz="0" w:space="0" w:color="auto"/>
        <w:right w:val="none" w:sz="0" w:space="0" w:color="auto"/>
      </w:divBdr>
    </w:div>
    <w:div w:id="214141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FAF44-0D6E-48DA-B647-96579955B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16</Pages>
  <Words>5999</Words>
  <Characters>34198</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40117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Derek Pham</cp:lastModifiedBy>
  <cp:revision>48</cp:revision>
  <cp:lastPrinted>2026-04-02T09:12:00Z</cp:lastPrinted>
  <dcterms:created xsi:type="dcterms:W3CDTF">2026-04-28T14:28:00Z</dcterms:created>
  <dcterms:modified xsi:type="dcterms:W3CDTF">2026-05-10T09:07:00Z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2025-06-02T01:01:37Z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31d22082-a43d-48c2-9bd3-ee522c4d3cad</vt:lpwstr>
  </property>
  <property fmtid="{D5CDD505-2E9C-101B-9397-08002B2CF9AE}" pid="7" name="MSIP_Label_defa4170-0d19-0005-0004-bc88714345d2_ActionId">
    <vt:lpwstr>4109326b-486d-4b21-a17a-7a2420326c8b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